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20568" w14:textId="77777777" w:rsidR="0027083B" w:rsidRDefault="0027083B" w:rsidP="0027083B">
      <w:pPr>
        <w:pStyle w:val="Textoindependiente"/>
        <w:jc w:val="right"/>
        <w:rPr>
          <w:rFonts w:ascii="Calibri" w:hAnsi="Calibri" w:cs="Calibri"/>
          <w:b/>
          <w:bCs/>
          <w:szCs w:val="24"/>
        </w:rPr>
      </w:pPr>
    </w:p>
    <w:p w14:paraId="7646281E" w14:textId="77777777" w:rsidR="0027083B" w:rsidRPr="00BF41A6" w:rsidRDefault="0027083B" w:rsidP="00C745B1">
      <w:pPr>
        <w:pStyle w:val="Ttulo3"/>
        <w:keepNext w:val="0"/>
        <w:widowControl w:val="0"/>
        <w:jc w:val="right"/>
        <w:rPr>
          <w:rFonts w:ascii="Calibri" w:eastAsia="Batang" w:hAnsi="Calibri" w:cs="Calibri"/>
          <w:sz w:val="32"/>
          <w:szCs w:val="32"/>
          <w:lang w:val="es-ES"/>
        </w:rPr>
      </w:pPr>
    </w:p>
    <w:p w14:paraId="7C7DEFB8" w14:textId="0F377E59" w:rsidR="00FE606E" w:rsidRDefault="00FE606E" w:rsidP="009D6148">
      <w:pPr>
        <w:pStyle w:val="Estilo9"/>
      </w:pPr>
    </w:p>
    <w:p w14:paraId="5EF6D8A6" w14:textId="77777777" w:rsidR="00E32E11" w:rsidRPr="00DF75C2" w:rsidRDefault="00E32E11" w:rsidP="009D6148">
      <w:pPr>
        <w:pStyle w:val="Estilo9"/>
      </w:pPr>
    </w:p>
    <w:p w14:paraId="06626A8C" w14:textId="77777777" w:rsidR="00AF740C" w:rsidRPr="00DF75C2" w:rsidRDefault="00AF740C" w:rsidP="009D6148">
      <w:pPr>
        <w:pStyle w:val="Estilo9"/>
      </w:pPr>
    </w:p>
    <w:p w14:paraId="089E245A" w14:textId="77777777" w:rsidR="00AF740C" w:rsidRPr="00DF75C2"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rPr>
          <w:rFonts w:ascii="Calibri" w:hAnsi="Calibri" w:cs="Calibri"/>
          <w:sz w:val="52"/>
          <w:szCs w:val="52"/>
        </w:rPr>
      </w:pPr>
    </w:p>
    <w:p w14:paraId="35E5399B" w14:textId="77777777" w:rsidR="00AF740C" w:rsidRPr="000F48D3"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rPr>
          <w:rFonts w:ascii="Calibri" w:hAnsi="Calibri" w:cs="Calibri"/>
          <w:sz w:val="52"/>
          <w:szCs w:val="52"/>
        </w:rPr>
      </w:pPr>
    </w:p>
    <w:p w14:paraId="42418815" w14:textId="77777777" w:rsidR="00AF740C" w:rsidRPr="00827CC4"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6"/>
          <w:szCs w:val="56"/>
          <w:u w:val="single"/>
        </w:rPr>
      </w:pPr>
      <w:r w:rsidRPr="00827CC4">
        <w:rPr>
          <w:rFonts w:ascii="Calibri" w:hAnsi="Calibri" w:cs="Calibri"/>
          <w:sz w:val="56"/>
          <w:szCs w:val="56"/>
          <w:u w:val="single"/>
        </w:rPr>
        <w:t>CARPETA TÉCNICA</w:t>
      </w:r>
    </w:p>
    <w:p w14:paraId="670E5A94" w14:textId="77777777" w:rsidR="00AF740C" w:rsidRPr="000F48D3"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2CB5CE83" w14:textId="77777777" w:rsidR="00AF740C" w:rsidRPr="000F48D3"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04B58378" w14:textId="77777777" w:rsidR="00132CD4" w:rsidRPr="00944BAB"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b/>
          <w:bCs/>
          <w:sz w:val="44"/>
          <w:szCs w:val="44"/>
        </w:rPr>
      </w:pPr>
      <w:bookmarkStart w:id="0" w:name="_Hlk132198959"/>
      <w:r w:rsidRPr="00944BAB">
        <w:rPr>
          <w:rFonts w:ascii="Calibri" w:hAnsi="Calibri" w:cs="Calibri"/>
          <w:b/>
          <w:bCs/>
          <w:sz w:val="44"/>
          <w:szCs w:val="44"/>
        </w:rPr>
        <w:t>REMODELACION DE LA SEDE DE</w:t>
      </w:r>
    </w:p>
    <w:p w14:paraId="1D098277" w14:textId="3AEB883B" w:rsidR="00AB7EEF" w:rsidRPr="00944BAB"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b/>
          <w:bCs/>
          <w:sz w:val="44"/>
          <w:szCs w:val="44"/>
        </w:rPr>
      </w:pPr>
      <w:r w:rsidRPr="00944BAB">
        <w:rPr>
          <w:rFonts w:ascii="Calibri" w:hAnsi="Calibri" w:cs="Calibri"/>
          <w:b/>
          <w:bCs/>
          <w:sz w:val="44"/>
          <w:szCs w:val="44"/>
        </w:rPr>
        <w:t xml:space="preserve"> GOBIERNO JOVEN ZACAMIL, MUNICIPIO DE MEJICANOS, DEPARTAMENTO DE </w:t>
      </w:r>
      <w:r w:rsidR="00944BAB">
        <w:rPr>
          <w:rFonts w:ascii="Calibri" w:hAnsi="Calibri" w:cs="Calibri"/>
          <w:b/>
          <w:bCs/>
          <w:sz w:val="44"/>
          <w:szCs w:val="44"/>
        </w:rPr>
        <w:t xml:space="preserve">                         </w:t>
      </w:r>
      <w:r w:rsidRPr="00944BAB">
        <w:rPr>
          <w:rFonts w:ascii="Calibri" w:hAnsi="Calibri" w:cs="Calibri"/>
          <w:b/>
          <w:bCs/>
          <w:sz w:val="44"/>
          <w:szCs w:val="44"/>
        </w:rPr>
        <w:t>SAN SALVADOR</w:t>
      </w:r>
      <w:bookmarkEnd w:id="0"/>
      <w:r w:rsidRPr="00944BAB">
        <w:rPr>
          <w:rFonts w:ascii="Calibri" w:hAnsi="Calibri" w:cs="Calibri"/>
          <w:b/>
          <w:bCs/>
          <w:sz w:val="44"/>
          <w:szCs w:val="44"/>
        </w:rPr>
        <w:t>.</w:t>
      </w:r>
    </w:p>
    <w:p w14:paraId="0088EB32" w14:textId="3EE23A9C" w:rsidR="00AF740C" w:rsidRPr="00944BAB" w:rsidRDefault="00AF740C"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b/>
          <w:bCs/>
          <w:sz w:val="44"/>
          <w:szCs w:val="44"/>
        </w:rPr>
      </w:pPr>
    </w:p>
    <w:p w14:paraId="07EF5881" w14:textId="0422FA93" w:rsidR="00E32E11" w:rsidRDefault="00E32E11"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4CF3853C" w14:textId="77777777" w:rsidR="00E32E11" w:rsidRDefault="00E32E11"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6F583C53" w14:textId="77777777" w:rsidR="00E17DC2" w:rsidRDefault="00E17DC2"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73E27C4D" w14:textId="77777777" w:rsidR="00132CD4"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4EDBC274" w14:textId="77777777" w:rsidR="00132CD4"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5B97EE9E" w14:textId="77777777" w:rsidR="00132CD4"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0C95659E" w14:textId="77777777" w:rsidR="00132CD4"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65C1CD33" w14:textId="77777777" w:rsidR="00132CD4" w:rsidRDefault="00132CD4" w:rsidP="00AF740C">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left="566" w:right="99"/>
        <w:jc w:val="center"/>
        <w:rPr>
          <w:rFonts w:ascii="Calibri" w:hAnsi="Calibri" w:cs="Calibri"/>
          <w:sz w:val="52"/>
          <w:szCs w:val="52"/>
        </w:rPr>
      </w:pPr>
    </w:p>
    <w:p w14:paraId="1FB38866" w14:textId="77777777" w:rsidR="00237FD2" w:rsidRDefault="00237FD2" w:rsidP="001435EB">
      <w:pPr>
        <w:rPr>
          <w:rFonts w:ascii="Calibri" w:hAnsi="Calibri" w:cs="Calibri"/>
          <w:b/>
          <w:sz w:val="40"/>
          <w:szCs w:val="40"/>
        </w:rPr>
      </w:pPr>
    </w:p>
    <w:p w14:paraId="7EC450FF" w14:textId="77777777" w:rsidR="00E32E11" w:rsidRDefault="00E32E11" w:rsidP="001435EB">
      <w:pPr>
        <w:jc w:val="center"/>
        <w:rPr>
          <w:rFonts w:ascii="Calibri" w:hAnsi="Calibri" w:cs="Calibri"/>
          <w:b/>
          <w:sz w:val="28"/>
          <w:szCs w:val="28"/>
        </w:rPr>
      </w:pPr>
    </w:p>
    <w:p w14:paraId="07B4BD2C" w14:textId="4C644F4E" w:rsidR="001435EB" w:rsidRDefault="001435EB" w:rsidP="001435EB">
      <w:pPr>
        <w:jc w:val="center"/>
        <w:rPr>
          <w:rFonts w:ascii="Calibri" w:hAnsi="Calibri" w:cs="Calibri"/>
          <w:b/>
          <w:sz w:val="28"/>
          <w:szCs w:val="28"/>
        </w:rPr>
      </w:pPr>
      <w:r w:rsidRPr="00AB7EEF">
        <w:rPr>
          <w:rFonts w:ascii="Calibri" w:hAnsi="Calibri" w:cs="Calibri"/>
          <w:b/>
          <w:sz w:val="28"/>
          <w:szCs w:val="28"/>
        </w:rPr>
        <w:t>ESPECIFICACIONES TÉCNICAS.</w:t>
      </w:r>
    </w:p>
    <w:p w14:paraId="3F43492A" w14:textId="77777777" w:rsidR="00E32E11" w:rsidRPr="00AB7EEF" w:rsidRDefault="00E32E11" w:rsidP="001435EB">
      <w:pPr>
        <w:jc w:val="center"/>
        <w:rPr>
          <w:rFonts w:ascii="Calibri" w:hAnsi="Calibri" w:cs="Calibri"/>
          <w:sz w:val="28"/>
          <w:szCs w:val="28"/>
        </w:rPr>
      </w:pPr>
    </w:p>
    <w:p w14:paraId="4DBCC427" w14:textId="489078D1" w:rsidR="00307DB4" w:rsidRDefault="001435E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Pr>
          <w:rFonts w:asciiTheme="minorHAnsi" w:hAnsiTheme="minorHAnsi" w:cstheme="minorHAnsi"/>
        </w:rPr>
        <w:t>El proyecto denominado</w:t>
      </w:r>
      <w:r w:rsidR="00937D4F">
        <w:rPr>
          <w:rFonts w:ascii="Calibri" w:hAnsi="Calibri" w:cs="Calibri"/>
          <w:spacing w:val="-4"/>
          <w:sz w:val="22"/>
          <w:szCs w:val="22"/>
        </w:rPr>
        <w:t xml:space="preserve">: </w:t>
      </w:r>
      <w:r w:rsidR="00944BAB" w:rsidRPr="00944BAB">
        <w:rPr>
          <w:rFonts w:ascii="Calibri" w:hAnsi="Calibri" w:cs="Calibri"/>
        </w:rPr>
        <w:t>REMODELACION DE LA SEDE DE</w:t>
      </w:r>
      <w:r w:rsidR="00944BAB">
        <w:rPr>
          <w:rFonts w:ascii="Calibri" w:hAnsi="Calibri" w:cs="Calibri"/>
        </w:rPr>
        <w:t xml:space="preserve"> </w:t>
      </w:r>
      <w:r w:rsidR="00944BAB" w:rsidRPr="00944BAB">
        <w:rPr>
          <w:rFonts w:ascii="Calibri" w:hAnsi="Calibri" w:cs="Calibri"/>
        </w:rPr>
        <w:t>GOBIERNO JOVEN ZACAMIL, MUNICIPIO DE MEJICANOS, DEPARTAMENTO DE</w:t>
      </w:r>
      <w:r w:rsidR="00944BAB">
        <w:rPr>
          <w:rFonts w:ascii="Calibri" w:hAnsi="Calibri" w:cs="Calibri"/>
        </w:rPr>
        <w:t xml:space="preserve"> </w:t>
      </w:r>
      <w:r w:rsidR="00944BAB" w:rsidRPr="00944BAB">
        <w:rPr>
          <w:rFonts w:ascii="Calibri" w:hAnsi="Calibri" w:cs="Calibri"/>
        </w:rPr>
        <w:t>SAN SALVADOR</w:t>
      </w:r>
      <w:r w:rsidR="00307DB4" w:rsidRPr="00AB7EEF">
        <w:rPr>
          <w:rFonts w:asciiTheme="minorHAnsi" w:hAnsiTheme="minorHAnsi" w:cstheme="minorHAnsi"/>
          <w:b/>
          <w:bCs/>
        </w:rPr>
        <w:t>;</w:t>
      </w:r>
      <w:r w:rsidR="00307DB4">
        <w:rPr>
          <w:rFonts w:asciiTheme="minorHAnsi" w:hAnsiTheme="minorHAnsi" w:cstheme="minorHAnsi"/>
        </w:rPr>
        <w:t xml:space="preserve"> </w:t>
      </w:r>
      <w:r w:rsidR="003E1382">
        <w:rPr>
          <w:rFonts w:asciiTheme="minorHAnsi" w:hAnsiTheme="minorHAnsi" w:cstheme="minorHAnsi"/>
        </w:rPr>
        <w:t xml:space="preserve">ubicada en la </w:t>
      </w:r>
      <w:r w:rsidR="003E1382" w:rsidRPr="003E1382">
        <w:rPr>
          <w:rFonts w:asciiTheme="minorHAnsi" w:hAnsiTheme="minorHAnsi" w:cstheme="minorHAnsi"/>
        </w:rPr>
        <w:t>29 Av</w:t>
      </w:r>
      <w:r w:rsidR="003E1382">
        <w:rPr>
          <w:rFonts w:asciiTheme="minorHAnsi" w:hAnsiTheme="minorHAnsi" w:cstheme="minorHAnsi"/>
        </w:rPr>
        <w:t>enida</w:t>
      </w:r>
      <w:r w:rsidR="003E1382" w:rsidRPr="003E1382">
        <w:rPr>
          <w:rFonts w:asciiTheme="minorHAnsi" w:hAnsiTheme="minorHAnsi" w:cstheme="minorHAnsi"/>
        </w:rPr>
        <w:t xml:space="preserve"> N</w:t>
      </w:r>
      <w:r w:rsidR="003E1382">
        <w:rPr>
          <w:rFonts w:asciiTheme="minorHAnsi" w:hAnsiTheme="minorHAnsi" w:cstheme="minorHAnsi"/>
        </w:rPr>
        <w:t>orte</w:t>
      </w:r>
      <w:r w:rsidR="003E1382" w:rsidRPr="003E1382">
        <w:rPr>
          <w:rFonts w:asciiTheme="minorHAnsi" w:hAnsiTheme="minorHAnsi" w:cstheme="minorHAnsi"/>
        </w:rPr>
        <w:t>, C</w:t>
      </w:r>
      <w:r w:rsidR="003E1382">
        <w:rPr>
          <w:rFonts w:asciiTheme="minorHAnsi" w:hAnsiTheme="minorHAnsi" w:cstheme="minorHAnsi"/>
        </w:rPr>
        <w:t>olonia</w:t>
      </w:r>
      <w:r w:rsidR="003E1382" w:rsidRPr="003E1382">
        <w:rPr>
          <w:rFonts w:asciiTheme="minorHAnsi" w:hAnsiTheme="minorHAnsi" w:cstheme="minorHAnsi"/>
        </w:rPr>
        <w:t xml:space="preserve"> Z</w:t>
      </w:r>
      <w:r w:rsidR="003E1382">
        <w:rPr>
          <w:rFonts w:asciiTheme="minorHAnsi" w:hAnsiTheme="minorHAnsi" w:cstheme="minorHAnsi"/>
        </w:rPr>
        <w:t>acamil</w:t>
      </w:r>
      <w:r w:rsidR="003E1382" w:rsidRPr="003E1382">
        <w:rPr>
          <w:rFonts w:asciiTheme="minorHAnsi" w:hAnsiTheme="minorHAnsi" w:cstheme="minorHAnsi"/>
        </w:rPr>
        <w:t>, M</w:t>
      </w:r>
      <w:r w:rsidR="003E1382">
        <w:rPr>
          <w:rFonts w:asciiTheme="minorHAnsi" w:hAnsiTheme="minorHAnsi" w:cstheme="minorHAnsi"/>
        </w:rPr>
        <w:t>unicipio de</w:t>
      </w:r>
      <w:r w:rsidR="003E1382" w:rsidRPr="003E1382">
        <w:rPr>
          <w:rFonts w:asciiTheme="minorHAnsi" w:hAnsiTheme="minorHAnsi" w:cstheme="minorHAnsi"/>
        </w:rPr>
        <w:t xml:space="preserve"> M</w:t>
      </w:r>
      <w:r w:rsidR="003E1382">
        <w:rPr>
          <w:rFonts w:asciiTheme="minorHAnsi" w:hAnsiTheme="minorHAnsi" w:cstheme="minorHAnsi"/>
        </w:rPr>
        <w:t>ejicanos</w:t>
      </w:r>
      <w:r w:rsidR="003E1382" w:rsidRPr="003E1382">
        <w:rPr>
          <w:rFonts w:asciiTheme="minorHAnsi" w:hAnsiTheme="minorHAnsi" w:cstheme="minorHAnsi"/>
        </w:rPr>
        <w:t>, S</w:t>
      </w:r>
      <w:r w:rsidR="003E1382">
        <w:rPr>
          <w:rFonts w:asciiTheme="minorHAnsi" w:hAnsiTheme="minorHAnsi" w:cstheme="minorHAnsi"/>
        </w:rPr>
        <w:t xml:space="preserve">an </w:t>
      </w:r>
      <w:r w:rsidR="003E1382" w:rsidRPr="003E1382">
        <w:rPr>
          <w:rFonts w:asciiTheme="minorHAnsi" w:hAnsiTheme="minorHAnsi" w:cstheme="minorHAnsi"/>
        </w:rPr>
        <w:t>S</w:t>
      </w:r>
      <w:r w:rsidR="003E1382">
        <w:rPr>
          <w:rFonts w:asciiTheme="minorHAnsi" w:hAnsiTheme="minorHAnsi" w:cstheme="minorHAnsi"/>
        </w:rPr>
        <w:t>alvador</w:t>
      </w:r>
      <w:r w:rsidR="00F538B9">
        <w:rPr>
          <w:rFonts w:asciiTheme="minorHAnsi" w:hAnsiTheme="minorHAnsi" w:cstheme="minorHAnsi"/>
        </w:rPr>
        <w:t>. C</w:t>
      </w:r>
      <w:r>
        <w:rPr>
          <w:rFonts w:asciiTheme="minorHAnsi" w:hAnsiTheme="minorHAnsi" w:cstheme="minorHAnsi"/>
        </w:rPr>
        <w:t xml:space="preserve">ontará con la realización de </w:t>
      </w:r>
      <w:r w:rsidR="00944BAB">
        <w:rPr>
          <w:rFonts w:asciiTheme="minorHAnsi" w:hAnsiTheme="minorHAnsi" w:cstheme="minorHAnsi"/>
        </w:rPr>
        <w:t xml:space="preserve">catorce </w:t>
      </w:r>
      <w:r w:rsidR="008D3EA3">
        <w:rPr>
          <w:rFonts w:asciiTheme="minorHAnsi" w:hAnsiTheme="minorHAnsi" w:cstheme="minorHAnsi"/>
        </w:rPr>
        <w:t>partidas, como sigue</w:t>
      </w:r>
      <w:r w:rsidR="00307DB4">
        <w:rPr>
          <w:rFonts w:asciiTheme="minorHAnsi" w:hAnsiTheme="minorHAnsi" w:cstheme="minorHAnsi"/>
        </w:rPr>
        <w:t>:</w:t>
      </w:r>
    </w:p>
    <w:p w14:paraId="0951D337" w14:textId="23209B3B" w:rsidR="00F538B9" w:rsidRPr="00CD7202" w:rsidRDefault="00F538B9" w:rsidP="00AB7EEF">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705674CA" w14:textId="0DF413EB" w:rsid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4EB9A088" w14:textId="07150A79"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1.0</w:t>
      </w:r>
      <w:r w:rsidRPr="00944BAB">
        <w:rPr>
          <w:rFonts w:asciiTheme="minorHAnsi" w:hAnsiTheme="minorHAnsi" w:cstheme="minorHAnsi"/>
          <w:b/>
          <w:bCs/>
        </w:rPr>
        <w:tab/>
        <w:t xml:space="preserve">OBRAS PRELIMINARES    </w:t>
      </w:r>
    </w:p>
    <w:p w14:paraId="29164E94" w14:textId="4224BB4A"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2</w:t>
      </w:r>
      <w:r w:rsidR="00C80279">
        <w:rPr>
          <w:rFonts w:asciiTheme="minorHAnsi" w:hAnsiTheme="minorHAnsi" w:cstheme="minorHAnsi"/>
          <w:b/>
          <w:bCs/>
        </w:rPr>
        <w:t>.0</w:t>
      </w:r>
      <w:r w:rsidRPr="00944BAB">
        <w:rPr>
          <w:rFonts w:asciiTheme="minorHAnsi" w:hAnsiTheme="minorHAnsi" w:cstheme="minorHAnsi"/>
          <w:b/>
          <w:bCs/>
        </w:rPr>
        <w:tab/>
        <w:t>ESTRUCTURAS</w:t>
      </w:r>
      <w:r w:rsidRPr="00944BAB">
        <w:rPr>
          <w:rFonts w:asciiTheme="minorHAnsi" w:hAnsiTheme="minorHAnsi" w:cstheme="minorHAnsi"/>
          <w:b/>
          <w:bCs/>
        </w:rPr>
        <w:tab/>
        <w:t xml:space="preserve"> </w:t>
      </w:r>
    </w:p>
    <w:p w14:paraId="57D13A3D" w14:textId="71DB397C"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3.0</w:t>
      </w:r>
      <w:r w:rsidRPr="00944BAB">
        <w:rPr>
          <w:rFonts w:asciiTheme="minorHAnsi" w:hAnsiTheme="minorHAnsi" w:cstheme="minorHAnsi"/>
          <w:b/>
          <w:bCs/>
        </w:rPr>
        <w:tab/>
        <w:t>PISOS</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001EF86C" w14:textId="1049E5F0"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4.0</w:t>
      </w:r>
      <w:r w:rsidRPr="00944BAB">
        <w:rPr>
          <w:rFonts w:asciiTheme="minorHAnsi" w:hAnsiTheme="minorHAnsi" w:cstheme="minorHAnsi"/>
          <w:b/>
          <w:bCs/>
        </w:rPr>
        <w:tab/>
      </w:r>
      <w:r w:rsidR="00C80279" w:rsidRPr="00944BAB">
        <w:rPr>
          <w:rFonts w:asciiTheme="minorHAnsi" w:hAnsiTheme="minorHAnsi" w:cstheme="minorHAnsi"/>
          <w:b/>
          <w:bCs/>
        </w:rPr>
        <w:t>PAREDES Y</w:t>
      </w:r>
      <w:r w:rsidRPr="00944BAB">
        <w:rPr>
          <w:rFonts w:asciiTheme="minorHAnsi" w:hAnsiTheme="minorHAnsi" w:cstheme="minorHAnsi"/>
          <w:b/>
          <w:bCs/>
        </w:rPr>
        <w:t xml:space="preserve"> DIVISIONES</w:t>
      </w:r>
      <w:r w:rsidRPr="00944BAB">
        <w:rPr>
          <w:rFonts w:asciiTheme="minorHAnsi" w:hAnsiTheme="minorHAnsi" w:cstheme="minorHAnsi"/>
          <w:b/>
          <w:bCs/>
        </w:rPr>
        <w:tab/>
      </w:r>
    </w:p>
    <w:p w14:paraId="45B6D01C" w14:textId="76273BB4"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5.0</w:t>
      </w:r>
      <w:r w:rsidRPr="00944BAB">
        <w:rPr>
          <w:rFonts w:asciiTheme="minorHAnsi" w:hAnsiTheme="minorHAnsi" w:cstheme="minorHAnsi"/>
          <w:b/>
          <w:bCs/>
        </w:rPr>
        <w:tab/>
        <w:t>TECHOS</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p>
    <w:p w14:paraId="115AA382" w14:textId="7ED011E3"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6.0</w:t>
      </w:r>
      <w:r w:rsidRPr="00944BAB">
        <w:rPr>
          <w:rFonts w:asciiTheme="minorHAnsi" w:hAnsiTheme="minorHAnsi" w:cstheme="minorHAnsi"/>
          <w:b/>
          <w:bCs/>
        </w:rPr>
        <w:tab/>
        <w:t xml:space="preserve">PUERTAS </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749E9403" w14:textId="123184AC"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7.0</w:t>
      </w:r>
      <w:r w:rsidRPr="00944BAB">
        <w:rPr>
          <w:rFonts w:asciiTheme="minorHAnsi" w:hAnsiTheme="minorHAnsi" w:cstheme="minorHAnsi"/>
          <w:b/>
          <w:bCs/>
        </w:rPr>
        <w:tab/>
        <w:t xml:space="preserve">VENTANAS </w:t>
      </w:r>
      <w:r w:rsidRPr="00944BAB">
        <w:rPr>
          <w:rFonts w:asciiTheme="minorHAnsi" w:hAnsiTheme="minorHAnsi" w:cstheme="minorHAnsi"/>
          <w:b/>
          <w:bCs/>
        </w:rPr>
        <w:tab/>
      </w:r>
      <w:r w:rsidRPr="00944BAB">
        <w:rPr>
          <w:rFonts w:asciiTheme="minorHAnsi" w:hAnsiTheme="minorHAnsi" w:cstheme="minorHAnsi"/>
          <w:b/>
          <w:bCs/>
        </w:rPr>
        <w:tab/>
        <w:t xml:space="preserve"> </w:t>
      </w:r>
    </w:p>
    <w:p w14:paraId="54CDBEC7" w14:textId="1556E1E2"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8.0</w:t>
      </w:r>
      <w:r w:rsidRPr="00944BAB">
        <w:rPr>
          <w:rFonts w:asciiTheme="minorHAnsi" w:hAnsiTheme="minorHAnsi" w:cstheme="minorHAnsi"/>
          <w:b/>
          <w:bCs/>
        </w:rPr>
        <w:tab/>
        <w:t>ACABADOS</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03D99F9B" w14:textId="4124565F"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9.0</w:t>
      </w:r>
      <w:r w:rsidRPr="00944BAB">
        <w:rPr>
          <w:rFonts w:asciiTheme="minorHAnsi" w:hAnsiTheme="minorHAnsi" w:cstheme="minorHAnsi"/>
          <w:b/>
          <w:bCs/>
        </w:rPr>
        <w:tab/>
        <w:t xml:space="preserve">SERVICIOS SANITARIOS </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3D9F0697" w14:textId="2A125EFE"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10.0</w:t>
      </w:r>
      <w:r w:rsidRPr="00944BAB">
        <w:rPr>
          <w:rFonts w:asciiTheme="minorHAnsi" w:hAnsiTheme="minorHAnsi" w:cstheme="minorHAnsi"/>
          <w:b/>
          <w:bCs/>
        </w:rPr>
        <w:tab/>
        <w:t xml:space="preserve">INSTALACIONES HIDRAULICAS </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368C4755" w14:textId="42B3F603"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11.0</w:t>
      </w:r>
      <w:r w:rsidRPr="00944BAB">
        <w:rPr>
          <w:rFonts w:asciiTheme="minorHAnsi" w:hAnsiTheme="minorHAnsi" w:cstheme="minorHAnsi"/>
          <w:b/>
          <w:bCs/>
        </w:rPr>
        <w:tab/>
        <w:t>INSTALACIONES ELECTRICAS</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3E994CD0" w14:textId="198601F1"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12.0</w:t>
      </w:r>
      <w:r w:rsidRPr="00944BAB">
        <w:rPr>
          <w:rFonts w:asciiTheme="minorHAnsi" w:hAnsiTheme="minorHAnsi" w:cstheme="minorHAnsi"/>
          <w:b/>
          <w:bCs/>
        </w:rPr>
        <w:tab/>
        <w:t>INSTALACIONES INFORMATICAS</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p>
    <w:p w14:paraId="0AF1B6DA" w14:textId="70FA0C42"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13.0</w:t>
      </w:r>
      <w:r w:rsidRPr="00944BAB">
        <w:rPr>
          <w:rFonts w:asciiTheme="minorHAnsi" w:hAnsiTheme="minorHAnsi" w:cstheme="minorHAnsi"/>
          <w:b/>
          <w:bCs/>
        </w:rPr>
        <w:tab/>
        <w:t>SEÑALEPTICA Y SEGURIDAD</w:t>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r>
      <w:r w:rsidRPr="00944BAB">
        <w:rPr>
          <w:rFonts w:asciiTheme="minorHAnsi" w:hAnsiTheme="minorHAnsi" w:cstheme="minorHAnsi"/>
          <w:b/>
          <w:bCs/>
        </w:rPr>
        <w:tab/>
        <w:t xml:space="preserve"> </w:t>
      </w:r>
    </w:p>
    <w:p w14:paraId="30BBA174" w14:textId="27ED4301" w:rsidR="00944BAB" w:rsidRP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944BAB">
        <w:rPr>
          <w:rFonts w:asciiTheme="minorHAnsi" w:hAnsiTheme="minorHAnsi" w:cstheme="minorHAnsi"/>
          <w:b/>
          <w:bCs/>
        </w:rPr>
        <w:t>14.0</w:t>
      </w:r>
      <w:r w:rsidRPr="00944BAB">
        <w:rPr>
          <w:rFonts w:asciiTheme="minorHAnsi" w:hAnsiTheme="minorHAnsi" w:cstheme="minorHAnsi"/>
          <w:b/>
          <w:bCs/>
        </w:rPr>
        <w:tab/>
        <w:t>AREAS EXTERIORES</w:t>
      </w:r>
      <w:r w:rsidR="000E5720">
        <w:rPr>
          <w:rFonts w:asciiTheme="minorHAnsi" w:hAnsiTheme="minorHAnsi" w:cstheme="minorHAnsi"/>
          <w:b/>
          <w:bCs/>
        </w:rPr>
        <w:t xml:space="preserve"> /ESTACIONAMIENTO</w:t>
      </w:r>
      <w:r w:rsidRPr="00944BAB">
        <w:rPr>
          <w:rFonts w:asciiTheme="minorHAnsi" w:hAnsiTheme="minorHAnsi" w:cstheme="minorHAnsi"/>
          <w:b/>
          <w:bCs/>
        </w:rPr>
        <w:tab/>
        <w:t xml:space="preserve"> </w:t>
      </w:r>
    </w:p>
    <w:p w14:paraId="51A946C7" w14:textId="77777777" w:rsidR="00944BAB" w:rsidRDefault="00944BAB" w:rsidP="00944BAB">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14076B5E" w14:textId="36BBFD01" w:rsidR="00CD7202" w:rsidRPr="00CD7202" w:rsidRDefault="00CD7202" w:rsidP="00CD7202">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CD7202">
        <w:rPr>
          <w:rFonts w:asciiTheme="minorHAnsi" w:hAnsiTheme="minorHAnsi" w:cstheme="minorHAnsi"/>
        </w:rPr>
        <w:t>De las cuales se describen en subactividades que se describen a continuación:</w:t>
      </w:r>
    </w:p>
    <w:p w14:paraId="6028247B" w14:textId="77777777" w:rsidR="00FA5198" w:rsidRPr="00CD7202" w:rsidRDefault="00FA5198" w:rsidP="00CD7202">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3D292BB8" w14:textId="5CBB9DB4" w:rsidR="00FE3F8A" w:rsidRDefault="00CD7202"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CD7202">
        <w:rPr>
          <w:rFonts w:asciiTheme="minorHAnsi" w:hAnsiTheme="minorHAnsi" w:cstheme="minorHAnsi"/>
          <w:b/>
          <w:bCs/>
        </w:rPr>
        <w:tab/>
      </w:r>
    </w:p>
    <w:p w14:paraId="702D3453" w14:textId="011CEE50" w:rsidR="00487609" w:rsidRPr="00487609"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 xml:space="preserve">OBRAS PRELIMINARES   </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2AF0D54C" w14:textId="1AF82050" w:rsidR="00487609" w:rsidRP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7609">
        <w:rPr>
          <w:rFonts w:asciiTheme="minorHAnsi" w:hAnsiTheme="minorHAnsi" w:cstheme="minorHAnsi"/>
        </w:rPr>
        <w:t>Obras Provisionales</w:t>
      </w:r>
      <w:r w:rsidR="007A721D">
        <w:rPr>
          <w:rFonts w:asciiTheme="minorHAnsi" w:hAnsiTheme="minorHAnsi" w:cstheme="minorHAnsi"/>
        </w:rPr>
        <w:t xml:space="preserve"> construcción de</w:t>
      </w:r>
      <w:r w:rsidRPr="00487609">
        <w:rPr>
          <w:rFonts w:asciiTheme="minorHAnsi" w:hAnsiTheme="minorHAnsi" w:cstheme="minorHAnsi"/>
        </w:rPr>
        <w:t xml:space="preserve"> </w:t>
      </w:r>
      <w:r>
        <w:rPr>
          <w:rFonts w:asciiTheme="minorHAnsi" w:hAnsiTheme="minorHAnsi" w:cstheme="minorHAnsi"/>
        </w:rPr>
        <w:t>c</w:t>
      </w:r>
      <w:r w:rsidRPr="00487609">
        <w:rPr>
          <w:rFonts w:asciiTheme="minorHAnsi" w:hAnsiTheme="minorHAnsi" w:cstheme="minorHAnsi"/>
        </w:rPr>
        <w:t>erca de protección</w:t>
      </w:r>
      <w:r>
        <w:rPr>
          <w:rFonts w:asciiTheme="minorHAnsi" w:hAnsiTheme="minorHAnsi" w:cstheme="minorHAnsi"/>
        </w:rPr>
        <w:t xml:space="preserve"> en área de acceso principal,</w:t>
      </w:r>
      <w:r w:rsidR="007A721D">
        <w:rPr>
          <w:rFonts w:asciiTheme="minorHAnsi" w:hAnsiTheme="minorHAnsi" w:cstheme="minorHAnsi"/>
        </w:rPr>
        <w:t xml:space="preserve"> con</w:t>
      </w:r>
      <w:r>
        <w:rPr>
          <w:rFonts w:asciiTheme="minorHAnsi" w:hAnsiTheme="minorHAnsi" w:cstheme="minorHAnsi"/>
        </w:rPr>
        <w:t xml:space="preserve"> </w:t>
      </w:r>
      <w:r w:rsidRPr="00487609">
        <w:rPr>
          <w:rFonts w:asciiTheme="minorHAnsi" w:hAnsiTheme="minorHAnsi" w:cstheme="minorHAnsi"/>
        </w:rPr>
        <w:t xml:space="preserve">madera y lámina galvanizada. </w:t>
      </w:r>
      <w:r w:rsidR="000D2262">
        <w:rPr>
          <w:rFonts w:asciiTheme="minorHAnsi" w:hAnsiTheme="minorHAnsi" w:cstheme="minorHAnsi"/>
        </w:rPr>
        <w:t xml:space="preserve">Desmontaje de malla ciclón y postes de concreto costado oriente. </w:t>
      </w:r>
      <w:r w:rsidRPr="00487609">
        <w:rPr>
          <w:rFonts w:asciiTheme="minorHAnsi" w:hAnsiTheme="minorHAnsi" w:cstheme="minorHAnsi"/>
        </w:rPr>
        <w:t>Desmontaje</w:t>
      </w:r>
      <w:r w:rsidR="00C100EB">
        <w:rPr>
          <w:rFonts w:asciiTheme="minorHAnsi" w:hAnsiTheme="minorHAnsi" w:cstheme="minorHAnsi"/>
        </w:rPr>
        <w:t xml:space="preserve"> </w:t>
      </w:r>
      <w:r w:rsidRPr="00487609">
        <w:rPr>
          <w:rFonts w:asciiTheme="minorHAnsi" w:hAnsiTheme="minorHAnsi" w:cstheme="minorHAnsi"/>
        </w:rPr>
        <w:t xml:space="preserve">de cubierta </w:t>
      </w:r>
      <w:r w:rsidR="00E6661E">
        <w:rPr>
          <w:rFonts w:asciiTheme="minorHAnsi" w:hAnsiTheme="minorHAnsi" w:cstheme="minorHAnsi"/>
        </w:rPr>
        <w:t xml:space="preserve">metálica </w:t>
      </w:r>
      <w:r w:rsidRPr="00487609">
        <w:rPr>
          <w:rFonts w:asciiTheme="minorHAnsi" w:hAnsiTheme="minorHAnsi" w:cstheme="minorHAnsi"/>
        </w:rPr>
        <w:t>de techo existente en fachada</w:t>
      </w:r>
      <w:r w:rsidR="007A721D">
        <w:rPr>
          <w:rFonts w:asciiTheme="minorHAnsi" w:hAnsiTheme="minorHAnsi" w:cstheme="minorHAnsi"/>
        </w:rPr>
        <w:t xml:space="preserve"> en el área a intervenir</w:t>
      </w:r>
      <w:r w:rsidRPr="00487609">
        <w:rPr>
          <w:rFonts w:asciiTheme="minorHAnsi" w:hAnsiTheme="minorHAnsi" w:cstheme="minorHAnsi"/>
        </w:rPr>
        <w:t>. Incluye</w:t>
      </w:r>
      <w:r w:rsidR="007A721D">
        <w:rPr>
          <w:rFonts w:asciiTheme="minorHAnsi" w:hAnsiTheme="minorHAnsi" w:cstheme="minorHAnsi"/>
        </w:rPr>
        <w:t>ndo</w:t>
      </w:r>
      <w:r w:rsidRPr="00487609">
        <w:rPr>
          <w:rFonts w:asciiTheme="minorHAnsi" w:hAnsiTheme="minorHAnsi" w:cstheme="minorHAnsi"/>
        </w:rPr>
        <w:t xml:space="preserve"> estructura metálica de techos</w:t>
      </w:r>
      <w:r w:rsidR="00E6661E">
        <w:rPr>
          <w:rFonts w:asciiTheme="minorHAnsi" w:hAnsiTheme="minorHAnsi" w:cstheme="minorHAnsi"/>
        </w:rPr>
        <w:t xml:space="preserve">. </w:t>
      </w:r>
      <w:r w:rsidRPr="00487609">
        <w:rPr>
          <w:rFonts w:asciiTheme="minorHAnsi" w:hAnsiTheme="minorHAnsi" w:cstheme="minorHAnsi"/>
        </w:rPr>
        <w:t xml:space="preserve">Demolición de divisiones de tabla yeso en </w:t>
      </w:r>
      <w:r w:rsidR="00E6661E">
        <w:rPr>
          <w:rFonts w:asciiTheme="minorHAnsi" w:hAnsiTheme="minorHAnsi" w:cstheme="minorHAnsi"/>
        </w:rPr>
        <w:t xml:space="preserve">área de </w:t>
      </w:r>
      <w:r w:rsidRPr="00487609">
        <w:rPr>
          <w:rFonts w:asciiTheme="minorHAnsi" w:hAnsiTheme="minorHAnsi" w:cstheme="minorHAnsi"/>
        </w:rPr>
        <w:t>consultorio</w:t>
      </w:r>
      <w:r w:rsidR="00E6661E">
        <w:rPr>
          <w:rFonts w:asciiTheme="minorHAnsi" w:hAnsiTheme="minorHAnsi" w:cstheme="minorHAnsi"/>
        </w:rPr>
        <w:t>s</w:t>
      </w:r>
      <w:r w:rsidRPr="00487609">
        <w:rPr>
          <w:rFonts w:asciiTheme="minorHAnsi" w:hAnsiTheme="minorHAnsi" w:cstheme="minorHAnsi"/>
        </w:rPr>
        <w:t>.</w:t>
      </w:r>
      <w:r w:rsidR="00E6661E">
        <w:rPr>
          <w:rFonts w:asciiTheme="minorHAnsi" w:hAnsiTheme="minorHAnsi" w:cstheme="minorHAnsi"/>
        </w:rPr>
        <w:t xml:space="preserve"> </w:t>
      </w:r>
      <w:r w:rsidRPr="00487609">
        <w:rPr>
          <w:rFonts w:asciiTheme="minorHAnsi" w:hAnsiTheme="minorHAnsi" w:cstheme="minorHAnsi"/>
        </w:rPr>
        <w:t xml:space="preserve">Demolición de paredes de sistema mixto y celosía de barro, en </w:t>
      </w:r>
      <w:r w:rsidR="007A721D">
        <w:rPr>
          <w:rFonts w:asciiTheme="minorHAnsi" w:hAnsiTheme="minorHAnsi" w:cstheme="minorHAnsi"/>
        </w:rPr>
        <w:t xml:space="preserve">áreas de </w:t>
      </w:r>
      <w:r w:rsidRPr="00487609">
        <w:rPr>
          <w:rFonts w:asciiTheme="minorHAnsi" w:hAnsiTheme="minorHAnsi" w:cstheme="minorHAnsi"/>
        </w:rPr>
        <w:t>accesos. Corte de paredes de mampostería para apertura de puertas</w:t>
      </w:r>
      <w:r w:rsidR="00E6661E">
        <w:rPr>
          <w:rFonts w:asciiTheme="minorHAnsi" w:hAnsiTheme="minorHAnsi" w:cstheme="minorHAnsi"/>
        </w:rPr>
        <w:t xml:space="preserve"> y </w:t>
      </w:r>
      <w:r w:rsidR="007A721D">
        <w:rPr>
          <w:rFonts w:asciiTheme="minorHAnsi" w:hAnsiTheme="minorHAnsi" w:cstheme="minorHAnsi"/>
        </w:rPr>
        <w:t xml:space="preserve">ventanas; </w:t>
      </w:r>
      <w:r w:rsidR="00C100EB">
        <w:rPr>
          <w:rFonts w:asciiTheme="minorHAnsi" w:hAnsiTheme="minorHAnsi" w:cstheme="minorHAnsi"/>
        </w:rPr>
        <w:t xml:space="preserve">cada rubro </w:t>
      </w:r>
      <w:r w:rsidR="007A721D">
        <w:rPr>
          <w:rFonts w:asciiTheme="minorHAnsi" w:hAnsiTheme="minorHAnsi" w:cstheme="minorHAnsi"/>
        </w:rPr>
        <w:t>incluye</w:t>
      </w:r>
      <w:r w:rsidR="00E6661E">
        <w:rPr>
          <w:rFonts w:asciiTheme="minorHAnsi" w:hAnsiTheme="minorHAnsi" w:cstheme="minorHAnsi"/>
        </w:rPr>
        <w:t xml:space="preserve"> desa</w:t>
      </w:r>
      <w:r w:rsidRPr="00487609">
        <w:rPr>
          <w:rFonts w:asciiTheme="minorHAnsi" w:hAnsiTheme="minorHAnsi" w:cstheme="minorHAnsi"/>
        </w:rPr>
        <w:t>lojo de ripio</w:t>
      </w:r>
      <w:r w:rsidR="007A721D">
        <w:rPr>
          <w:rFonts w:asciiTheme="minorHAnsi" w:hAnsiTheme="minorHAnsi" w:cstheme="minorHAnsi"/>
        </w:rPr>
        <w:t xml:space="preserve"> fuera de las instalaciones de la Sede.</w:t>
      </w:r>
      <w:r w:rsidRPr="00487609">
        <w:rPr>
          <w:rFonts w:asciiTheme="minorHAnsi" w:hAnsiTheme="minorHAnsi" w:cstheme="minorHAnsi"/>
        </w:rPr>
        <w:t xml:space="preserve">  </w:t>
      </w:r>
    </w:p>
    <w:p w14:paraId="16D40E84" w14:textId="77777777" w:rsidR="00487609" w:rsidRP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7433863E" w14:textId="4999D767" w:rsidR="00487609" w:rsidRPr="00487609"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ESTRUCTURAS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6B3FA619" w14:textId="5BDB6667" w:rsidR="001A53EF"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431210">
        <w:rPr>
          <w:rFonts w:asciiTheme="minorHAnsi" w:hAnsiTheme="minorHAnsi" w:cstheme="minorHAnsi"/>
        </w:rPr>
        <w:t>Trazo y nivelación</w:t>
      </w:r>
      <w:r w:rsidR="00431210">
        <w:rPr>
          <w:rFonts w:asciiTheme="minorHAnsi" w:hAnsiTheme="minorHAnsi" w:cstheme="minorHAnsi"/>
        </w:rPr>
        <w:t xml:space="preserve"> de </w:t>
      </w:r>
      <w:r w:rsidR="001A53EF">
        <w:rPr>
          <w:rFonts w:asciiTheme="minorHAnsi" w:hAnsiTheme="minorHAnsi" w:cstheme="minorHAnsi"/>
        </w:rPr>
        <w:t xml:space="preserve">suelo; </w:t>
      </w:r>
      <w:r w:rsidR="001A53EF" w:rsidRPr="00431210">
        <w:rPr>
          <w:rFonts w:asciiTheme="minorHAnsi" w:hAnsiTheme="minorHAnsi" w:cstheme="minorHAnsi"/>
        </w:rPr>
        <w:t>descapote</w:t>
      </w:r>
      <w:r w:rsidR="00FD5D95">
        <w:rPr>
          <w:rFonts w:asciiTheme="minorHAnsi" w:hAnsiTheme="minorHAnsi" w:cstheme="minorHAnsi"/>
        </w:rPr>
        <w:t xml:space="preserve"> </w:t>
      </w:r>
      <w:r w:rsidR="00C100EB">
        <w:rPr>
          <w:rFonts w:asciiTheme="minorHAnsi" w:hAnsiTheme="minorHAnsi" w:cstheme="minorHAnsi"/>
        </w:rPr>
        <w:t xml:space="preserve">y </w:t>
      </w:r>
      <w:r w:rsidR="00431210" w:rsidRPr="00431210">
        <w:rPr>
          <w:rFonts w:asciiTheme="minorHAnsi" w:hAnsiTheme="minorHAnsi" w:cstheme="minorHAnsi"/>
        </w:rPr>
        <w:t xml:space="preserve">sustitución de </w:t>
      </w:r>
      <w:r w:rsidRPr="00431210">
        <w:rPr>
          <w:rFonts w:asciiTheme="minorHAnsi" w:hAnsiTheme="minorHAnsi" w:cstheme="minorHAnsi"/>
        </w:rPr>
        <w:t>suelo h=0.30m. Incluye desalojo</w:t>
      </w:r>
      <w:r w:rsidR="00431210">
        <w:rPr>
          <w:rFonts w:asciiTheme="minorHAnsi" w:hAnsiTheme="minorHAnsi" w:cstheme="minorHAnsi"/>
        </w:rPr>
        <w:t xml:space="preserve"> </w:t>
      </w:r>
      <w:r w:rsidR="00C100EB">
        <w:rPr>
          <w:rFonts w:asciiTheme="minorHAnsi" w:hAnsiTheme="minorHAnsi" w:cstheme="minorHAnsi"/>
        </w:rPr>
        <w:t xml:space="preserve">de material malo </w:t>
      </w:r>
      <w:r w:rsidR="00431210">
        <w:rPr>
          <w:rFonts w:asciiTheme="minorHAnsi" w:hAnsiTheme="minorHAnsi" w:cstheme="minorHAnsi"/>
        </w:rPr>
        <w:t>fuera de las instalaciones de la Sede</w:t>
      </w:r>
      <w:r w:rsidRPr="00431210">
        <w:rPr>
          <w:rFonts w:asciiTheme="minorHAnsi" w:hAnsiTheme="minorHAnsi" w:cstheme="minorHAnsi"/>
        </w:rPr>
        <w:t>. Compactación con Suelo Cemento proporción 20:1, h=0.30m</w:t>
      </w:r>
      <w:r w:rsidR="00C100EB">
        <w:rPr>
          <w:rFonts w:asciiTheme="minorHAnsi" w:hAnsiTheme="minorHAnsi" w:cstheme="minorHAnsi"/>
        </w:rPr>
        <w:t xml:space="preserve"> c</w:t>
      </w:r>
      <w:r w:rsidRPr="00431210">
        <w:rPr>
          <w:rFonts w:asciiTheme="minorHAnsi" w:hAnsiTheme="minorHAnsi" w:cstheme="minorHAnsi"/>
        </w:rPr>
        <w:t>on material acarreado.</w:t>
      </w:r>
      <w:r w:rsidR="00431210">
        <w:rPr>
          <w:rFonts w:asciiTheme="minorHAnsi" w:hAnsiTheme="minorHAnsi" w:cstheme="minorHAnsi"/>
        </w:rPr>
        <w:t xml:space="preserve"> </w:t>
      </w:r>
      <w:r w:rsidR="00431210" w:rsidRPr="00C100EB">
        <w:rPr>
          <w:rFonts w:asciiTheme="minorHAnsi" w:hAnsiTheme="minorHAnsi" w:cstheme="minorHAnsi"/>
        </w:rPr>
        <w:t xml:space="preserve">Construcción de </w:t>
      </w:r>
      <w:r w:rsidRPr="00C100EB">
        <w:rPr>
          <w:rFonts w:asciiTheme="minorHAnsi" w:hAnsiTheme="minorHAnsi" w:cstheme="minorHAnsi"/>
        </w:rPr>
        <w:t>Zapata</w:t>
      </w:r>
      <w:r w:rsidR="000E5720">
        <w:rPr>
          <w:rFonts w:asciiTheme="minorHAnsi" w:hAnsiTheme="minorHAnsi" w:cstheme="minorHAnsi"/>
        </w:rPr>
        <w:t xml:space="preserve"> corrida</w:t>
      </w:r>
      <w:r w:rsidRPr="00C100EB">
        <w:rPr>
          <w:rFonts w:asciiTheme="minorHAnsi" w:hAnsiTheme="minorHAnsi" w:cstheme="minorHAnsi"/>
        </w:rPr>
        <w:t xml:space="preserve"> </w:t>
      </w:r>
      <w:r w:rsidR="00C100EB" w:rsidRPr="00C100EB">
        <w:rPr>
          <w:rFonts w:asciiTheme="minorHAnsi" w:hAnsiTheme="minorHAnsi" w:cstheme="minorHAnsi"/>
        </w:rPr>
        <w:t>y pedestales</w:t>
      </w:r>
      <w:r w:rsidR="00C100EB">
        <w:rPr>
          <w:rFonts w:asciiTheme="minorHAnsi" w:hAnsiTheme="minorHAnsi" w:cstheme="minorHAnsi"/>
        </w:rPr>
        <w:t>:</w:t>
      </w:r>
      <w:r w:rsidRPr="00431210">
        <w:rPr>
          <w:rFonts w:asciiTheme="minorHAnsi" w:hAnsiTheme="minorHAnsi" w:cstheme="minorHAnsi"/>
        </w:rPr>
        <w:t xml:space="preserve"> Incluye excavación </w:t>
      </w:r>
      <w:r w:rsidR="00431210">
        <w:rPr>
          <w:rFonts w:asciiTheme="minorHAnsi" w:hAnsiTheme="minorHAnsi" w:cstheme="minorHAnsi"/>
        </w:rPr>
        <w:t xml:space="preserve">y compactación </w:t>
      </w:r>
      <w:r w:rsidRPr="00431210">
        <w:rPr>
          <w:rFonts w:asciiTheme="minorHAnsi" w:hAnsiTheme="minorHAnsi" w:cstheme="minorHAnsi"/>
        </w:rPr>
        <w:t>de suelo</w:t>
      </w:r>
      <w:r w:rsidR="00C100EB">
        <w:rPr>
          <w:rFonts w:asciiTheme="minorHAnsi" w:hAnsiTheme="minorHAnsi" w:cstheme="minorHAnsi"/>
        </w:rPr>
        <w:t xml:space="preserve"> en nivel de desplante</w:t>
      </w:r>
      <w:r w:rsidR="00431210">
        <w:rPr>
          <w:rFonts w:asciiTheme="minorHAnsi" w:hAnsiTheme="minorHAnsi" w:cstheme="minorHAnsi"/>
        </w:rPr>
        <w:t xml:space="preserve">; </w:t>
      </w:r>
      <w:r w:rsidR="001A53EF">
        <w:rPr>
          <w:rFonts w:asciiTheme="minorHAnsi" w:hAnsiTheme="minorHAnsi" w:cstheme="minorHAnsi"/>
        </w:rPr>
        <w:t>placa metálica</w:t>
      </w:r>
      <w:r w:rsidR="00C100EB">
        <w:rPr>
          <w:rFonts w:asciiTheme="minorHAnsi" w:hAnsiTheme="minorHAnsi" w:cstheme="minorHAnsi"/>
        </w:rPr>
        <w:t xml:space="preserve"> sobre pedestal,</w:t>
      </w:r>
      <w:r w:rsidR="001A53EF">
        <w:rPr>
          <w:rFonts w:asciiTheme="minorHAnsi" w:hAnsiTheme="minorHAnsi" w:cstheme="minorHAnsi"/>
        </w:rPr>
        <w:t xml:space="preserve"> </w:t>
      </w:r>
      <w:r w:rsidRPr="00431210">
        <w:rPr>
          <w:rFonts w:asciiTheme="minorHAnsi" w:hAnsiTheme="minorHAnsi" w:cstheme="minorHAnsi"/>
        </w:rPr>
        <w:t>pintada con anticorrosivo a dos manos, pernos de sujeción</w:t>
      </w:r>
      <w:r w:rsidR="00C100EB">
        <w:rPr>
          <w:rFonts w:asciiTheme="minorHAnsi" w:hAnsiTheme="minorHAnsi" w:cstheme="minorHAnsi"/>
        </w:rPr>
        <w:t xml:space="preserve">, </w:t>
      </w:r>
      <w:r w:rsidRPr="00431210">
        <w:rPr>
          <w:rFonts w:asciiTheme="minorHAnsi" w:hAnsiTheme="minorHAnsi" w:cstheme="minorHAnsi"/>
        </w:rPr>
        <w:t xml:space="preserve">arandelas planas y </w:t>
      </w:r>
      <w:r w:rsidR="00C100EB">
        <w:rPr>
          <w:rFonts w:asciiTheme="minorHAnsi" w:hAnsiTheme="minorHAnsi" w:cstheme="minorHAnsi"/>
        </w:rPr>
        <w:t xml:space="preserve">tuercas </w:t>
      </w:r>
      <w:r w:rsidRPr="00431210">
        <w:rPr>
          <w:rFonts w:asciiTheme="minorHAnsi" w:hAnsiTheme="minorHAnsi" w:cstheme="minorHAnsi"/>
        </w:rPr>
        <w:t>de presión</w:t>
      </w:r>
      <w:r w:rsidR="00C100EB">
        <w:rPr>
          <w:rFonts w:asciiTheme="minorHAnsi" w:hAnsiTheme="minorHAnsi" w:cstheme="minorHAnsi"/>
        </w:rPr>
        <w:t xml:space="preserve">. Construcción de </w:t>
      </w:r>
      <w:r w:rsidRPr="00431210">
        <w:rPr>
          <w:rFonts w:asciiTheme="minorHAnsi" w:hAnsiTheme="minorHAnsi" w:cstheme="minorHAnsi"/>
        </w:rPr>
        <w:t xml:space="preserve">Tensores </w:t>
      </w:r>
      <w:r w:rsidR="00C100EB">
        <w:rPr>
          <w:rFonts w:asciiTheme="minorHAnsi" w:hAnsiTheme="minorHAnsi" w:cstheme="minorHAnsi"/>
        </w:rPr>
        <w:t>de concreto,</w:t>
      </w:r>
      <w:r w:rsidRPr="00431210">
        <w:rPr>
          <w:rFonts w:asciiTheme="minorHAnsi" w:hAnsiTheme="minorHAnsi" w:cstheme="minorHAnsi"/>
        </w:rPr>
        <w:t xml:space="preserve"> Incluye</w:t>
      </w:r>
      <w:r w:rsidR="00C100EB">
        <w:rPr>
          <w:rFonts w:asciiTheme="minorHAnsi" w:hAnsiTheme="minorHAnsi" w:cstheme="minorHAnsi"/>
        </w:rPr>
        <w:t xml:space="preserve">: </w:t>
      </w:r>
      <w:r w:rsidR="004963A5">
        <w:rPr>
          <w:rFonts w:asciiTheme="minorHAnsi" w:hAnsiTheme="minorHAnsi" w:cstheme="minorHAnsi"/>
        </w:rPr>
        <w:t xml:space="preserve">trazo, </w:t>
      </w:r>
      <w:r w:rsidR="004963A5" w:rsidRPr="00431210">
        <w:rPr>
          <w:rFonts w:asciiTheme="minorHAnsi" w:hAnsiTheme="minorHAnsi" w:cstheme="minorHAnsi"/>
        </w:rPr>
        <w:t>excavación</w:t>
      </w:r>
      <w:r w:rsidRPr="00431210">
        <w:rPr>
          <w:rFonts w:asciiTheme="minorHAnsi" w:hAnsiTheme="minorHAnsi" w:cstheme="minorHAnsi"/>
        </w:rPr>
        <w:t xml:space="preserve"> y compactación de suelo</w:t>
      </w:r>
      <w:r w:rsidR="001A53EF">
        <w:rPr>
          <w:rFonts w:asciiTheme="minorHAnsi" w:hAnsiTheme="minorHAnsi" w:cstheme="minorHAnsi"/>
        </w:rPr>
        <w:t xml:space="preserve">. </w:t>
      </w:r>
      <w:r w:rsidRPr="00431210">
        <w:rPr>
          <w:rFonts w:asciiTheme="minorHAnsi" w:hAnsiTheme="minorHAnsi" w:cstheme="minorHAnsi"/>
        </w:rPr>
        <w:t xml:space="preserve">Columnas </w:t>
      </w:r>
      <w:r w:rsidR="00C100EB">
        <w:rPr>
          <w:rFonts w:asciiTheme="minorHAnsi" w:hAnsiTheme="minorHAnsi" w:cstheme="minorHAnsi"/>
        </w:rPr>
        <w:t xml:space="preserve">y vigas </w:t>
      </w:r>
      <w:r w:rsidR="004963A5">
        <w:rPr>
          <w:rFonts w:asciiTheme="minorHAnsi" w:hAnsiTheme="minorHAnsi" w:cstheme="minorHAnsi"/>
        </w:rPr>
        <w:t xml:space="preserve">metálicas </w:t>
      </w:r>
      <w:r w:rsidRPr="00431210">
        <w:rPr>
          <w:rFonts w:asciiTheme="minorHAnsi" w:hAnsiTheme="minorHAnsi" w:cstheme="minorHAnsi"/>
        </w:rPr>
        <w:t xml:space="preserve">de tubo </w:t>
      </w:r>
      <w:r w:rsidR="00C100EB">
        <w:rPr>
          <w:rFonts w:asciiTheme="minorHAnsi" w:hAnsiTheme="minorHAnsi" w:cstheme="minorHAnsi"/>
        </w:rPr>
        <w:t xml:space="preserve">estructural cuadrado de </w:t>
      </w:r>
      <w:r w:rsidRPr="00431210">
        <w:rPr>
          <w:rFonts w:asciiTheme="minorHAnsi" w:hAnsiTheme="minorHAnsi" w:cstheme="minorHAnsi"/>
        </w:rPr>
        <w:t>4"x4"</w:t>
      </w:r>
      <w:r w:rsidR="000E5720">
        <w:rPr>
          <w:rFonts w:asciiTheme="minorHAnsi" w:hAnsiTheme="minorHAnsi" w:cstheme="minorHAnsi"/>
        </w:rPr>
        <w:t>x1/8</w:t>
      </w:r>
      <w:r w:rsidR="000E5720" w:rsidRPr="000E5720">
        <w:rPr>
          <w:rFonts w:asciiTheme="minorHAnsi" w:hAnsiTheme="minorHAnsi" w:cstheme="minorHAnsi"/>
        </w:rPr>
        <w:t>”</w:t>
      </w:r>
      <w:r w:rsidR="001A53EF" w:rsidRPr="000E5720">
        <w:rPr>
          <w:rFonts w:asciiTheme="minorHAnsi" w:hAnsiTheme="minorHAnsi" w:cstheme="minorHAnsi"/>
        </w:rPr>
        <w:t>, pintada</w:t>
      </w:r>
      <w:r w:rsidRPr="000E5720">
        <w:rPr>
          <w:rFonts w:asciiTheme="minorHAnsi" w:hAnsiTheme="minorHAnsi" w:cstheme="minorHAnsi"/>
        </w:rPr>
        <w:t xml:space="preserve"> con 2 manos de anticorrosivo </w:t>
      </w:r>
      <w:r w:rsidR="001A53EF" w:rsidRPr="000E5720">
        <w:rPr>
          <w:rFonts w:asciiTheme="minorHAnsi" w:hAnsiTheme="minorHAnsi" w:cstheme="minorHAnsi"/>
        </w:rPr>
        <w:t>y de</w:t>
      </w:r>
      <w:r w:rsidRPr="000E5720">
        <w:rPr>
          <w:rFonts w:asciiTheme="minorHAnsi" w:hAnsiTheme="minorHAnsi" w:cstheme="minorHAnsi"/>
        </w:rPr>
        <w:t xml:space="preserve"> esmalte de la mejor calidad.</w:t>
      </w:r>
      <w:r w:rsidR="00FD5D95" w:rsidRPr="000E5720">
        <w:rPr>
          <w:rFonts w:asciiTheme="minorHAnsi" w:hAnsiTheme="minorHAnsi" w:cstheme="minorHAnsi"/>
        </w:rPr>
        <w:t xml:space="preserve"> Refuerzo </w:t>
      </w:r>
      <w:r w:rsidRPr="000E5720">
        <w:rPr>
          <w:rFonts w:asciiTheme="minorHAnsi" w:hAnsiTheme="minorHAnsi" w:cstheme="minorHAnsi"/>
        </w:rPr>
        <w:t>horizontal de tubo 4"x4"</w:t>
      </w:r>
      <w:r w:rsidR="000E5720">
        <w:rPr>
          <w:rFonts w:asciiTheme="minorHAnsi" w:hAnsiTheme="minorHAnsi" w:cstheme="minorHAnsi"/>
        </w:rPr>
        <w:t>x1/8”</w:t>
      </w:r>
      <w:r w:rsidR="001A53EF" w:rsidRPr="000E5720">
        <w:rPr>
          <w:rFonts w:asciiTheme="minorHAnsi" w:hAnsiTheme="minorHAnsi" w:cstheme="minorHAnsi"/>
        </w:rPr>
        <w:t>, pintada</w:t>
      </w:r>
      <w:r w:rsidRPr="000E5720">
        <w:rPr>
          <w:rFonts w:asciiTheme="minorHAnsi" w:hAnsiTheme="minorHAnsi" w:cstheme="minorHAnsi"/>
        </w:rPr>
        <w:t xml:space="preserve"> con 2 manos de anticorrosivo y 2 de esmalte de la mejor calidad.</w:t>
      </w:r>
      <w:r w:rsidR="001A53EF" w:rsidRPr="000E5720">
        <w:rPr>
          <w:rFonts w:asciiTheme="minorHAnsi" w:hAnsiTheme="minorHAnsi" w:cstheme="minorHAnsi"/>
        </w:rPr>
        <w:t xml:space="preserve"> </w:t>
      </w:r>
      <w:r w:rsidRPr="000E5720">
        <w:rPr>
          <w:rFonts w:asciiTheme="minorHAnsi" w:hAnsiTheme="minorHAnsi" w:cstheme="minorHAnsi"/>
        </w:rPr>
        <w:t xml:space="preserve">Polín "C" 2"x4", chapa </w:t>
      </w:r>
      <w:r w:rsidR="001A53EF" w:rsidRPr="000E5720">
        <w:rPr>
          <w:rFonts w:asciiTheme="minorHAnsi" w:hAnsiTheme="minorHAnsi" w:cstheme="minorHAnsi"/>
        </w:rPr>
        <w:t>16,</w:t>
      </w:r>
      <w:r w:rsidRPr="001A53EF">
        <w:rPr>
          <w:rFonts w:asciiTheme="minorHAnsi" w:hAnsiTheme="minorHAnsi" w:cstheme="minorHAnsi"/>
        </w:rPr>
        <w:t xml:space="preserve"> pintura anticorrosiva 2 manos</w:t>
      </w:r>
      <w:r w:rsidR="001A53EF">
        <w:rPr>
          <w:rFonts w:asciiTheme="minorHAnsi" w:hAnsiTheme="minorHAnsi" w:cstheme="minorHAnsi"/>
        </w:rPr>
        <w:t>. Limpieza y pi</w:t>
      </w:r>
      <w:r w:rsidRPr="001A53EF">
        <w:rPr>
          <w:rFonts w:asciiTheme="minorHAnsi" w:hAnsiTheme="minorHAnsi" w:cstheme="minorHAnsi"/>
        </w:rPr>
        <w:t xml:space="preserve">ntura </w:t>
      </w:r>
      <w:r w:rsidR="001A53EF">
        <w:rPr>
          <w:rFonts w:asciiTheme="minorHAnsi" w:hAnsiTheme="minorHAnsi" w:cstheme="minorHAnsi"/>
        </w:rPr>
        <w:t xml:space="preserve">a </w:t>
      </w:r>
      <w:r w:rsidRPr="001A53EF">
        <w:rPr>
          <w:rFonts w:asciiTheme="minorHAnsi" w:hAnsiTheme="minorHAnsi" w:cstheme="minorHAnsi"/>
        </w:rPr>
        <w:t>estructura metálica</w:t>
      </w:r>
      <w:r w:rsidR="00E23C62">
        <w:rPr>
          <w:rFonts w:asciiTheme="minorHAnsi" w:hAnsiTheme="minorHAnsi" w:cstheme="minorHAnsi"/>
        </w:rPr>
        <w:t xml:space="preserve"> existente </w:t>
      </w:r>
      <w:r w:rsidRPr="001A53EF">
        <w:rPr>
          <w:rFonts w:asciiTheme="minorHAnsi" w:hAnsiTheme="minorHAnsi" w:cstheme="minorHAnsi"/>
        </w:rPr>
        <w:t>e</w:t>
      </w:r>
      <w:r w:rsidR="00E23C62">
        <w:rPr>
          <w:rFonts w:asciiTheme="minorHAnsi" w:hAnsiTheme="minorHAnsi" w:cstheme="minorHAnsi"/>
        </w:rPr>
        <w:t>n</w:t>
      </w:r>
      <w:r w:rsidRPr="001A53EF">
        <w:rPr>
          <w:rFonts w:asciiTheme="minorHAnsi" w:hAnsiTheme="minorHAnsi" w:cstheme="minorHAnsi"/>
        </w:rPr>
        <w:t xml:space="preserve"> la nave principal sobre cancha de </w:t>
      </w:r>
      <w:r w:rsidR="00E23C62" w:rsidRPr="001A53EF">
        <w:rPr>
          <w:rFonts w:asciiTheme="minorHAnsi" w:hAnsiTheme="minorHAnsi" w:cstheme="minorHAnsi"/>
        </w:rPr>
        <w:t>bkb</w:t>
      </w:r>
      <w:r w:rsidR="00E23C62">
        <w:rPr>
          <w:rFonts w:asciiTheme="minorHAnsi" w:hAnsiTheme="minorHAnsi" w:cstheme="minorHAnsi"/>
        </w:rPr>
        <w:t xml:space="preserve">, </w:t>
      </w:r>
      <w:r w:rsidR="00E23C62" w:rsidRPr="001A53EF">
        <w:rPr>
          <w:rFonts w:asciiTheme="minorHAnsi" w:hAnsiTheme="minorHAnsi" w:cstheme="minorHAnsi"/>
        </w:rPr>
        <w:t>vigas</w:t>
      </w:r>
      <w:r w:rsidRPr="001A53EF">
        <w:rPr>
          <w:rFonts w:asciiTheme="minorHAnsi" w:hAnsiTheme="minorHAnsi" w:cstheme="minorHAnsi"/>
        </w:rPr>
        <w:t xml:space="preserve"> y polines metálicos: limpieza y pintura anticorrosiva 1 mano y pintura esmalte color gris meteoro una mano.</w:t>
      </w:r>
      <w:r w:rsidRPr="00487609">
        <w:rPr>
          <w:rFonts w:asciiTheme="minorHAnsi" w:hAnsiTheme="minorHAnsi" w:cstheme="minorHAnsi"/>
          <w:b/>
          <w:bCs/>
        </w:rPr>
        <w:tab/>
      </w:r>
    </w:p>
    <w:p w14:paraId="6BED4950" w14:textId="77777777" w:rsid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023B8826" w14:textId="45390646" w:rsidR="00487609" w:rsidRPr="00487609" w:rsidRDefault="00E57926"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PISOS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64DDA9CF" w14:textId="433B1B8D" w:rsidR="00487609" w:rsidRPr="001A53EF"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1A53EF">
        <w:rPr>
          <w:rFonts w:asciiTheme="minorHAnsi" w:hAnsiTheme="minorHAnsi" w:cstheme="minorHAnsi"/>
        </w:rPr>
        <w:t>Demolición de piso de ladrillo de concreto</w:t>
      </w:r>
      <w:r w:rsidR="00E23C62">
        <w:rPr>
          <w:rFonts w:asciiTheme="minorHAnsi" w:hAnsiTheme="minorHAnsi" w:cstheme="minorHAnsi"/>
        </w:rPr>
        <w:t xml:space="preserve"> en áreas señaladas</w:t>
      </w:r>
      <w:r w:rsidRPr="001A53EF">
        <w:rPr>
          <w:rFonts w:asciiTheme="minorHAnsi" w:hAnsiTheme="minorHAnsi" w:cstheme="minorHAnsi"/>
        </w:rPr>
        <w:t>, excavado</w:t>
      </w:r>
      <w:r w:rsidR="00E23C62">
        <w:rPr>
          <w:rFonts w:asciiTheme="minorHAnsi" w:hAnsiTheme="minorHAnsi" w:cstheme="minorHAnsi"/>
        </w:rPr>
        <w:t xml:space="preserve">, </w:t>
      </w:r>
      <w:r w:rsidRPr="001A53EF">
        <w:rPr>
          <w:rFonts w:asciiTheme="minorHAnsi" w:hAnsiTheme="minorHAnsi" w:cstheme="minorHAnsi"/>
        </w:rPr>
        <w:t>desraizado y compactado con material acarreado. Desalojo de material malo</w:t>
      </w:r>
      <w:r w:rsidR="00E23C62">
        <w:rPr>
          <w:rFonts w:asciiTheme="minorHAnsi" w:hAnsiTheme="minorHAnsi" w:cstheme="minorHAnsi"/>
        </w:rPr>
        <w:t xml:space="preserve"> fuera de las instalaciones de la Sede</w:t>
      </w:r>
      <w:r w:rsidRPr="001A53EF">
        <w:rPr>
          <w:rFonts w:asciiTheme="minorHAnsi" w:hAnsiTheme="minorHAnsi" w:cstheme="minorHAnsi"/>
        </w:rPr>
        <w:t xml:space="preserve">. Piso cerámico tipo Duela </w:t>
      </w:r>
      <w:r w:rsidRPr="001A53EF">
        <w:rPr>
          <w:rFonts w:asciiTheme="minorHAnsi" w:hAnsiTheme="minorHAnsi" w:cstheme="minorHAnsi"/>
        </w:rPr>
        <w:lastRenderedPageBreak/>
        <w:t xml:space="preserve">Interior 20x60cm, ABEDUL, color a escoger. Incluye: base de </w:t>
      </w:r>
      <w:r w:rsidR="001A53EF" w:rsidRPr="001A53EF">
        <w:rPr>
          <w:rFonts w:asciiTheme="minorHAnsi" w:hAnsiTheme="minorHAnsi" w:cstheme="minorHAnsi"/>
        </w:rPr>
        <w:t>concreto e</w:t>
      </w:r>
      <w:r w:rsidRPr="001A53EF">
        <w:rPr>
          <w:rFonts w:asciiTheme="minorHAnsi" w:hAnsiTheme="minorHAnsi" w:cstheme="minorHAnsi"/>
        </w:rPr>
        <w:t>=7 cm, con refuerzo de electro malla</w:t>
      </w:r>
      <w:r w:rsidR="00E57926">
        <w:rPr>
          <w:rFonts w:asciiTheme="minorHAnsi" w:hAnsiTheme="minorHAnsi" w:cstheme="minorHAnsi"/>
        </w:rPr>
        <w:t xml:space="preserve">; </w:t>
      </w:r>
      <w:r w:rsidRPr="001A53EF">
        <w:rPr>
          <w:rFonts w:asciiTheme="minorHAnsi" w:hAnsiTheme="minorHAnsi" w:cstheme="minorHAnsi"/>
        </w:rPr>
        <w:t>Suministro e instalación de zócalo cerámico en pared de mampostería</w:t>
      </w:r>
      <w:r w:rsidR="00E23C62">
        <w:rPr>
          <w:rFonts w:asciiTheme="minorHAnsi" w:hAnsiTheme="minorHAnsi" w:cstheme="minorHAnsi"/>
        </w:rPr>
        <w:t xml:space="preserve"> o colocación sobre piso existente según </w:t>
      </w:r>
      <w:r w:rsidR="00E23C62" w:rsidRPr="00E23C62">
        <w:rPr>
          <w:rFonts w:asciiTheme="minorHAnsi" w:hAnsiTheme="minorHAnsi" w:cstheme="minorHAnsi"/>
        </w:rPr>
        <w:t>detalle en planos.</w:t>
      </w:r>
      <w:r w:rsidR="00FD5D95" w:rsidRPr="00E23C62">
        <w:rPr>
          <w:rFonts w:asciiTheme="minorHAnsi" w:hAnsiTheme="minorHAnsi" w:cstheme="minorHAnsi"/>
        </w:rPr>
        <w:t xml:space="preserve"> </w:t>
      </w:r>
      <w:r w:rsidRPr="00E23C62">
        <w:rPr>
          <w:rFonts w:asciiTheme="minorHAnsi" w:hAnsiTheme="minorHAnsi" w:cstheme="minorHAnsi"/>
        </w:rPr>
        <w:t>Pasamanos</w:t>
      </w:r>
      <w:r w:rsidR="00E23C62" w:rsidRPr="00E23C62">
        <w:rPr>
          <w:rFonts w:asciiTheme="minorHAnsi" w:hAnsiTheme="minorHAnsi" w:cstheme="minorHAnsi"/>
        </w:rPr>
        <w:t xml:space="preserve"> </w:t>
      </w:r>
      <w:r w:rsidRPr="00E23C62">
        <w:rPr>
          <w:rFonts w:asciiTheme="minorHAnsi" w:hAnsiTheme="minorHAnsi" w:cstheme="minorHAnsi"/>
        </w:rPr>
        <w:t xml:space="preserve">de tubo </w:t>
      </w:r>
      <w:r w:rsidR="00E23C62" w:rsidRPr="00E23C62">
        <w:rPr>
          <w:rFonts w:asciiTheme="minorHAnsi" w:hAnsiTheme="minorHAnsi" w:cstheme="minorHAnsi"/>
        </w:rPr>
        <w:t xml:space="preserve">galvanizado </w:t>
      </w:r>
      <w:r w:rsidRPr="00E23C62">
        <w:rPr>
          <w:rFonts w:asciiTheme="minorHAnsi" w:hAnsiTheme="minorHAnsi" w:cstheme="minorHAnsi"/>
        </w:rPr>
        <w:t>de 2"</w:t>
      </w:r>
      <w:r w:rsidR="00E23C62" w:rsidRPr="00E23C62">
        <w:rPr>
          <w:rFonts w:asciiTheme="minorHAnsi" w:hAnsiTheme="minorHAnsi" w:cstheme="minorHAnsi"/>
        </w:rPr>
        <w:t xml:space="preserve"> de diámetro</w:t>
      </w:r>
      <w:r w:rsidRPr="00E23C62">
        <w:rPr>
          <w:rFonts w:asciiTheme="minorHAnsi" w:hAnsiTheme="minorHAnsi" w:cstheme="minorHAnsi"/>
        </w:rPr>
        <w:t>, pilarcillos de tubo</w:t>
      </w:r>
      <w:r w:rsidR="00E23C62" w:rsidRPr="00E23C62">
        <w:rPr>
          <w:rFonts w:asciiTheme="minorHAnsi" w:hAnsiTheme="minorHAnsi" w:cstheme="minorHAnsi"/>
        </w:rPr>
        <w:t xml:space="preserve"> galvanizado de 2</w:t>
      </w:r>
      <w:r w:rsidRPr="00E23C62">
        <w:rPr>
          <w:rFonts w:asciiTheme="minorHAnsi" w:hAnsiTheme="minorHAnsi" w:cstheme="minorHAnsi"/>
        </w:rPr>
        <w:t>"</w:t>
      </w:r>
      <w:r w:rsidR="00E23C62" w:rsidRPr="00E23C62">
        <w:rPr>
          <w:rFonts w:asciiTheme="minorHAnsi" w:hAnsiTheme="minorHAnsi" w:cstheme="minorHAnsi"/>
        </w:rPr>
        <w:t xml:space="preserve"> de diámetro h=0.80 anclado a piso;</w:t>
      </w:r>
      <w:r w:rsidRPr="00E23C62">
        <w:rPr>
          <w:rFonts w:asciiTheme="minorHAnsi" w:hAnsiTheme="minorHAnsi" w:cstheme="minorHAnsi"/>
        </w:rPr>
        <w:t xml:space="preserve"> tres líneas horizontales de tubo </w:t>
      </w:r>
      <w:r w:rsidR="00E23C62" w:rsidRPr="00E23C62">
        <w:rPr>
          <w:rFonts w:asciiTheme="minorHAnsi" w:hAnsiTheme="minorHAnsi" w:cstheme="minorHAnsi"/>
        </w:rPr>
        <w:t>galvanizado 1</w:t>
      </w:r>
      <w:r w:rsidR="000E5720">
        <w:rPr>
          <w:rFonts w:asciiTheme="minorHAnsi" w:hAnsiTheme="minorHAnsi" w:cstheme="minorHAnsi"/>
        </w:rPr>
        <w:t>/2</w:t>
      </w:r>
      <w:r w:rsidRPr="00E23C62">
        <w:rPr>
          <w:rFonts w:asciiTheme="minorHAnsi" w:hAnsiTheme="minorHAnsi" w:cstheme="minorHAnsi"/>
        </w:rPr>
        <w:t>"</w:t>
      </w:r>
      <w:r w:rsidR="00E23C62" w:rsidRPr="00E23C62">
        <w:rPr>
          <w:rFonts w:asciiTheme="minorHAnsi" w:hAnsiTheme="minorHAnsi" w:cstheme="minorHAnsi"/>
        </w:rPr>
        <w:t>;</w:t>
      </w:r>
      <w:r w:rsidRPr="00E23C62">
        <w:rPr>
          <w:rFonts w:asciiTheme="minorHAnsi" w:hAnsiTheme="minorHAnsi" w:cstheme="minorHAnsi"/>
        </w:rPr>
        <w:t xml:space="preserve"> con aplicación de pintura anticorrosiva 2 mano</w:t>
      </w:r>
      <w:r w:rsidR="00E23C62" w:rsidRPr="00E23C62">
        <w:rPr>
          <w:rFonts w:asciiTheme="minorHAnsi" w:hAnsiTheme="minorHAnsi" w:cstheme="minorHAnsi"/>
        </w:rPr>
        <w:t>s</w:t>
      </w:r>
      <w:r w:rsidRPr="00E23C62">
        <w:rPr>
          <w:rFonts w:asciiTheme="minorHAnsi" w:hAnsiTheme="minorHAnsi" w:cstheme="minorHAnsi"/>
        </w:rPr>
        <w:t xml:space="preserve"> y 2 manos de esmalte</w:t>
      </w:r>
      <w:r w:rsidR="000E5720">
        <w:rPr>
          <w:rFonts w:asciiTheme="minorHAnsi" w:hAnsiTheme="minorHAnsi" w:cstheme="minorHAnsi"/>
        </w:rPr>
        <w:t xml:space="preserve"> color plata</w:t>
      </w:r>
      <w:r w:rsidRPr="00E23C62">
        <w:rPr>
          <w:rFonts w:asciiTheme="minorHAnsi" w:hAnsiTheme="minorHAnsi" w:cstheme="minorHAnsi"/>
        </w:rPr>
        <w:t xml:space="preserve">. </w:t>
      </w:r>
      <w:r w:rsidR="00E57926" w:rsidRPr="00E23C62">
        <w:rPr>
          <w:rFonts w:asciiTheme="minorHAnsi" w:hAnsiTheme="minorHAnsi" w:cstheme="minorHAnsi"/>
        </w:rPr>
        <w:t>Reparación y c</w:t>
      </w:r>
      <w:r w:rsidRPr="00E23C62">
        <w:rPr>
          <w:rFonts w:asciiTheme="minorHAnsi" w:hAnsiTheme="minorHAnsi" w:cstheme="minorHAnsi"/>
        </w:rPr>
        <w:t>onstrucción graderíos de acceso a cancha: 1.00m</w:t>
      </w:r>
      <w:r w:rsidRPr="001A53EF">
        <w:rPr>
          <w:rFonts w:asciiTheme="minorHAnsi" w:hAnsiTheme="minorHAnsi" w:cstheme="minorHAnsi"/>
        </w:rPr>
        <w:t xml:space="preserve"> ancho, huellas de 0.40m, contrahuella de 20cm. </w:t>
      </w:r>
      <w:r w:rsidR="00E23C62">
        <w:rPr>
          <w:rFonts w:asciiTheme="minorHAnsi" w:hAnsiTheme="minorHAnsi" w:cstheme="minorHAnsi"/>
        </w:rPr>
        <w:t>Construcción de la ú</w:t>
      </w:r>
      <w:r w:rsidR="00E23C62" w:rsidRPr="001A53EF">
        <w:rPr>
          <w:rFonts w:asciiTheme="minorHAnsi" w:hAnsiTheme="minorHAnsi" w:cstheme="minorHAnsi"/>
        </w:rPr>
        <w:t>ltima</w:t>
      </w:r>
      <w:r w:rsidRPr="001A53EF">
        <w:rPr>
          <w:rFonts w:asciiTheme="minorHAnsi" w:hAnsiTheme="minorHAnsi" w:cstheme="minorHAnsi"/>
        </w:rPr>
        <w:t xml:space="preserve"> grada sobre la cancha.</w:t>
      </w:r>
      <w:r w:rsidRPr="001A53EF">
        <w:rPr>
          <w:rFonts w:asciiTheme="minorHAnsi" w:hAnsiTheme="minorHAnsi" w:cstheme="minorHAnsi"/>
        </w:rPr>
        <w:tab/>
      </w:r>
    </w:p>
    <w:p w14:paraId="12434442" w14:textId="77777777" w:rsidR="001A53EF" w:rsidRP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26C8520D" w14:textId="37B2759C" w:rsidR="00487609" w:rsidRPr="00487609" w:rsidRDefault="00E57926"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Pr="00487609">
        <w:rPr>
          <w:rFonts w:asciiTheme="minorHAnsi" w:hAnsiTheme="minorHAnsi" w:cstheme="minorHAnsi"/>
          <w:b/>
          <w:bCs/>
        </w:rPr>
        <w:t>PAREDES Y</w:t>
      </w:r>
      <w:r w:rsidR="00487609" w:rsidRPr="00487609">
        <w:rPr>
          <w:rFonts w:asciiTheme="minorHAnsi" w:hAnsiTheme="minorHAnsi" w:cstheme="minorHAnsi"/>
          <w:b/>
          <w:bCs/>
        </w:rPr>
        <w:t xml:space="preserve"> DIVISIONES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3F9C3BD1" w14:textId="551F4796" w:rsidR="001A53EF" w:rsidRPr="00E57926"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E57926">
        <w:rPr>
          <w:rFonts w:asciiTheme="minorHAnsi" w:hAnsiTheme="minorHAnsi" w:cstheme="minorHAnsi"/>
        </w:rPr>
        <w:t>Pared de vidrio</w:t>
      </w:r>
      <w:r w:rsidR="00FD5D95">
        <w:rPr>
          <w:rFonts w:asciiTheme="minorHAnsi" w:hAnsiTheme="minorHAnsi" w:cstheme="minorHAnsi"/>
        </w:rPr>
        <w:t xml:space="preserve"> en fachada principal: </w:t>
      </w:r>
      <w:r w:rsidRPr="00E57926">
        <w:rPr>
          <w:rFonts w:asciiTheme="minorHAnsi" w:hAnsiTheme="minorHAnsi" w:cstheme="minorHAnsi"/>
        </w:rPr>
        <w:t xml:space="preserve"> Cortinas de vidrio</w:t>
      </w:r>
      <w:r w:rsidR="00E23C62">
        <w:rPr>
          <w:rFonts w:asciiTheme="minorHAnsi" w:hAnsiTheme="minorHAnsi" w:cstheme="minorHAnsi"/>
        </w:rPr>
        <w:t xml:space="preserve"> sujetadas a estructura metálica en área de acceso principal</w:t>
      </w:r>
      <w:r w:rsidR="00FD5D95">
        <w:rPr>
          <w:rFonts w:asciiTheme="minorHAnsi" w:hAnsiTheme="minorHAnsi" w:cstheme="minorHAnsi"/>
        </w:rPr>
        <w:t>; d</w:t>
      </w:r>
      <w:r w:rsidRPr="00E57926">
        <w:rPr>
          <w:rFonts w:asciiTheme="minorHAnsi" w:hAnsiTheme="minorHAnsi" w:cstheme="minorHAnsi"/>
        </w:rPr>
        <w:t>ivisiones de Tabla roca</w:t>
      </w:r>
      <w:r w:rsidR="00E23C62">
        <w:rPr>
          <w:rFonts w:asciiTheme="minorHAnsi" w:hAnsiTheme="minorHAnsi" w:cstheme="minorHAnsi"/>
        </w:rPr>
        <w:t xml:space="preserve"> con estructura de </w:t>
      </w:r>
      <w:r w:rsidRPr="00E57926">
        <w:rPr>
          <w:rFonts w:asciiTheme="minorHAnsi" w:hAnsiTheme="minorHAnsi" w:cstheme="minorHAnsi"/>
        </w:rPr>
        <w:t>aluminio, h=2.60m</w:t>
      </w:r>
      <w:r w:rsidR="00E23C62">
        <w:rPr>
          <w:rFonts w:asciiTheme="minorHAnsi" w:hAnsiTheme="minorHAnsi" w:cstheme="minorHAnsi"/>
        </w:rPr>
        <w:t xml:space="preserve"> y 1.40m, según detalle en planos;</w:t>
      </w:r>
      <w:r w:rsidRPr="00E57926">
        <w:rPr>
          <w:rFonts w:asciiTheme="minorHAnsi" w:hAnsiTheme="minorHAnsi" w:cstheme="minorHAnsi"/>
        </w:rPr>
        <w:t xml:space="preserve"> doble forro de tabla yeso, empastado y pintura de agua 2 manos.</w:t>
      </w:r>
      <w:r w:rsidR="00E57926">
        <w:rPr>
          <w:rFonts w:asciiTheme="minorHAnsi" w:hAnsiTheme="minorHAnsi" w:cstheme="minorHAnsi"/>
        </w:rPr>
        <w:t xml:space="preserve"> </w:t>
      </w:r>
      <w:r w:rsidRPr="00E57926">
        <w:rPr>
          <w:rFonts w:asciiTheme="minorHAnsi" w:hAnsiTheme="minorHAnsi" w:cstheme="minorHAnsi"/>
        </w:rPr>
        <w:t>Divisiones de DensGlass</w:t>
      </w:r>
      <w:r w:rsidR="00FD5D95">
        <w:rPr>
          <w:rFonts w:asciiTheme="minorHAnsi" w:hAnsiTheme="minorHAnsi" w:cstheme="minorHAnsi"/>
        </w:rPr>
        <w:t xml:space="preserve"> en área de bodega</w:t>
      </w:r>
      <w:r w:rsidR="00E23C62">
        <w:rPr>
          <w:rFonts w:asciiTheme="minorHAnsi" w:hAnsiTheme="minorHAnsi" w:cstheme="minorHAnsi"/>
        </w:rPr>
        <w:t>, e</w:t>
      </w:r>
      <w:r w:rsidRPr="00E57926">
        <w:rPr>
          <w:rFonts w:asciiTheme="minorHAnsi" w:hAnsiTheme="minorHAnsi" w:cstheme="minorHAnsi"/>
        </w:rPr>
        <w:t xml:space="preserve">structura de aluminio, h=3.00m, doble forro, </w:t>
      </w:r>
      <w:r w:rsidR="00E23C62">
        <w:rPr>
          <w:rFonts w:asciiTheme="minorHAnsi" w:hAnsiTheme="minorHAnsi" w:cstheme="minorHAnsi"/>
        </w:rPr>
        <w:t xml:space="preserve">recubrimiento </w:t>
      </w:r>
      <w:r w:rsidRPr="00E57926">
        <w:rPr>
          <w:rFonts w:asciiTheme="minorHAnsi" w:hAnsiTheme="minorHAnsi" w:cstheme="minorHAnsi"/>
        </w:rPr>
        <w:t xml:space="preserve">empastado con </w:t>
      </w:r>
      <w:proofErr w:type="spellStart"/>
      <w:r w:rsidRPr="00E57926">
        <w:rPr>
          <w:rFonts w:asciiTheme="minorHAnsi" w:hAnsiTheme="minorHAnsi" w:cstheme="minorHAnsi"/>
        </w:rPr>
        <w:t>Decoblo</w:t>
      </w:r>
      <w:r w:rsidR="000E5720">
        <w:rPr>
          <w:rFonts w:asciiTheme="minorHAnsi" w:hAnsiTheme="minorHAnsi" w:cstheme="minorHAnsi"/>
        </w:rPr>
        <w:t>c</w:t>
      </w:r>
      <w:r w:rsidRPr="00E57926">
        <w:rPr>
          <w:rFonts w:asciiTheme="minorHAnsi" w:hAnsiTheme="minorHAnsi" w:cstheme="minorHAnsi"/>
        </w:rPr>
        <w:t>k</w:t>
      </w:r>
      <w:proofErr w:type="spellEnd"/>
      <w:r w:rsidRPr="00E57926">
        <w:rPr>
          <w:rFonts w:asciiTheme="minorHAnsi" w:hAnsiTheme="minorHAnsi" w:cstheme="minorHAnsi"/>
        </w:rPr>
        <w:t>, pintura de agua 2 manos</w:t>
      </w:r>
      <w:r w:rsidR="00D90217">
        <w:rPr>
          <w:rFonts w:asciiTheme="minorHAnsi" w:hAnsiTheme="minorHAnsi" w:cstheme="minorHAnsi"/>
        </w:rPr>
        <w:t xml:space="preserve"> en ambas caras</w:t>
      </w:r>
      <w:r w:rsidRPr="00E57926">
        <w:rPr>
          <w:rFonts w:asciiTheme="minorHAnsi" w:hAnsiTheme="minorHAnsi" w:cstheme="minorHAnsi"/>
        </w:rPr>
        <w:t xml:space="preserve"> y zócalo de madera en cara interna. </w:t>
      </w:r>
      <w:r w:rsidR="00D90217">
        <w:rPr>
          <w:rFonts w:asciiTheme="minorHAnsi" w:hAnsiTheme="minorHAnsi" w:cstheme="minorHAnsi"/>
        </w:rPr>
        <w:t>N</w:t>
      </w:r>
      <w:r w:rsidRPr="00E57926">
        <w:rPr>
          <w:rFonts w:asciiTheme="minorHAnsi" w:hAnsiTheme="minorHAnsi" w:cstheme="minorHAnsi"/>
        </w:rPr>
        <w:t>ivelación de paredes existentes en fachada con</w:t>
      </w:r>
      <w:r w:rsidR="00D90217">
        <w:rPr>
          <w:rFonts w:asciiTheme="minorHAnsi" w:hAnsiTheme="minorHAnsi" w:cstheme="minorHAnsi"/>
        </w:rPr>
        <w:t xml:space="preserve"> </w:t>
      </w:r>
      <w:proofErr w:type="spellStart"/>
      <w:r w:rsidR="00D90217">
        <w:rPr>
          <w:rFonts w:asciiTheme="minorHAnsi" w:hAnsiTheme="minorHAnsi" w:cstheme="minorHAnsi"/>
        </w:rPr>
        <w:t>DenGlass</w:t>
      </w:r>
      <w:proofErr w:type="spellEnd"/>
      <w:r w:rsidR="00D90217">
        <w:rPr>
          <w:rFonts w:asciiTheme="minorHAnsi" w:hAnsiTheme="minorHAnsi" w:cstheme="minorHAnsi"/>
        </w:rPr>
        <w:t>,</w:t>
      </w:r>
      <w:r w:rsidRPr="00E57926">
        <w:rPr>
          <w:rFonts w:asciiTheme="minorHAnsi" w:hAnsiTheme="minorHAnsi" w:cstheme="minorHAnsi"/>
        </w:rPr>
        <w:t xml:space="preserve"> estructura de tubo </w:t>
      </w:r>
      <w:r w:rsidR="00D90217">
        <w:rPr>
          <w:rFonts w:asciiTheme="minorHAnsi" w:hAnsiTheme="minorHAnsi" w:cstheme="minorHAnsi"/>
        </w:rPr>
        <w:t xml:space="preserve">estructural </w:t>
      </w:r>
      <w:r w:rsidRPr="00E57926">
        <w:rPr>
          <w:rFonts w:asciiTheme="minorHAnsi" w:hAnsiTheme="minorHAnsi" w:cstheme="minorHAnsi"/>
        </w:rPr>
        <w:t>de 3"x3" chapa 14 y tubo</w:t>
      </w:r>
      <w:r w:rsidR="00D90217">
        <w:rPr>
          <w:rFonts w:asciiTheme="minorHAnsi" w:hAnsiTheme="minorHAnsi" w:cstheme="minorHAnsi"/>
        </w:rPr>
        <w:t xml:space="preserve"> de refuerzo</w:t>
      </w:r>
      <w:r w:rsidRPr="00E57926">
        <w:rPr>
          <w:rFonts w:asciiTheme="minorHAnsi" w:hAnsiTheme="minorHAnsi" w:cstheme="minorHAnsi"/>
        </w:rPr>
        <w:t xml:space="preserve"> de 2"x1</w:t>
      </w:r>
      <w:r w:rsidR="00FD5D95" w:rsidRPr="00E57926">
        <w:rPr>
          <w:rFonts w:asciiTheme="minorHAnsi" w:hAnsiTheme="minorHAnsi" w:cstheme="minorHAnsi"/>
        </w:rPr>
        <w:t>” chapa</w:t>
      </w:r>
      <w:r w:rsidRPr="00E57926">
        <w:rPr>
          <w:rFonts w:asciiTheme="minorHAnsi" w:hAnsiTheme="minorHAnsi" w:cstheme="minorHAnsi"/>
        </w:rPr>
        <w:t xml:space="preserve"> 14; doble forro de Denglass para exterior, con aplicación de </w:t>
      </w:r>
      <w:proofErr w:type="spellStart"/>
      <w:r w:rsidR="00FD5D95" w:rsidRPr="00E57926">
        <w:rPr>
          <w:rFonts w:asciiTheme="minorHAnsi" w:hAnsiTheme="minorHAnsi" w:cstheme="minorHAnsi"/>
        </w:rPr>
        <w:t>Decoblo</w:t>
      </w:r>
      <w:r w:rsidR="000E5720">
        <w:rPr>
          <w:rFonts w:asciiTheme="minorHAnsi" w:hAnsiTheme="minorHAnsi" w:cstheme="minorHAnsi"/>
        </w:rPr>
        <w:t>c</w:t>
      </w:r>
      <w:r w:rsidR="00FD5D95" w:rsidRPr="00E57926">
        <w:rPr>
          <w:rFonts w:asciiTheme="minorHAnsi" w:hAnsiTheme="minorHAnsi" w:cstheme="minorHAnsi"/>
        </w:rPr>
        <w:t>k</w:t>
      </w:r>
      <w:proofErr w:type="spellEnd"/>
      <w:r w:rsidR="00FD5D95" w:rsidRPr="00E57926">
        <w:rPr>
          <w:rFonts w:asciiTheme="minorHAnsi" w:hAnsiTheme="minorHAnsi" w:cstheme="minorHAnsi"/>
        </w:rPr>
        <w:t>, impermeabilizada</w:t>
      </w:r>
      <w:r w:rsidRPr="00E57926">
        <w:rPr>
          <w:rFonts w:asciiTheme="minorHAnsi" w:hAnsiTheme="minorHAnsi" w:cstheme="minorHAnsi"/>
        </w:rPr>
        <w:t xml:space="preserve"> con recubrimiento fino para intemperie y pintura de agua para exteriores.</w:t>
      </w:r>
      <w:r w:rsidRPr="00E57926">
        <w:rPr>
          <w:rFonts w:asciiTheme="minorHAnsi" w:hAnsiTheme="minorHAnsi" w:cstheme="minorHAnsi"/>
        </w:rPr>
        <w:tab/>
      </w:r>
    </w:p>
    <w:p w14:paraId="5569D30A" w14:textId="77777777" w:rsid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023929C6" w14:textId="1756391F" w:rsidR="00487609" w:rsidRP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487609">
        <w:rPr>
          <w:rFonts w:asciiTheme="minorHAnsi" w:hAnsiTheme="minorHAnsi" w:cstheme="minorHAnsi"/>
          <w:b/>
          <w:bCs/>
        </w:rPr>
        <w:t xml:space="preserve"> </w:t>
      </w:r>
      <w:r w:rsidRPr="00487609">
        <w:rPr>
          <w:rFonts w:asciiTheme="minorHAnsi" w:hAnsiTheme="minorHAnsi" w:cstheme="minorHAnsi"/>
          <w:b/>
          <w:bCs/>
        </w:rPr>
        <w:tab/>
        <w:t xml:space="preserve"> </w:t>
      </w:r>
      <w:r w:rsidR="00E57926">
        <w:rPr>
          <w:rFonts w:asciiTheme="minorHAnsi" w:hAnsiTheme="minorHAnsi" w:cstheme="minorHAnsi"/>
          <w:b/>
          <w:bCs/>
        </w:rPr>
        <w:tab/>
      </w:r>
      <w:r w:rsidRPr="00487609">
        <w:rPr>
          <w:rFonts w:asciiTheme="minorHAnsi" w:hAnsiTheme="minorHAnsi" w:cstheme="minorHAnsi"/>
          <w:b/>
          <w:bCs/>
        </w:rPr>
        <w:t>TECHOS</w:t>
      </w:r>
      <w:r w:rsidRPr="00487609">
        <w:rPr>
          <w:rFonts w:asciiTheme="minorHAnsi" w:hAnsiTheme="minorHAnsi" w:cstheme="minorHAnsi"/>
          <w:b/>
          <w:bCs/>
        </w:rPr>
        <w:tab/>
      </w:r>
      <w:r w:rsidRPr="00487609">
        <w:rPr>
          <w:rFonts w:asciiTheme="minorHAnsi" w:hAnsiTheme="minorHAnsi" w:cstheme="minorHAnsi"/>
          <w:b/>
          <w:bCs/>
        </w:rPr>
        <w:tab/>
      </w:r>
      <w:r w:rsidRPr="00487609">
        <w:rPr>
          <w:rFonts w:asciiTheme="minorHAnsi" w:hAnsiTheme="minorHAnsi" w:cstheme="minorHAnsi"/>
          <w:b/>
          <w:bCs/>
        </w:rPr>
        <w:tab/>
      </w:r>
      <w:r w:rsidRPr="00487609">
        <w:rPr>
          <w:rFonts w:asciiTheme="minorHAnsi" w:hAnsiTheme="minorHAnsi" w:cstheme="minorHAnsi"/>
          <w:b/>
          <w:bCs/>
        </w:rPr>
        <w:tab/>
        <w:t xml:space="preserve"> </w:t>
      </w:r>
    </w:p>
    <w:p w14:paraId="7A847A24" w14:textId="5E445DD1" w:rsidR="00487609" w:rsidRPr="00E57926"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E57926">
        <w:rPr>
          <w:rFonts w:asciiTheme="minorHAnsi" w:hAnsiTheme="minorHAnsi" w:cstheme="minorHAnsi"/>
        </w:rPr>
        <w:t>Reparación cubierta metálica</w:t>
      </w:r>
      <w:r w:rsidR="00D90217">
        <w:rPr>
          <w:rFonts w:asciiTheme="minorHAnsi" w:hAnsiTheme="minorHAnsi" w:cstheme="minorHAnsi"/>
        </w:rPr>
        <w:t xml:space="preserve"> de techos</w:t>
      </w:r>
      <w:r w:rsidR="00FD5D95">
        <w:rPr>
          <w:rFonts w:asciiTheme="minorHAnsi" w:hAnsiTheme="minorHAnsi" w:cstheme="minorHAnsi"/>
        </w:rPr>
        <w:t>:</w:t>
      </w:r>
      <w:r w:rsidRPr="00E57926">
        <w:rPr>
          <w:rFonts w:asciiTheme="minorHAnsi" w:hAnsiTheme="minorHAnsi" w:cstheme="minorHAnsi"/>
        </w:rPr>
        <w:t xml:space="preserve"> sello de agujeros, reparación de traslapes, sellado de tornillos de fijación y botaguas de </w:t>
      </w:r>
      <w:r w:rsidR="00FD5D95" w:rsidRPr="00E57926">
        <w:rPr>
          <w:rFonts w:asciiTheme="minorHAnsi" w:hAnsiTheme="minorHAnsi" w:cstheme="minorHAnsi"/>
        </w:rPr>
        <w:t>lámina</w:t>
      </w:r>
      <w:r w:rsidRPr="00E57926">
        <w:rPr>
          <w:rFonts w:asciiTheme="minorHAnsi" w:hAnsiTheme="minorHAnsi" w:cstheme="minorHAnsi"/>
        </w:rPr>
        <w:t xml:space="preserve"> donde lo necesite</w:t>
      </w:r>
      <w:r w:rsidR="00E57926">
        <w:rPr>
          <w:rFonts w:asciiTheme="minorHAnsi" w:hAnsiTheme="minorHAnsi" w:cstheme="minorHAnsi"/>
        </w:rPr>
        <w:t xml:space="preserve">. </w:t>
      </w:r>
      <w:r w:rsidR="00D90217">
        <w:rPr>
          <w:rFonts w:asciiTheme="minorHAnsi" w:hAnsiTheme="minorHAnsi" w:cstheme="minorHAnsi"/>
        </w:rPr>
        <w:t>Cambio de c</w:t>
      </w:r>
      <w:r w:rsidRPr="00E57926">
        <w:rPr>
          <w:rFonts w:asciiTheme="minorHAnsi" w:hAnsiTheme="minorHAnsi" w:cstheme="minorHAnsi"/>
        </w:rPr>
        <w:t xml:space="preserve">ubierta de techo </w:t>
      </w:r>
      <w:r w:rsidR="00D90217">
        <w:rPr>
          <w:rFonts w:asciiTheme="minorHAnsi" w:hAnsiTheme="minorHAnsi" w:cstheme="minorHAnsi"/>
        </w:rPr>
        <w:t xml:space="preserve">que están dañadas; </w:t>
      </w:r>
      <w:r w:rsidR="00D90217" w:rsidRPr="00E57926">
        <w:rPr>
          <w:rFonts w:asciiTheme="minorHAnsi" w:hAnsiTheme="minorHAnsi" w:cstheme="minorHAnsi"/>
        </w:rPr>
        <w:t>lámina</w:t>
      </w:r>
      <w:r w:rsidRPr="00E57926">
        <w:rPr>
          <w:rFonts w:asciiTheme="minorHAnsi" w:hAnsiTheme="minorHAnsi" w:cstheme="minorHAnsi"/>
        </w:rPr>
        <w:t xml:space="preserve"> de Zinc- </w:t>
      </w:r>
      <w:r w:rsidR="00AD5480" w:rsidRPr="00E57926">
        <w:rPr>
          <w:rFonts w:asciiTheme="minorHAnsi" w:hAnsiTheme="minorHAnsi" w:cstheme="minorHAnsi"/>
        </w:rPr>
        <w:t>alum, calibre</w:t>
      </w:r>
      <w:r w:rsidRPr="00E57926">
        <w:rPr>
          <w:rFonts w:asciiTheme="minorHAnsi" w:hAnsiTheme="minorHAnsi" w:cstheme="minorHAnsi"/>
        </w:rPr>
        <w:t xml:space="preserve"> </w:t>
      </w:r>
      <w:proofErr w:type="gramStart"/>
      <w:r w:rsidRPr="00E57926">
        <w:rPr>
          <w:rFonts w:asciiTheme="minorHAnsi" w:hAnsiTheme="minorHAnsi" w:cstheme="minorHAnsi"/>
        </w:rPr>
        <w:t xml:space="preserve">24 </w:t>
      </w:r>
      <w:r w:rsidR="00FD5D95">
        <w:rPr>
          <w:rFonts w:asciiTheme="minorHAnsi" w:hAnsiTheme="minorHAnsi" w:cstheme="minorHAnsi"/>
        </w:rPr>
        <w:t>;</w:t>
      </w:r>
      <w:proofErr w:type="gramEnd"/>
      <w:r w:rsidR="00FD5D95">
        <w:rPr>
          <w:rFonts w:asciiTheme="minorHAnsi" w:hAnsiTheme="minorHAnsi" w:cstheme="minorHAnsi"/>
        </w:rPr>
        <w:t xml:space="preserve"> suministro e instalación, in</w:t>
      </w:r>
      <w:r w:rsidR="00AD5480">
        <w:rPr>
          <w:rFonts w:asciiTheme="minorHAnsi" w:hAnsiTheme="minorHAnsi" w:cstheme="minorHAnsi"/>
        </w:rPr>
        <w:t>cl</w:t>
      </w:r>
      <w:r w:rsidR="00FD5D95">
        <w:rPr>
          <w:rFonts w:asciiTheme="minorHAnsi" w:hAnsiTheme="minorHAnsi" w:cstheme="minorHAnsi"/>
        </w:rPr>
        <w:t>uye</w:t>
      </w:r>
      <w:r w:rsidRPr="00E57926">
        <w:rPr>
          <w:rFonts w:asciiTheme="minorHAnsi" w:hAnsiTheme="minorHAnsi" w:cstheme="minorHAnsi"/>
        </w:rPr>
        <w:t xml:space="preserve"> botaguas a pared y material epóxido de sello en juntas con pared. Recubrimiento de espuma termoacústica de 1", sobre cubierta de techos</w:t>
      </w:r>
      <w:r w:rsidR="00D90217">
        <w:rPr>
          <w:rFonts w:asciiTheme="minorHAnsi" w:hAnsiTheme="minorHAnsi" w:cstheme="minorHAnsi"/>
        </w:rPr>
        <w:t xml:space="preserve"> sobre nave principal (cancha bkb); c</w:t>
      </w:r>
      <w:r w:rsidRPr="00E57926">
        <w:rPr>
          <w:rFonts w:asciiTheme="minorHAnsi" w:hAnsiTheme="minorHAnsi" w:cstheme="minorHAnsi"/>
        </w:rPr>
        <w:t xml:space="preserve">anales de aguas lluvias de lámina galvanizada calibre 26. incluye ganchos de varilla de 1/2" a cada 0.80m, sujetas a estructura metálica de techos y botaguas de lámina galvanizada calibre 26. Bajadas de aguas lluvias de 4" PVC 100 PSI. para drenaje, ancladas a pared, incluye </w:t>
      </w:r>
      <w:r w:rsidR="00843EBA" w:rsidRPr="00E57926">
        <w:rPr>
          <w:rFonts w:asciiTheme="minorHAnsi" w:hAnsiTheme="minorHAnsi" w:cstheme="minorHAnsi"/>
        </w:rPr>
        <w:t>accesorios.</w:t>
      </w:r>
      <w:r w:rsidR="00E57926">
        <w:rPr>
          <w:rFonts w:asciiTheme="minorHAnsi" w:hAnsiTheme="minorHAnsi" w:cstheme="minorHAnsi"/>
        </w:rPr>
        <w:t xml:space="preserve"> </w:t>
      </w:r>
      <w:r w:rsidRPr="00E57926">
        <w:rPr>
          <w:rFonts w:asciiTheme="minorHAnsi" w:hAnsiTheme="minorHAnsi" w:cstheme="minorHAnsi"/>
        </w:rPr>
        <w:t xml:space="preserve">Facia </w:t>
      </w:r>
      <w:r w:rsidR="00AD5480">
        <w:rPr>
          <w:rFonts w:asciiTheme="minorHAnsi" w:hAnsiTheme="minorHAnsi" w:cstheme="minorHAnsi"/>
        </w:rPr>
        <w:t xml:space="preserve">y </w:t>
      </w:r>
      <w:r w:rsidRPr="00E57926">
        <w:rPr>
          <w:rFonts w:asciiTheme="minorHAnsi" w:hAnsiTheme="minorHAnsi" w:cstheme="minorHAnsi"/>
        </w:rPr>
        <w:t xml:space="preserve">cornisa fabricada con estructura metálica de tubo de 2"x1" chapa </w:t>
      </w:r>
      <w:r w:rsidR="00AD5480" w:rsidRPr="00E57926">
        <w:rPr>
          <w:rFonts w:asciiTheme="minorHAnsi" w:hAnsiTheme="minorHAnsi" w:cstheme="minorHAnsi"/>
        </w:rPr>
        <w:t>16, forro</w:t>
      </w:r>
      <w:r w:rsidRPr="00E57926">
        <w:rPr>
          <w:rFonts w:asciiTheme="minorHAnsi" w:hAnsiTheme="minorHAnsi" w:cstheme="minorHAnsi"/>
        </w:rPr>
        <w:t xml:space="preserve"> de </w:t>
      </w:r>
      <w:proofErr w:type="spellStart"/>
      <w:r w:rsidRPr="00E57926">
        <w:rPr>
          <w:rFonts w:asciiTheme="minorHAnsi" w:hAnsiTheme="minorHAnsi" w:cstheme="minorHAnsi"/>
        </w:rPr>
        <w:t>fibrolite</w:t>
      </w:r>
      <w:proofErr w:type="spellEnd"/>
      <w:r w:rsidRPr="00E57926">
        <w:rPr>
          <w:rFonts w:asciiTheme="minorHAnsi" w:hAnsiTheme="minorHAnsi" w:cstheme="minorHAnsi"/>
        </w:rPr>
        <w:t>. Cubriendo el canal de aguas lluvias, incluye botaguas de lámina galvanizada calibre 26.</w:t>
      </w:r>
      <w:r w:rsidR="00E57926">
        <w:rPr>
          <w:rFonts w:asciiTheme="minorHAnsi" w:hAnsiTheme="minorHAnsi" w:cstheme="minorHAnsi"/>
        </w:rPr>
        <w:t xml:space="preserve"> c</w:t>
      </w:r>
      <w:r w:rsidRPr="00E57926">
        <w:rPr>
          <w:rFonts w:asciiTheme="minorHAnsi" w:hAnsiTheme="minorHAnsi" w:cstheme="minorHAnsi"/>
        </w:rPr>
        <w:t xml:space="preserve">ielo falso de PVC, con estructura metálica, suspendido de la estructura de techos. Cambio de láminas troqueladas de policarbonato blanco lechoso </w:t>
      </w:r>
      <w:proofErr w:type="spellStart"/>
      <w:r w:rsidRPr="00E57926">
        <w:rPr>
          <w:rFonts w:asciiTheme="minorHAnsi" w:hAnsiTheme="minorHAnsi" w:cstheme="minorHAnsi"/>
        </w:rPr>
        <w:t>zinkalum</w:t>
      </w:r>
      <w:proofErr w:type="spellEnd"/>
      <w:r w:rsidRPr="00E57926">
        <w:rPr>
          <w:rFonts w:asciiTheme="minorHAnsi" w:hAnsiTheme="minorHAnsi" w:cstheme="minorHAnsi"/>
        </w:rPr>
        <w:t xml:space="preserve"> de 1.00mx 12´. Incluye desmontaje de las láminas existentes, suministro e instalación de láminas nuevas.</w:t>
      </w:r>
      <w:r w:rsidR="00E57926">
        <w:rPr>
          <w:rFonts w:asciiTheme="minorHAnsi" w:hAnsiTheme="minorHAnsi" w:cstheme="minorHAnsi"/>
        </w:rPr>
        <w:t xml:space="preserve"> </w:t>
      </w:r>
      <w:r w:rsidRPr="00E57926">
        <w:rPr>
          <w:rFonts w:asciiTheme="minorHAnsi" w:hAnsiTheme="minorHAnsi" w:cstheme="minorHAnsi"/>
        </w:rPr>
        <w:t>Reparación Cielo falso de tabla yeso</w:t>
      </w:r>
      <w:r w:rsidR="00AD5480">
        <w:rPr>
          <w:rFonts w:asciiTheme="minorHAnsi" w:hAnsiTheme="minorHAnsi" w:cstheme="minorHAnsi"/>
        </w:rPr>
        <w:t xml:space="preserve"> existente</w:t>
      </w:r>
      <w:r w:rsidRPr="00E57926">
        <w:rPr>
          <w:rFonts w:asciiTheme="minorHAnsi" w:hAnsiTheme="minorHAnsi" w:cstheme="minorHAnsi"/>
        </w:rPr>
        <w:t xml:space="preserve"> a un solo nivel</w:t>
      </w:r>
      <w:r w:rsidR="00AD5480">
        <w:rPr>
          <w:rFonts w:asciiTheme="minorHAnsi" w:hAnsiTheme="minorHAnsi" w:cstheme="minorHAnsi"/>
        </w:rPr>
        <w:t>.</w:t>
      </w:r>
      <w:r w:rsidRPr="00E57926">
        <w:rPr>
          <w:rFonts w:asciiTheme="minorHAnsi" w:hAnsiTheme="minorHAnsi" w:cstheme="minorHAnsi"/>
        </w:rPr>
        <w:tab/>
        <w:t xml:space="preserve"> </w:t>
      </w:r>
    </w:p>
    <w:p w14:paraId="4BED5B97" w14:textId="77777777" w:rsidR="001A53EF" w:rsidRPr="00E57926"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474EB5EE" w14:textId="1F191F07" w:rsidR="00487609" w:rsidRPr="00D90217" w:rsidRDefault="00E57926"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D90217">
        <w:rPr>
          <w:rFonts w:asciiTheme="minorHAnsi" w:hAnsiTheme="minorHAnsi" w:cstheme="minorHAnsi"/>
          <w:b/>
          <w:bCs/>
        </w:rPr>
        <w:t xml:space="preserve">PUERTAS </w:t>
      </w:r>
      <w:r w:rsidR="00487609" w:rsidRPr="00D90217">
        <w:rPr>
          <w:rFonts w:asciiTheme="minorHAnsi" w:hAnsiTheme="minorHAnsi" w:cstheme="minorHAnsi"/>
          <w:b/>
          <w:bCs/>
        </w:rPr>
        <w:tab/>
      </w:r>
      <w:r w:rsidR="00487609" w:rsidRPr="00D90217">
        <w:rPr>
          <w:rFonts w:asciiTheme="minorHAnsi" w:hAnsiTheme="minorHAnsi" w:cstheme="minorHAnsi"/>
          <w:b/>
          <w:bCs/>
        </w:rPr>
        <w:tab/>
      </w:r>
      <w:r w:rsidR="00487609" w:rsidRPr="00D90217">
        <w:rPr>
          <w:rFonts w:asciiTheme="minorHAnsi" w:hAnsiTheme="minorHAnsi" w:cstheme="minorHAnsi"/>
          <w:b/>
          <w:bCs/>
        </w:rPr>
        <w:tab/>
      </w:r>
      <w:r w:rsidR="00487609" w:rsidRPr="00D90217">
        <w:rPr>
          <w:rFonts w:asciiTheme="minorHAnsi" w:hAnsiTheme="minorHAnsi" w:cstheme="minorHAnsi"/>
          <w:b/>
          <w:bCs/>
        </w:rPr>
        <w:tab/>
        <w:t xml:space="preserve"> </w:t>
      </w:r>
    </w:p>
    <w:p w14:paraId="2D611813" w14:textId="2322CDCC" w:rsidR="00487609"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D90217">
        <w:rPr>
          <w:rFonts w:asciiTheme="minorHAnsi" w:hAnsiTheme="minorHAnsi" w:cstheme="minorHAnsi"/>
        </w:rPr>
        <w:t>Puerta P-1. Puerta de vidrio doble</w:t>
      </w:r>
      <w:r w:rsidRPr="00E57926">
        <w:rPr>
          <w:rFonts w:asciiTheme="minorHAnsi" w:hAnsiTheme="minorHAnsi" w:cstheme="minorHAnsi"/>
        </w:rPr>
        <w:t xml:space="preserve"> hoja 3.05x2.30m, vidrio 7mm,</w:t>
      </w:r>
      <w:r w:rsidR="00843EBA">
        <w:rPr>
          <w:rFonts w:asciiTheme="minorHAnsi" w:hAnsiTheme="minorHAnsi" w:cstheme="minorHAnsi"/>
        </w:rPr>
        <w:t xml:space="preserve"> </w:t>
      </w:r>
      <w:r w:rsidRPr="00E57926">
        <w:rPr>
          <w:rFonts w:asciiTheme="minorHAnsi" w:hAnsiTheme="minorHAnsi" w:cstheme="minorHAnsi"/>
        </w:rPr>
        <w:t>marco de aluminio</w:t>
      </w:r>
      <w:r w:rsidR="00D90217">
        <w:rPr>
          <w:rFonts w:asciiTheme="minorHAnsi" w:hAnsiTheme="minorHAnsi" w:cstheme="minorHAnsi"/>
        </w:rPr>
        <w:t xml:space="preserve"> color bronce</w:t>
      </w:r>
      <w:r w:rsidRPr="00E57926">
        <w:rPr>
          <w:rFonts w:asciiTheme="minorHAnsi" w:hAnsiTheme="minorHAnsi" w:cstheme="minorHAnsi"/>
        </w:rPr>
        <w:t xml:space="preserve">, </w:t>
      </w:r>
      <w:r w:rsidR="00D90217">
        <w:rPr>
          <w:rFonts w:asciiTheme="minorHAnsi" w:hAnsiTheme="minorHAnsi" w:cstheme="minorHAnsi"/>
        </w:rPr>
        <w:t>t</w:t>
      </w:r>
      <w:r w:rsidRPr="00E57926">
        <w:rPr>
          <w:rFonts w:asciiTheme="minorHAnsi" w:hAnsiTheme="minorHAnsi" w:cstheme="minorHAnsi"/>
        </w:rPr>
        <w:t>apones d</w:t>
      </w:r>
      <w:r w:rsidR="00D90217">
        <w:rPr>
          <w:rFonts w:asciiTheme="minorHAnsi" w:hAnsiTheme="minorHAnsi" w:cstheme="minorHAnsi"/>
        </w:rPr>
        <w:t>e</w:t>
      </w:r>
      <w:r w:rsidRPr="00E57926">
        <w:rPr>
          <w:rFonts w:asciiTheme="minorHAnsi" w:hAnsiTheme="minorHAnsi" w:cstheme="minorHAnsi"/>
        </w:rPr>
        <w:t xml:space="preserve"> aluminio y aluminio, iguales características. Incluye herrajes y chapa y jaladeras de tubo niquelado de 12</w:t>
      </w:r>
      <w:r w:rsidR="00D90217" w:rsidRPr="00E57926">
        <w:rPr>
          <w:rFonts w:asciiTheme="minorHAnsi" w:hAnsiTheme="minorHAnsi" w:cstheme="minorHAnsi"/>
        </w:rPr>
        <w:t>”. Puerta</w:t>
      </w:r>
      <w:r w:rsidRPr="00E57926">
        <w:rPr>
          <w:rFonts w:asciiTheme="minorHAnsi" w:hAnsiTheme="minorHAnsi" w:cstheme="minorHAnsi"/>
        </w:rPr>
        <w:t xml:space="preserve"> P-1A, balcón metálico protección a puerta P-1, 4 </w:t>
      </w:r>
      <w:r w:rsidR="00D90217" w:rsidRPr="00E57926">
        <w:rPr>
          <w:rFonts w:asciiTheme="minorHAnsi" w:hAnsiTheme="minorHAnsi" w:cstheme="minorHAnsi"/>
        </w:rPr>
        <w:t>hojas abatibles</w:t>
      </w:r>
      <w:r w:rsidRPr="00E57926">
        <w:rPr>
          <w:rFonts w:asciiTheme="minorHAnsi" w:hAnsiTheme="minorHAnsi" w:cstheme="minorHAnsi"/>
        </w:rPr>
        <w:t>, marco de tubo estructural de 2"X2" chapa 14, y horizontales tubo Industrial de 2"X1" chapa 16, bisagras de 4", pintura anticorrosiva y esmalte.</w:t>
      </w:r>
      <w:r w:rsidR="00A81D7F">
        <w:rPr>
          <w:rFonts w:asciiTheme="minorHAnsi" w:hAnsiTheme="minorHAnsi" w:cstheme="minorHAnsi"/>
        </w:rPr>
        <w:t xml:space="preserve"> </w:t>
      </w:r>
      <w:r w:rsidRPr="00E57926">
        <w:rPr>
          <w:rFonts w:asciiTheme="minorHAnsi" w:hAnsiTheme="minorHAnsi" w:cstheme="minorHAnsi"/>
        </w:rPr>
        <w:t>Puerta P-2, 3.05x2.35m. Puerta metálica a reparar, 2 hojas, incluyendo portón metálico de protección, abatibles, lubricación, limpieza y pintura anticorrosiva y de esmalte cambio de chapa de parche</w:t>
      </w:r>
      <w:r w:rsidR="00A81D7F">
        <w:rPr>
          <w:rFonts w:asciiTheme="minorHAnsi" w:hAnsiTheme="minorHAnsi" w:cstheme="minorHAnsi"/>
        </w:rPr>
        <w:t>.</w:t>
      </w:r>
      <w:r w:rsidR="00843EBA">
        <w:rPr>
          <w:rFonts w:asciiTheme="minorHAnsi" w:hAnsiTheme="minorHAnsi" w:cstheme="minorHAnsi"/>
        </w:rPr>
        <w:t xml:space="preserve"> </w:t>
      </w:r>
      <w:r w:rsidRPr="00E57926">
        <w:rPr>
          <w:rFonts w:asciiTheme="minorHAnsi" w:hAnsiTheme="minorHAnsi" w:cstheme="minorHAnsi"/>
        </w:rPr>
        <w:t xml:space="preserve">Puerta P-3, 1.50x2.20m. Puerta metálica nueva, doble hoja, abatibles, con cerradura de </w:t>
      </w:r>
      <w:r w:rsidR="00D90217" w:rsidRPr="00E57926">
        <w:rPr>
          <w:rFonts w:asciiTheme="minorHAnsi" w:hAnsiTheme="minorHAnsi" w:cstheme="minorHAnsi"/>
        </w:rPr>
        <w:t>emergencia; marco</w:t>
      </w:r>
      <w:r w:rsidRPr="00E57926">
        <w:rPr>
          <w:rFonts w:asciiTheme="minorHAnsi" w:hAnsiTheme="minorHAnsi" w:cstheme="minorHAnsi"/>
        </w:rPr>
        <w:t xml:space="preserve"> de tubo estructural de 1"X1" chapa 14, y </w:t>
      </w:r>
      <w:r w:rsidR="00D90217" w:rsidRPr="00E57926">
        <w:rPr>
          <w:rFonts w:asciiTheme="minorHAnsi" w:hAnsiTheme="minorHAnsi" w:cstheme="minorHAnsi"/>
        </w:rPr>
        <w:t>refuerzo tubo</w:t>
      </w:r>
      <w:r w:rsidRPr="00E57926">
        <w:rPr>
          <w:rFonts w:asciiTheme="minorHAnsi" w:hAnsiTheme="minorHAnsi" w:cstheme="minorHAnsi"/>
        </w:rPr>
        <w:t xml:space="preserve"> Industrial de 1"X1" chapa 16, forro lámina metálica calibre 1/16", bisagras de capsula; erraj</w:t>
      </w:r>
      <w:r w:rsidR="00843EBA">
        <w:rPr>
          <w:rFonts w:asciiTheme="minorHAnsi" w:hAnsiTheme="minorHAnsi" w:cstheme="minorHAnsi"/>
        </w:rPr>
        <w:t xml:space="preserve">es, </w:t>
      </w:r>
      <w:r w:rsidRPr="00E57926">
        <w:rPr>
          <w:rFonts w:asciiTheme="minorHAnsi" w:hAnsiTheme="minorHAnsi" w:cstheme="minorHAnsi"/>
        </w:rPr>
        <w:t>Puerta P-4, puerta metálica de emergencia a reparar, 2 hojas abatibles, suministro de chapa de emergencia. limpieza y pintura</w:t>
      </w:r>
      <w:r w:rsidR="00843EBA">
        <w:rPr>
          <w:rFonts w:asciiTheme="minorHAnsi" w:hAnsiTheme="minorHAnsi" w:cstheme="minorHAnsi"/>
        </w:rPr>
        <w:t xml:space="preserve">. </w:t>
      </w:r>
      <w:r w:rsidRPr="00E57926">
        <w:rPr>
          <w:rFonts w:asciiTheme="minorHAnsi" w:hAnsiTheme="minorHAnsi" w:cstheme="minorHAnsi"/>
        </w:rPr>
        <w:t xml:space="preserve">Puerta P-6. 1.30x2.10m. Vidrio 7mm y </w:t>
      </w:r>
      <w:r w:rsidR="00D90217" w:rsidRPr="00E57926">
        <w:rPr>
          <w:rFonts w:asciiTheme="minorHAnsi" w:hAnsiTheme="minorHAnsi" w:cstheme="minorHAnsi"/>
        </w:rPr>
        <w:t>aluminio, existe</w:t>
      </w:r>
      <w:r w:rsidR="00F13CA3">
        <w:rPr>
          <w:rFonts w:asciiTheme="minorHAnsi" w:hAnsiTheme="minorHAnsi" w:cstheme="minorHAnsi"/>
        </w:rPr>
        <w:t>nte</w:t>
      </w:r>
      <w:r w:rsidRPr="00E57926">
        <w:rPr>
          <w:rFonts w:asciiTheme="minorHAnsi" w:hAnsiTheme="minorHAnsi" w:cstheme="minorHAnsi"/>
        </w:rPr>
        <w:t xml:space="preserve"> a reparar; abatible, limpieza, lubricación y cambio de chapa.</w:t>
      </w:r>
      <w:r w:rsidR="00843EBA">
        <w:rPr>
          <w:rFonts w:asciiTheme="minorHAnsi" w:hAnsiTheme="minorHAnsi" w:cstheme="minorHAnsi"/>
        </w:rPr>
        <w:t xml:space="preserve"> </w:t>
      </w:r>
      <w:r w:rsidRPr="00E57926">
        <w:rPr>
          <w:rFonts w:asciiTheme="minorHAnsi" w:hAnsiTheme="minorHAnsi" w:cstheme="minorHAnsi"/>
        </w:rPr>
        <w:t xml:space="preserve">Puerta P-7. Puerta de </w:t>
      </w:r>
      <w:r w:rsidR="006E6261" w:rsidRPr="006E6261">
        <w:rPr>
          <w:rFonts w:asciiTheme="minorHAnsi" w:hAnsiTheme="minorHAnsi" w:cstheme="minorHAnsi"/>
        </w:rPr>
        <w:t xml:space="preserve">Policarbonato con marco de aluminio. H= 1.8 m, </w:t>
      </w:r>
      <w:r w:rsidRPr="00E57926">
        <w:rPr>
          <w:rFonts w:asciiTheme="minorHAnsi" w:hAnsiTheme="minorHAnsi" w:cstheme="minorHAnsi"/>
        </w:rPr>
        <w:t>0.90x1.50m, separad</w:t>
      </w:r>
      <w:r w:rsidR="00F13CA3">
        <w:rPr>
          <w:rFonts w:asciiTheme="minorHAnsi" w:hAnsiTheme="minorHAnsi" w:cstheme="minorHAnsi"/>
        </w:rPr>
        <w:t>as</w:t>
      </w:r>
      <w:r w:rsidRPr="00E57926">
        <w:rPr>
          <w:rFonts w:asciiTheme="minorHAnsi" w:hAnsiTheme="minorHAnsi" w:cstheme="minorHAnsi"/>
        </w:rPr>
        <w:t xml:space="preserve"> de</w:t>
      </w:r>
      <w:r w:rsidR="00F13CA3">
        <w:rPr>
          <w:rFonts w:asciiTheme="minorHAnsi" w:hAnsiTheme="minorHAnsi" w:cstheme="minorHAnsi"/>
        </w:rPr>
        <w:t>l</w:t>
      </w:r>
      <w:r w:rsidRPr="00E57926">
        <w:rPr>
          <w:rFonts w:asciiTheme="minorHAnsi" w:hAnsiTheme="minorHAnsi" w:cstheme="minorHAnsi"/>
        </w:rPr>
        <w:t xml:space="preserve"> piso 0.30m. Puerta P-7A. 0.80x2.00m. Suministro e instalación de puertas prefabricada tipo </w:t>
      </w:r>
      <w:r w:rsidR="00D90217" w:rsidRPr="00E57926">
        <w:rPr>
          <w:rFonts w:asciiTheme="minorHAnsi" w:hAnsiTheme="minorHAnsi" w:cstheme="minorHAnsi"/>
        </w:rPr>
        <w:t>americana</w:t>
      </w:r>
      <w:r w:rsidR="00843EBA">
        <w:rPr>
          <w:rFonts w:asciiTheme="minorHAnsi" w:hAnsiTheme="minorHAnsi" w:cstheme="minorHAnsi"/>
        </w:rPr>
        <w:t xml:space="preserve">. </w:t>
      </w:r>
      <w:r w:rsidRPr="00843EBA">
        <w:rPr>
          <w:rFonts w:asciiTheme="minorHAnsi" w:hAnsiTheme="minorHAnsi" w:cstheme="minorHAnsi"/>
        </w:rPr>
        <w:t xml:space="preserve">Puerta P-8. de vidrio 7mm, 1.00x2.10m, </w:t>
      </w:r>
      <w:r w:rsidR="00D90217" w:rsidRPr="00843EBA">
        <w:rPr>
          <w:rFonts w:asciiTheme="minorHAnsi" w:hAnsiTheme="minorHAnsi" w:cstheme="minorHAnsi"/>
        </w:rPr>
        <w:t>abatible incluir</w:t>
      </w:r>
      <w:r w:rsidRPr="00843EBA">
        <w:rPr>
          <w:rFonts w:asciiTheme="minorHAnsi" w:hAnsiTheme="minorHAnsi" w:cstheme="minorHAnsi"/>
        </w:rPr>
        <w:t xml:space="preserve"> brazo hidráulico. Suministro e instalación de puertas de vidrio 7</w:t>
      </w:r>
      <w:r w:rsidR="00D90217" w:rsidRPr="00843EBA">
        <w:rPr>
          <w:rFonts w:asciiTheme="minorHAnsi" w:hAnsiTheme="minorHAnsi" w:cstheme="minorHAnsi"/>
        </w:rPr>
        <w:t>mm, abatible</w:t>
      </w:r>
      <w:r w:rsidRPr="00843EBA">
        <w:rPr>
          <w:rFonts w:asciiTheme="minorHAnsi" w:hAnsiTheme="minorHAnsi" w:cstheme="minorHAnsi"/>
        </w:rPr>
        <w:t xml:space="preserve">. Alumno color bronce.  incluir brazo </w:t>
      </w:r>
      <w:r w:rsidR="00F13CA3">
        <w:rPr>
          <w:rFonts w:asciiTheme="minorHAnsi" w:hAnsiTheme="minorHAnsi" w:cstheme="minorHAnsi"/>
        </w:rPr>
        <w:t>mecánico</w:t>
      </w:r>
      <w:r w:rsidR="00843EBA">
        <w:rPr>
          <w:rFonts w:asciiTheme="minorHAnsi" w:hAnsiTheme="minorHAnsi" w:cstheme="minorHAnsi"/>
        </w:rPr>
        <w:t>.</w:t>
      </w:r>
      <w:r w:rsidRPr="00843EBA">
        <w:rPr>
          <w:rFonts w:asciiTheme="minorHAnsi" w:hAnsiTheme="minorHAnsi" w:cstheme="minorHAnsi"/>
        </w:rPr>
        <w:t xml:space="preserve"> </w:t>
      </w:r>
    </w:p>
    <w:p w14:paraId="0BFBAED3" w14:textId="5B80D8C7" w:rsidR="00487609"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843EBA">
        <w:rPr>
          <w:rFonts w:asciiTheme="minorHAnsi" w:hAnsiTheme="minorHAnsi" w:cstheme="minorHAnsi"/>
        </w:rPr>
        <w:t xml:space="preserve">Puerta P-10. de vidrio 7mm, 0.96x2.10m, a </w:t>
      </w:r>
      <w:r w:rsidR="00D90217" w:rsidRPr="00843EBA">
        <w:rPr>
          <w:rFonts w:asciiTheme="minorHAnsi" w:hAnsiTheme="minorHAnsi" w:cstheme="minorHAnsi"/>
        </w:rPr>
        <w:t>reparar; abatible reparación</w:t>
      </w:r>
      <w:r w:rsidRPr="00843EBA">
        <w:rPr>
          <w:rFonts w:asciiTheme="minorHAnsi" w:hAnsiTheme="minorHAnsi" w:cstheme="minorHAnsi"/>
        </w:rPr>
        <w:t>, limpieza, lubricación y cambio de chapa</w:t>
      </w:r>
      <w:r w:rsidR="00843EBA">
        <w:rPr>
          <w:rFonts w:asciiTheme="minorHAnsi" w:hAnsiTheme="minorHAnsi" w:cstheme="minorHAnsi"/>
        </w:rPr>
        <w:t xml:space="preserve">. </w:t>
      </w:r>
      <w:r w:rsidRPr="00843EBA">
        <w:rPr>
          <w:rFonts w:asciiTheme="minorHAnsi" w:hAnsiTheme="minorHAnsi" w:cstheme="minorHAnsi"/>
        </w:rPr>
        <w:t xml:space="preserve">Puerta P-12, 1.20x2.00m, vidrio de 7mm, aluminio </w:t>
      </w:r>
      <w:r w:rsidR="00D90217" w:rsidRPr="00843EBA">
        <w:rPr>
          <w:rFonts w:asciiTheme="minorHAnsi" w:hAnsiTheme="minorHAnsi" w:cstheme="minorHAnsi"/>
        </w:rPr>
        <w:t>pesado, 2</w:t>
      </w:r>
      <w:r w:rsidRPr="00843EBA">
        <w:rPr>
          <w:rFonts w:asciiTheme="minorHAnsi" w:hAnsiTheme="minorHAnsi" w:cstheme="minorHAnsi"/>
        </w:rPr>
        <w:t xml:space="preserve"> cuerpos corredizas. Incluye: vidrio aluminio, rieles, chapa, alardeas de tubo cromado de 12" y pasadores.</w:t>
      </w:r>
      <w:r w:rsidRPr="00843EBA">
        <w:rPr>
          <w:rFonts w:asciiTheme="minorHAnsi" w:hAnsiTheme="minorHAnsi" w:cstheme="minorHAnsi"/>
        </w:rPr>
        <w:tab/>
        <w:t xml:space="preserve"> Puerta P-13, 2.00x2.10m, vidrio de 7mm, aluminio </w:t>
      </w:r>
      <w:r w:rsidR="00D90217" w:rsidRPr="00843EBA">
        <w:rPr>
          <w:rFonts w:asciiTheme="minorHAnsi" w:hAnsiTheme="minorHAnsi" w:cstheme="minorHAnsi"/>
        </w:rPr>
        <w:t>pesado, 2</w:t>
      </w:r>
      <w:r w:rsidRPr="00843EBA">
        <w:rPr>
          <w:rFonts w:asciiTheme="minorHAnsi" w:hAnsiTheme="minorHAnsi" w:cstheme="minorHAnsi"/>
        </w:rPr>
        <w:t xml:space="preserve"> cuerpos corredizas. Incluye vidrio aluminio, rieles, chapa, </w:t>
      </w:r>
      <w:r w:rsidR="00D90217">
        <w:rPr>
          <w:rFonts w:asciiTheme="minorHAnsi" w:hAnsiTheme="minorHAnsi" w:cstheme="minorHAnsi"/>
        </w:rPr>
        <w:t>j</w:t>
      </w:r>
      <w:r w:rsidRPr="00843EBA">
        <w:rPr>
          <w:rFonts w:asciiTheme="minorHAnsi" w:hAnsiTheme="minorHAnsi" w:cstheme="minorHAnsi"/>
        </w:rPr>
        <w:t xml:space="preserve">aladeras de tubo cromado </w:t>
      </w:r>
      <w:r w:rsidRPr="00843EBA">
        <w:rPr>
          <w:rFonts w:asciiTheme="minorHAnsi" w:hAnsiTheme="minorHAnsi" w:cstheme="minorHAnsi"/>
        </w:rPr>
        <w:lastRenderedPageBreak/>
        <w:t>de 12" y pasadores</w:t>
      </w:r>
      <w:r w:rsidR="00843EBA">
        <w:rPr>
          <w:rFonts w:asciiTheme="minorHAnsi" w:hAnsiTheme="minorHAnsi" w:cstheme="minorHAnsi"/>
        </w:rPr>
        <w:t xml:space="preserve">. </w:t>
      </w:r>
      <w:r w:rsidRPr="00843EBA">
        <w:rPr>
          <w:rFonts w:asciiTheme="minorHAnsi" w:hAnsiTheme="minorHAnsi" w:cstheme="minorHAnsi"/>
        </w:rPr>
        <w:t>Puerta P-15. Metálic</w:t>
      </w:r>
      <w:r w:rsidR="00F13CA3">
        <w:rPr>
          <w:rFonts w:asciiTheme="minorHAnsi" w:hAnsiTheme="minorHAnsi" w:cstheme="minorHAnsi"/>
        </w:rPr>
        <w:t>a</w:t>
      </w:r>
      <w:r w:rsidRPr="00843EBA">
        <w:rPr>
          <w:rFonts w:asciiTheme="minorHAnsi" w:hAnsiTheme="minorHAnsi" w:cstheme="minorHAnsi"/>
        </w:rPr>
        <w:t xml:space="preserve">, 1.60x2.00m, </w:t>
      </w:r>
      <w:r w:rsidR="00A81D7F" w:rsidRPr="00843EBA">
        <w:rPr>
          <w:rFonts w:asciiTheme="minorHAnsi" w:hAnsiTheme="minorHAnsi" w:cstheme="minorHAnsi"/>
        </w:rPr>
        <w:t>abatible incluir</w:t>
      </w:r>
      <w:r w:rsidRPr="00843EBA">
        <w:rPr>
          <w:rFonts w:asciiTheme="minorHAnsi" w:hAnsiTheme="minorHAnsi" w:cstheme="minorHAnsi"/>
        </w:rPr>
        <w:t xml:space="preserve"> brazo hidráulico. Suministro e instalación de puertas</w:t>
      </w:r>
      <w:r w:rsidR="00F13CA3">
        <w:rPr>
          <w:rFonts w:asciiTheme="minorHAnsi" w:hAnsiTheme="minorHAnsi" w:cstheme="minorHAnsi"/>
        </w:rPr>
        <w:t>, p</w:t>
      </w:r>
      <w:r w:rsidRPr="00843EBA">
        <w:rPr>
          <w:rFonts w:asciiTheme="minorHAnsi" w:hAnsiTheme="minorHAnsi" w:cstheme="minorHAnsi"/>
        </w:rPr>
        <w:t>intura anticorrosiva y esmalte.</w:t>
      </w:r>
      <w:r w:rsidRPr="00843EBA">
        <w:rPr>
          <w:rFonts w:asciiTheme="minorHAnsi" w:hAnsiTheme="minorHAnsi" w:cstheme="minorHAnsi"/>
        </w:rPr>
        <w:tab/>
        <w:t xml:space="preserve"> </w:t>
      </w:r>
    </w:p>
    <w:p w14:paraId="72D84509" w14:textId="77777777" w:rsid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516E9936" w14:textId="6EF93AC7" w:rsidR="00487609" w:rsidRPr="00487609" w:rsidRDefault="00843EBA"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 xml:space="preserve">VENTANAS </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4C731ADB" w14:textId="40FB59FE" w:rsidR="00487609"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843EBA">
        <w:rPr>
          <w:rFonts w:asciiTheme="minorHAnsi" w:hAnsiTheme="minorHAnsi" w:cstheme="minorHAnsi"/>
        </w:rPr>
        <w:t xml:space="preserve">Ventanas V-1. Suministro e instalación de ventana de vidrio tipo francesa corrediza 3.83x0.93m. Incluye: marco de aluminio color bronce, vidrio de 6mm, rieles y chapa. Desmontaje de ventanas existente. Ventanas V-2, A </w:t>
      </w:r>
      <w:r w:rsidR="00F13CA3" w:rsidRPr="00843EBA">
        <w:rPr>
          <w:rFonts w:asciiTheme="minorHAnsi" w:hAnsiTheme="minorHAnsi" w:cstheme="minorHAnsi"/>
        </w:rPr>
        <w:t>reparar, vidrio</w:t>
      </w:r>
      <w:r w:rsidRPr="00843EBA">
        <w:rPr>
          <w:rFonts w:asciiTheme="minorHAnsi" w:hAnsiTheme="minorHAnsi" w:cstheme="minorHAnsi"/>
        </w:rPr>
        <w:t xml:space="preserve"> y aluminio tipo sol </w:t>
      </w:r>
      <w:r w:rsidR="00F13CA3" w:rsidRPr="00843EBA">
        <w:rPr>
          <w:rFonts w:asciiTheme="minorHAnsi" w:hAnsiTheme="minorHAnsi" w:cstheme="minorHAnsi"/>
        </w:rPr>
        <w:t>aire, 4.83x0.93m.</w:t>
      </w:r>
      <w:r w:rsidRPr="00843EBA">
        <w:rPr>
          <w:rFonts w:asciiTheme="minorHAnsi" w:hAnsiTheme="minorHAnsi" w:cstheme="minorHAnsi"/>
        </w:rPr>
        <w:t xml:space="preserve"> Incluye: marco de aluminio color bronce, vidrio de 6</w:t>
      </w:r>
      <w:r w:rsidR="00F13CA3">
        <w:rPr>
          <w:rFonts w:asciiTheme="minorHAnsi" w:hAnsiTheme="minorHAnsi" w:cstheme="minorHAnsi"/>
        </w:rPr>
        <w:t>mm.</w:t>
      </w:r>
      <w:r w:rsidRPr="00843EBA">
        <w:rPr>
          <w:rFonts w:asciiTheme="minorHAnsi" w:hAnsiTheme="minorHAnsi" w:cstheme="minorHAnsi"/>
        </w:rPr>
        <w:t xml:space="preserve"> </w:t>
      </w:r>
    </w:p>
    <w:p w14:paraId="45BFF379" w14:textId="31EC253A" w:rsidR="00487609"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843EBA">
        <w:rPr>
          <w:rFonts w:asciiTheme="minorHAnsi" w:hAnsiTheme="minorHAnsi" w:cstheme="minorHAnsi"/>
        </w:rPr>
        <w:t xml:space="preserve">Ventana V-3. a instalar. de vidrio tipo francesa corrediza 3.83x0.93m. Incluye: marco de aluminio color bronce, vidrio de 6mm, polarizado 30%, rieles y chapa. Desmontaje de ventanas existente. Ventanas V-5 de vidrio tipo francesa corrediza 1.81x0.93m. Incluye: marco de aluminio color bronce, vidrio de 6mm, polarizado 30%, rieles y chapa. Desmontaje de ventanas existente. Ventana V-6. de vidrio de 0.80x1.00, tipo </w:t>
      </w:r>
      <w:r w:rsidR="00F13CA3" w:rsidRPr="00843EBA">
        <w:rPr>
          <w:rFonts w:asciiTheme="minorHAnsi" w:hAnsiTheme="minorHAnsi" w:cstheme="minorHAnsi"/>
        </w:rPr>
        <w:t>guillotina,</w:t>
      </w:r>
      <w:r w:rsidRPr="00843EBA">
        <w:rPr>
          <w:rFonts w:asciiTheme="minorHAnsi" w:hAnsiTheme="minorHAnsi" w:cstheme="minorHAnsi"/>
        </w:rPr>
        <w:t xml:space="preserve"> marco de aluminio y vidrio 6mm.Ventana V-7. </w:t>
      </w:r>
      <w:r w:rsidR="00F13CA3" w:rsidRPr="00843EBA">
        <w:rPr>
          <w:rFonts w:asciiTheme="minorHAnsi" w:hAnsiTheme="minorHAnsi" w:cstheme="minorHAnsi"/>
        </w:rPr>
        <w:t>2.83x0.93m,</w:t>
      </w:r>
      <w:r w:rsidRPr="00843EBA">
        <w:rPr>
          <w:rFonts w:asciiTheme="minorHAnsi" w:hAnsiTheme="minorHAnsi" w:cstheme="minorHAnsi"/>
        </w:rPr>
        <w:t xml:space="preserve"> Incluye: marco de aluminio color bronce, vidrio de 6mm, polarizado 30%, rieles y chapa. Desmontaje de ventanas existente. Ventanas V-8 de vidrio tipo francesa corrediza 1.85x0.70m. Incluye: marco de aluminio color bronce, vidrio de 6mm, polarizado 30%, rieles y chapa.  </w:t>
      </w:r>
    </w:p>
    <w:p w14:paraId="0D6BEF7C" w14:textId="35815235" w:rsidR="00487609"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843EBA">
        <w:rPr>
          <w:rFonts w:asciiTheme="minorHAnsi" w:hAnsiTheme="minorHAnsi" w:cstheme="minorHAnsi"/>
        </w:rPr>
        <w:t>Ventanas V-9, 1.80x0.70m. Tipo sol aire. reparación, lubricación y cambio de operadores</w:t>
      </w:r>
      <w:r w:rsidRPr="00843EBA">
        <w:rPr>
          <w:rFonts w:asciiTheme="minorHAnsi" w:hAnsiTheme="minorHAnsi" w:cstheme="minorHAnsi"/>
        </w:rPr>
        <w:tab/>
        <w:t>unidad</w:t>
      </w:r>
      <w:r w:rsidR="00843EBA">
        <w:rPr>
          <w:rFonts w:asciiTheme="minorHAnsi" w:hAnsiTheme="minorHAnsi" w:cstheme="minorHAnsi"/>
        </w:rPr>
        <w:t xml:space="preserve">. </w:t>
      </w:r>
      <w:r w:rsidRPr="00843EBA">
        <w:rPr>
          <w:rFonts w:asciiTheme="minorHAnsi" w:hAnsiTheme="minorHAnsi" w:cstheme="minorHAnsi"/>
        </w:rPr>
        <w:t xml:space="preserve">Ventanas V-10 de vidrio tipo francesa corrediza 2.77x0.93m. Incluye: marco de aluminio color bronce, vidrio de 6mm, polarizado 30%, rieles y chapa. Desmontaje de ventanas existente. Ventana V-11. de vidrio tipo francesa corrediza 2.80x0.93m. Incluye: marco de aluminio color bronce, vidrio de 6mm, polarizado 30%, rieles y chapa. Desmontaje de ventanas existente. Ventana V-12. de vidrio tipo francesa corrediza 3.79x0.93m. Incluye: marco de aluminio color bronce, vidrio de 6mm, polarizado 30%, rieles y chapa. Desmontaje de ventanas existente. </w:t>
      </w:r>
      <w:r w:rsidRPr="00843EBA">
        <w:rPr>
          <w:rFonts w:asciiTheme="minorHAnsi" w:hAnsiTheme="minorHAnsi" w:cstheme="minorHAnsi"/>
        </w:rPr>
        <w:tab/>
        <w:t xml:space="preserve"> </w:t>
      </w:r>
    </w:p>
    <w:p w14:paraId="7FF9F0CB" w14:textId="0237EEA7" w:rsidR="001A53EF" w:rsidRPr="00843EBA"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843EBA">
        <w:rPr>
          <w:rFonts w:asciiTheme="minorHAnsi" w:hAnsiTheme="minorHAnsi" w:cstheme="minorHAnsi"/>
        </w:rPr>
        <w:t xml:space="preserve">Ventana V-13. de vidrio tipo francesa corrediza 3.87x0.93m. Incluye: marco de aluminio color bronce, vidrio de 6mm, polarizado 30%, rieles y chapa. Desmontaje de ventanas existente. Ventanas V-14 de vidrio tipo francesa corrediza 3.82x0.93m. Incluye: marco de aluminio color bronce, vidrio de 6mm, polarizado 30%, rieles y chapa. Desmontaje de ventanas existente. Ventanas V-15 de vidrio tipo francesa corrediza 3.72x1.20m. Incluye: marco de aluminio color bronce, vidrio de 6mm, polarizado 30%, rieles y chapa. Ventanas V-16 de vidrio tipo francesa corrediza 2.72x1.20m. Incluye: marco de aluminio color bronce, vidrio de 6mm, polarizado 30%, rieles y chapa. Ventanas V-17 de vidrio tipo francesa corrediza de guillotina 0.80x1.20m. Incluye: marco de aluminio color bronce, vidrio de 6mm, polarizado 30%, rieles y chapa. </w:t>
      </w:r>
      <w:r w:rsidRPr="00843EBA">
        <w:rPr>
          <w:rFonts w:asciiTheme="minorHAnsi" w:hAnsiTheme="minorHAnsi" w:cstheme="minorHAnsi"/>
        </w:rPr>
        <w:tab/>
        <w:t xml:space="preserve"> Ventanas V-18 de vidrio tipo francesa corrediza de guillotina 0.80x1.00m. Incluye: marco de aluminio color bronce, vidrio de 6mm, polarizado 30%, rieles y chapa. Ventanas V-19 de vidrio tipo francesa corrediza 1.50x1.20m. Incluye: marco de aluminio color bronce, vidrio de 6mm, polarizado 30%, rieles y chapa. Balcón metálico. Suministro e </w:t>
      </w:r>
      <w:r w:rsidR="00F13CA3" w:rsidRPr="00843EBA">
        <w:rPr>
          <w:rFonts w:asciiTheme="minorHAnsi" w:hAnsiTheme="minorHAnsi" w:cstheme="minorHAnsi"/>
        </w:rPr>
        <w:t>instalación; para</w:t>
      </w:r>
      <w:r w:rsidRPr="00843EBA">
        <w:rPr>
          <w:rFonts w:asciiTheme="minorHAnsi" w:hAnsiTheme="minorHAnsi" w:cstheme="minorHAnsi"/>
        </w:rPr>
        <w:t xml:space="preserve"> protección de ventanas empotradas. hierro cuadrado de 1/2", pintura anticorrosiva, figura según destalle en plano. Balcón </w:t>
      </w:r>
      <w:r w:rsidR="00483BEB" w:rsidRPr="00843EBA">
        <w:rPr>
          <w:rFonts w:asciiTheme="minorHAnsi" w:hAnsiTheme="minorHAnsi" w:cstheme="minorHAnsi"/>
        </w:rPr>
        <w:t>metálico.</w:t>
      </w:r>
      <w:r w:rsidRPr="00843EBA">
        <w:rPr>
          <w:rFonts w:asciiTheme="minorHAnsi" w:hAnsiTheme="minorHAnsi" w:cstheme="minorHAnsi"/>
        </w:rPr>
        <w:t xml:space="preserve"> Reparación, para protección de ventanas empotradas. hierro cuadrado de 1/2", pintura anticorrosiva, figura según destalle en plano.</w:t>
      </w:r>
      <w:r w:rsidR="00483BEB">
        <w:rPr>
          <w:rFonts w:asciiTheme="minorHAnsi" w:hAnsiTheme="minorHAnsi" w:cstheme="minorHAnsi"/>
        </w:rPr>
        <w:t xml:space="preserve"> </w:t>
      </w:r>
      <w:r w:rsidRPr="00843EBA">
        <w:rPr>
          <w:rFonts w:asciiTheme="minorHAnsi" w:hAnsiTheme="minorHAnsi" w:cstheme="minorHAnsi"/>
        </w:rPr>
        <w:t>Suministro</w:t>
      </w:r>
      <w:r w:rsidR="00F13CA3">
        <w:rPr>
          <w:rFonts w:asciiTheme="minorHAnsi" w:hAnsiTheme="minorHAnsi" w:cstheme="minorHAnsi"/>
        </w:rPr>
        <w:t xml:space="preserve"> e instalación</w:t>
      </w:r>
      <w:r w:rsidRPr="00843EBA">
        <w:rPr>
          <w:rFonts w:asciiTheme="minorHAnsi" w:hAnsiTheme="minorHAnsi" w:cstheme="minorHAnsi"/>
        </w:rPr>
        <w:t xml:space="preserve"> de cortinas </w:t>
      </w:r>
      <w:proofErr w:type="spellStart"/>
      <w:r w:rsidRPr="00843EBA">
        <w:rPr>
          <w:rFonts w:asciiTheme="minorHAnsi" w:hAnsiTheme="minorHAnsi" w:cstheme="minorHAnsi"/>
        </w:rPr>
        <w:t>Roluxpoliester</w:t>
      </w:r>
      <w:proofErr w:type="spellEnd"/>
      <w:r w:rsidRPr="00843EBA">
        <w:rPr>
          <w:rFonts w:asciiTheme="minorHAnsi" w:hAnsiTheme="minorHAnsi" w:cstheme="minorHAnsi"/>
        </w:rPr>
        <w:t xml:space="preserve"> color gris, tipo </w:t>
      </w:r>
      <w:proofErr w:type="spellStart"/>
      <w:r w:rsidRPr="00843EBA">
        <w:rPr>
          <w:rFonts w:asciiTheme="minorHAnsi" w:hAnsiTheme="minorHAnsi" w:cstheme="minorHAnsi"/>
        </w:rPr>
        <w:t>Neolux</w:t>
      </w:r>
      <w:proofErr w:type="spellEnd"/>
      <w:r w:rsidRPr="00843EBA">
        <w:rPr>
          <w:rFonts w:asciiTheme="minorHAnsi" w:hAnsiTheme="minorHAnsi" w:cstheme="minorHAnsi"/>
        </w:rPr>
        <w:t xml:space="preserve"> Solano. Incluye instalación </w:t>
      </w:r>
      <w:r w:rsidRPr="00843EBA">
        <w:rPr>
          <w:rFonts w:asciiTheme="minorHAnsi" w:hAnsiTheme="minorHAnsi" w:cstheme="minorHAnsi"/>
        </w:rPr>
        <w:tab/>
        <w:t xml:space="preserve"> </w:t>
      </w:r>
    </w:p>
    <w:p w14:paraId="79EDF18F" w14:textId="77777777" w:rsidR="001A53EF" w:rsidRPr="00843EBA"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3BAB603E" w14:textId="05EE6720" w:rsidR="00487609" w:rsidRP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487609">
        <w:rPr>
          <w:rFonts w:asciiTheme="minorHAnsi" w:hAnsiTheme="minorHAnsi" w:cstheme="minorHAnsi"/>
          <w:b/>
          <w:bCs/>
        </w:rPr>
        <w:tab/>
        <w:t xml:space="preserve"> </w:t>
      </w:r>
      <w:r w:rsidR="00483BEB">
        <w:rPr>
          <w:rFonts w:asciiTheme="minorHAnsi" w:hAnsiTheme="minorHAnsi" w:cstheme="minorHAnsi"/>
          <w:b/>
          <w:bCs/>
        </w:rPr>
        <w:tab/>
      </w:r>
      <w:r w:rsidRPr="00487609">
        <w:rPr>
          <w:rFonts w:asciiTheme="minorHAnsi" w:hAnsiTheme="minorHAnsi" w:cstheme="minorHAnsi"/>
          <w:b/>
          <w:bCs/>
        </w:rPr>
        <w:t>ACABADOS</w:t>
      </w:r>
      <w:r w:rsidRPr="00487609">
        <w:rPr>
          <w:rFonts w:asciiTheme="minorHAnsi" w:hAnsiTheme="minorHAnsi" w:cstheme="minorHAnsi"/>
          <w:b/>
          <w:bCs/>
        </w:rPr>
        <w:tab/>
      </w:r>
      <w:r w:rsidRPr="00487609">
        <w:rPr>
          <w:rFonts w:asciiTheme="minorHAnsi" w:hAnsiTheme="minorHAnsi" w:cstheme="minorHAnsi"/>
          <w:b/>
          <w:bCs/>
        </w:rPr>
        <w:tab/>
      </w:r>
      <w:r w:rsidRPr="00487609">
        <w:rPr>
          <w:rFonts w:asciiTheme="minorHAnsi" w:hAnsiTheme="minorHAnsi" w:cstheme="minorHAnsi"/>
          <w:b/>
          <w:bCs/>
        </w:rPr>
        <w:tab/>
      </w:r>
      <w:r w:rsidRPr="00487609">
        <w:rPr>
          <w:rFonts w:asciiTheme="minorHAnsi" w:hAnsiTheme="minorHAnsi" w:cstheme="minorHAnsi"/>
          <w:b/>
          <w:bCs/>
        </w:rPr>
        <w:tab/>
        <w:t xml:space="preserve"> </w:t>
      </w:r>
    </w:p>
    <w:p w14:paraId="3A39FD7A" w14:textId="17A62F5B" w:rsidR="00487609" w:rsidRP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3BEB">
        <w:rPr>
          <w:rFonts w:asciiTheme="minorHAnsi" w:hAnsiTheme="minorHAnsi" w:cstheme="minorHAnsi"/>
        </w:rPr>
        <w:t xml:space="preserve">Pintura de paredes. Pintura de agua de la mejor calidad, dos manos. Incluye: resane de paredes, sellado de huecos e imperfecciones y retiro de pintura dañada. </w:t>
      </w:r>
      <w:r w:rsidRPr="00483BEB">
        <w:rPr>
          <w:rFonts w:asciiTheme="minorHAnsi" w:hAnsiTheme="minorHAnsi" w:cstheme="minorHAnsi"/>
        </w:rPr>
        <w:tab/>
        <w:t xml:space="preserve"> Sellado de pared de celosía de barro</w:t>
      </w:r>
      <w:r w:rsidR="00483BEB" w:rsidRPr="00483BEB">
        <w:rPr>
          <w:rFonts w:asciiTheme="minorHAnsi" w:hAnsiTheme="minorHAnsi" w:cstheme="minorHAnsi"/>
        </w:rPr>
        <w:t>, repellado</w:t>
      </w:r>
      <w:r w:rsidRPr="00483BEB">
        <w:rPr>
          <w:rFonts w:asciiTheme="minorHAnsi" w:hAnsiTheme="minorHAnsi" w:cstheme="minorHAnsi"/>
        </w:rPr>
        <w:t xml:space="preserve"> </w:t>
      </w:r>
      <w:r w:rsidR="00F13CA3">
        <w:rPr>
          <w:rFonts w:asciiTheme="minorHAnsi" w:hAnsiTheme="minorHAnsi" w:cstheme="minorHAnsi"/>
        </w:rPr>
        <w:t xml:space="preserve">y afinado </w:t>
      </w:r>
      <w:r w:rsidRPr="00483BEB">
        <w:rPr>
          <w:rFonts w:asciiTheme="minorHAnsi" w:hAnsiTheme="minorHAnsi" w:cstheme="minorHAnsi"/>
        </w:rPr>
        <w:t xml:space="preserve">a ambas caras.  </w:t>
      </w:r>
      <w:r w:rsidRPr="00483BEB">
        <w:rPr>
          <w:rFonts w:asciiTheme="minorHAnsi" w:hAnsiTheme="minorHAnsi" w:cstheme="minorHAnsi"/>
        </w:rPr>
        <w:tab/>
      </w:r>
      <w:r w:rsidRPr="00483BEB">
        <w:rPr>
          <w:rFonts w:asciiTheme="minorHAnsi" w:hAnsiTheme="minorHAnsi" w:cstheme="minorHAnsi"/>
        </w:rPr>
        <w:tab/>
        <w:t xml:space="preserve"> </w:t>
      </w:r>
    </w:p>
    <w:p w14:paraId="76D447ED" w14:textId="77777777" w:rsidR="001A53EF" w:rsidRPr="00483BEB"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5CB98CD8" w14:textId="5BC3EBB9" w:rsidR="00487609" w:rsidRPr="00487609" w:rsidRDefault="00483BEB"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SERVICIOS SANITARIOS COSTADO ORIENTE</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173C31BF" w14:textId="0F2FE23F" w:rsidR="00487609" w:rsidRP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3BEB">
        <w:rPr>
          <w:rFonts w:asciiTheme="minorHAnsi" w:hAnsiTheme="minorHAnsi" w:cstheme="minorHAnsi"/>
        </w:rPr>
        <w:t>Demolición de servicios sanitarios existentes. Incluye: desmontaje de muebles sanitarios, demolición de mingitorios, demolición de paredes</w:t>
      </w:r>
      <w:r w:rsidR="00F13CA3">
        <w:rPr>
          <w:rFonts w:asciiTheme="minorHAnsi" w:hAnsiTheme="minorHAnsi" w:cstheme="minorHAnsi"/>
        </w:rPr>
        <w:t xml:space="preserve"> internas</w:t>
      </w:r>
      <w:r w:rsidRPr="00483BEB">
        <w:rPr>
          <w:rFonts w:asciiTheme="minorHAnsi" w:hAnsiTheme="minorHAnsi" w:cstheme="minorHAnsi"/>
        </w:rPr>
        <w:t>, demolición de pisos, excavación de suelo e=30cm, desmontaje de tuberías y desalojo de ripio.</w:t>
      </w:r>
      <w:r w:rsidR="00F13CA3">
        <w:rPr>
          <w:rFonts w:asciiTheme="minorHAnsi" w:hAnsiTheme="minorHAnsi" w:cstheme="minorHAnsi"/>
        </w:rPr>
        <w:t xml:space="preserve"> </w:t>
      </w:r>
      <w:r w:rsidR="00AD2FE3">
        <w:rPr>
          <w:rFonts w:asciiTheme="minorHAnsi" w:hAnsiTheme="minorHAnsi" w:cstheme="minorHAnsi"/>
        </w:rPr>
        <w:t xml:space="preserve">Compactación de suelos. </w:t>
      </w:r>
      <w:r w:rsidRPr="00483BEB">
        <w:rPr>
          <w:rFonts w:asciiTheme="minorHAnsi" w:hAnsiTheme="minorHAnsi" w:cstheme="minorHAnsi"/>
        </w:rPr>
        <w:t>Divisiones de Policarbonato con marco de aluminio. H= 1.8 m, 0.30m separado del piso</w:t>
      </w:r>
      <w:r w:rsidR="00AD2FE3">
        <w:rPr>
          <w:rFonts w:asciiTheme="minorHAnsi" w:hAnsiTheme="minorHAnsi" w:cstheme="minorHAnsi"/>
        </w:rPr>
        <w:t xml:space="preserve">; </w:t>
      </w:r>
      <w:r w:rsidRPr="00483BEB">
        <w:rPr>
          <w:rFonts w:asciiTheme="minorHAnsi" w:hAnsiTheme="minorHAnsi" w:cstheme="minorHAnsi"/>
        </w:rPr>
        <w:t>Enchape cerámico de 45x45cm, en piso sobre base de concreto de 7cm</w:t>
      </w:r>
      <w:r w:rsidR="00483BEB">
        <w:rPr>
          <w:rFonts w:asciiTheme="minorHAnsi" w:hAnsiTheme="minorHAnsi" w:cstheme="minorHAnsi"/>
        </w:rPr>
        <w:t xml:space="preserve">. </w:t>
      </w:r>
      <w:r w:rsidRPr="00483BEB">
        <w:rPr>
          <w:rFonts w:asciiTheme="minorHAnsi" w:hAnsiTheme="minorHAnsi" w:cstheme="minorHAnsi"/>
        </w:rPr>
        <w:t xml:space="preserve">Enchape cerámico en </w:t>
      </w:r>
      <w:r w:rsidR="00AD2FE3" w:rsidRPr="00483BEB">
        <w:rPr>
          <w:rFonts w:asciiTheme="minorHAnsi" w:hAnsiTheme="minorHAnsi" w:cstheme="minorHAnsi"/>
        </w:rPr>
        <w:t xml:space="preserve">paredes </w:t>
      </w:r>
      <w:r w:rsidR="00AD2FE3">
        <w:rPr>
          <w:rFonts w:asciiTheme="minorHAnsi" w:hAnsiTheme="minorHAnsi" w:cstheme="minorHAnsi"/>
        </w:rPr>
        <w:t xml:space="preserve">de mampostería </w:t>
      </w:r>
      <w:r w:rsidRPr="00483BEB">
        <w:rPr>
          <w:rFonts w:asciiTheme="minorHAnsi" w:hAnsiTheme="minorHAnsi" w:cstheme="minorHAnsi"/>
        </w:rPr>
        <w:t xml:space="preserve">de 20x30cm, h=1.50m. mueble Inodoro de </w:t>
      </w:r>
      <w:r w:rsidR="00AD2FE3" w:rsidRPr="00483BEB">
        <w:rPr>
          <w:rFonts w:asciiTheme="minorHAnsi" w:hAnsiTheme="minorHAnsi" w:cstheme="minorHAnsi"/>
        </w:rPr>
        <w:t>1 pieza</w:t>
      </w:r>
      <w:r w:rsidRPr="00483BEB">
        <w:rPr>
          <w:rFonts w:asciiTheme="minorHAnsi" w:hAnsiTheme="minorHAnsi" w:cstheme="minorHAnsi"/>
        </w:rPr>
        <w:t>, EKO elongado bono, color blanco. Incluye: tubo de abasto, válvula control, suministro y conexión a redes de aguas internas</w:t>
      </w:r>
      <w:r w:rsidR="00AD2FE3">
        <w:rPr>
          <w:rFonts w:asciiTheme="minorHAnsi" w:hAnsiTheme="minorHAnsi" w:cstheme="minorHAnsi"/>
        </w:rPr>
        <w:t xml:space="preserve">. </w:t>
      </w:r>
      <w:r w:rsidRPr="00483BEB">
        <w:rPr>
          <w:rFonts w:asciiTheme="minorHAnsi" w:hAnsiTheme="minorHAnsi" w:cstheme="minorHAnsi"/>
        </w:rPr>
        <w:t>Mueble sanitarios Mingitorio Bolton sin válvula</w:t>
      </w:r>
      <w:r w:rsidR="00AD2FE3">
        <w:rPr>
          <w:rFonts w:asciiTheme="minorHAnsi" w:hAnsiTheme="minorHAnsi" w:cstheme="minorHAnsi"/>
        </w:rPr>
        <w:t>; m</w:t>
      </w:r>
      <w:r w:rsidRPr="00483BEB">
        <w:rPr>
          <w:rFonts w:asciiTheme="minorHAnsi" w:hAnsiTheme="minorHAnsi" w:cstheme="minorHAnsi"/>
        </w:rPr>
        <w:t xml:space="preserve">ueble sanitario lavamanos de sobre poner </w:t>
      </w:r>
      <w:r w:rsidR="00AD2FE3" w:rsidRPr="00483BEB">
        <w:rPr>
          <w:rFonts w:asciiTheme="minorHAnsi" w:hAnsiTheme="minorHAnsi" w:cstheme="minorHAnsi"/>
        </w:rPr>
        <w:t>vulturno</w:t>
      </w:r>
      <w:r w:rsidRPr="00483BEB">
        <w:rPr>
          <w:rFonts w:asciiTheme="minorHAnsi" w:hAnsiTheme="minorHAnsi" w:cstheme="minorHAnsi"/>
        </w:rPr>
        <w:t xml:space="preserve"> blanco 50x45x14cm. Llave </w:t>
      </w:r>
      <w:r w:rsidR="00AD2FE3" w:rsidRPr="00483BEB">
        <w:rPr>
          <w:rFonts w:asciiTheme="minorHAnsi" w:hAnsiTheme="minorHAnsi" w:cstheme="minorHAnsi"/>
        </w:rPr>
        <w:t>lavabo</w:t>
      </w:r>
      <w:r w:rsidRPr="00483BEB">
        <w:rPr>
          <w:rFonts w:asciiTheme="minorHAnsi" w:hAnsiTheme="minorHAnsi" w:cstheme="minorHAnsi"/>
        </w:rPr>
        <w:t xml:space="preserve"> sencilla cuello bajo de 1/2", metal cromado, manecilla </w:t>
      </w:r>
      <w:proofErr w:type="spellStart"/>
      <w:r w:rsidRPr="00483BEB">
        <w:rPr>
          <w:rFonts w:asciiTheme="minorHAnsi" w:hAnsiTheme="minorHAnsi" w:cstheme="minorHAnsi"/>
        </w:rPr>
        <w:t>lever</w:t>
      </w:r>
      <w:proofErr w:type="spellEnd"/>
      <w:r w:rsidRPr="00483BEB">
        <w:rPr>
          <w:rFonts w:asciiTheme="minorHAnsi" w:hAnsiTheme="minorHAnsi" w:cstheme="minorHAnsi"/>
        </w:rPr>
        <w:t xml:space="preserve"> </w:t>
      </w:r>
      <w:proofErr w:type="spellStart"/>
      <w:r w:rsidRPr="00483BEB">
        <w:rPr>
          <w:rFonts w:asciiTheme="minorHAnsi" w:hAnsiTheme="minorHAnsi" w:cstheme="minorHAnsi"/>
        </w:rPr>
        <w:t>hoop</w:t>
      </w:r>
      <w:proofErr w:type="spellEnd"/>
      <w:r w:rsidRPr="00483BEB">
        <w:rPr>
          <w:rFonts w:asciiTheme="minorHAnsi" w:hAnsiTheme="minorHAnsi" w:cstheme="minorHAnsi"/>
        </w:rPr>
        <w:t xml:space="preserve"> </w:t>
      </w:r>
      <w:proofErr w:type="spellStart"/>
      <w:r w:rsidRPr="00483BEB">
        <w:rPr>
          <w:rFonts w:asciiTheme="minorHAnsi" w:hAnsiTheme="minorHAnsi" w:cstheme="minorHAnsi"/>
        </w:rPr>
        <w:t>wss</w:t>
      </w:r>
      <w:proofErr w:type="spellEnd"/>
      <w:r w:rsidRPr="00483BEB">
        <w:rPr>
          <w:rFonts w:asciiTheme="minorHAnsi" w:hAnsiTheme="minorHAnsi" w:cstheme="minorHAnsi"/>
        </w:rPr>
        <w:t xml:space="preserve">. Incluye: base de </w:t>
      </w:r>
      <w:r w:rsidR="00AD2FE3" w:rsidRPr="00483BEB">
        <w:rPr>
          <w:rFonts w:asciiTheme="minorHAnsi" w:hAnsiTheme="minorHAnsi" w:cstheme="minorHAnsi"/>
        </w:rPr>
        <w:t>lámina</w:t>
      </w:r>
      <w:r w:rsidRPr="00483BEB">
        <w:rPr>
          <w:rFonts w:asciiTheme="minorHAnsi" w:hAnsiTheme="minorHAnsi" w:cstheme="minorHAnsi"/>
        </w:rPr>
        <w:t xml:space="preserve"> verde con enchape de cerámica color a escoger. según detalle e</w:t>
      </w:r>
      <w:r w:rsidR="00AD2FE3">
        <w:rPr>
          <w:rFonts w:asciiTheme="minorHAnsi" w:hAnsiTheme="minorHAnsi" w:cstheme="minorHAnsi"/>
        </w:rPr>
        <w:t>n</w:t>
      </w:r>
      <w:r w:rsidRPr="00483BEB">
        <w:rPr>
          <w:rFonts w:asciiTheme="minorHAnsi" w:hAnsiTheme="minorHAnsi" w:cstheme="minorHAnsi"/>
        </w:rPr>
        <w:t xml:space="preserve"> planos</w:t>
      </w:r>
      <w:r w:rsidR="00AD2FE3">
        <w:rPr>
          <w:rFonts w:asciiTheme="minorHAnsi" w:hAnsiTheme="minorHAnsi" w:cstheme="minorHAnsi"/>
        </w:rPr>
        <w:t>. E</w:t>
      </w:r>
      <w:r w:rsidRPr="00483BEB">
        <w:rPr>
          <w:rFonts w:asciiTheme="minorHAnsi" w:hAnsiTheme="minorHAnsi" w:cstheme="minorHAnsi"/>
        </w:rPr>
        <w:t>spejos: 0.89x0.80mx 5mm, anclados a pared</w:t>
      </w:r>
      <w:r w:rsidR="00483BEB">
        <w:rPr>
          <w:rFonts w:asciiTheme="minorHAnsi" w:hAnsiTheme="minorHAnsi" w:cstheme="minorHAnsi"/>
        </w:rPr>
        <w:t xml:space="preserve">. </w:t>
      </w:r>
      <w:r w:rsidRPr="00483BEB">
        <w:rPr>
          <w:rFonts w:asciiTheme="minorHAnsi" w:hAnsiTheme="minorHAnsi" w:cstheme="minorHAnsi"/>
        </w:rPr>
        <w:t>Barras de apoyo de acero inoxidable (sanitarios para discapacitados)</w:t>
      </w:r>
      <w:r w:rsidR="00483BEB">
        <w:rPr>
          <w:rFonts w:asciiTheme="minorHAnsi" w:hAnsiTheme="minorHAnsi" w:cstheme="minorHAnsi"/>
        </w:rPr>
        <w:t xml:space="preserve">. </w:t>
      </w:r>
      <w:r w:rsidRPr="00483BEB">
        <w:rPr>
          <w:rFonts w:asciiTheme="minorHAnsi" w:hAnsiTheme="minorHAnsi" w:cstheme="minorHAnsi"/>
        </w:rPr>
        <w:lastRenderedPageBreak/>
        <w:t xml:space="preserve">Porta rollos de papel y basureros </w:t>
      </w:r>
      <w:r w:rsidR="00AD2FE3" w:rsidRPr="00483BEB">
        <w:rPr>
          <w:rFonts w:asciiTheme="minorHAnsi" w:hAnsiTheme="minorHAnsi" w:cstheme="minorHAnsi"/>
        </w:rPr>
        <w:t>metálicos.</w:t>
      </w:r>
      <w:r w:rsidR="00483BEB">
        <w:rPr>
          <w:rFonts w:asciiTheme="minorHAnsi" w:hAnsiTheme="minorHAnsi" w:cstheme="minorHAnsi"/>
        </w:rPr>
        <w:t xml:space="preserve"> </w:t>
      </w:r>
      <w:r w:rsidRPr="00483BEB">
        <w:rPr>
          <w:rFonts w:asciiTheme="minorHAnsi" w:hAnsiTheme="minorHAnsi" w:cstheme="minorHAnsi"/>
        </w:rPr>
        <w:t>Red de suministro de agua potable PVC 1/2" 250PSI, accesorios,</w:t>
      </w:r>
      <w:r w:rsidR="00483BEB">
        <w:rPr>
          <w:rFonts w:asciiTheme="minorHAnsi" w:hAnsiTheme="minorHAnsi" w:cstheme="minorHAnsi"/>
        </w:rPr>
        <w:t xml:space="preserve"> </w:t>
      </w:r>
      <w:r w:rsidRPr="00483BEB">
        <w:rPr>
          <w:rFonts w:asciiTheme="minorHAnsi" w:hAnsiTheme="minorHAnsi" w:cstheme="minorHAnsi"/>
        </w:rPr>
        <w:t xml:space="preserve">Red de drenaje de aguas </w:t>
      </w:r>
      <w:r w:rsidR="00BB075B" w:rsidRPr="00483BEB">
        <w:rPr>
          <w:rFonts w:asciiTheme="minorHAnsi" w:hAnsiTheme="minorHAnsi" w:cstheme="minorHAnsi"/>
        </w:rPr>
        <w:t>negras PVC</w:t>
      </w:r>
      <w:r w:rsidRPr="00483BEB">
        <w:rPr>
          <w:rFonts w:asciiTheme="minorHAnsi" w:hAnsiTheme="minorHAnsi" w:cstheme="minorHAnsi"/>
        </w:rPr>
        <w:t xml:space="preserve"> 4" 160PSI, accesorios, tapón inodoro, etc. </w:t>
      </w:r>
    </w:p>
    <w:p w14:paraId="32F2B542" w14:textId="7194FFBD" w:rsid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487609">
        <w:rPr>
          <w:rFonts w:asciiTheme="minorHAnsi" w:hAnsiTheme="minorHAnsi" w:cstheme="minorHAnsi"/>
          <w:b/>
          <w:bCs/>
        </w:rPr>
        <w:tab/>
      </w:r>
    </w:p>
    <w:p w14:paraId="7B4D23AE" w14:textId="612F3F62" w:rsidR="00487609" w:rsidRPr="00487609" w:rsidRDefault="00483BEB"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C100EB" w:rsidRPr="00C100EB">
        <w:rPr>
          <w:rFonts w:asciiTheme="minorHAnsi" w:hAnsiTheme="minorHAnsi" w:cstheme="minorHAnsi"/>
          <w:b/>
          <w:bCs/>
        </w:rPr>
        <w:t xml:space="preserve">SERVICIOS SANITARIOS </w:t>
      </w:r>
      <w:r w:rsidR="00487609" w:rsidRPr="00487609">
        <w:rPr>
          <w:rFonts w:asciiTheme="minorHAnsi" w:hAnsiTheme="minorHAnsi" w:cstheme="minorHAnsi"/>
          <w:b/>
          <w:bCs/>
        </w:rPr>
        <w:t>COSTADO PONIENTE</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348E8ED6" w14:textId="0B7CB75A" w:rsidR="00487609" w:rsidRP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3BEB">
        <w:rPr>
          <w:rFonts w:asciiTheme="minorHAnsi" w:hAnsiTheme="minorHAnsi" w:cstheme="minorHAnsi"/>
        </w:rPr>
        <w:t>Demolición de servicios sanitarios existentes. Incluye: desmontaje de muebles sanitarios, demolición de mingitorios, demolición de paredes, demolición de pisos, excavación de suelo e=30cm, desmontaje de tuberías y desalojo de ripio.</w:t>
      </w:r>
      <w:r w:rsidR="00483BEB">
        <w:rPr>
          <w:rFonts w:asciiTheme="minorHAnsi" w:hAnsiTheme="minorHAnsi" w:cstheme="minorHAnsi"/>
        </w:rPr>
        <w:t xml:space="preserve"> </w:t>
      </w:r>
      <w:r w:rsidRPr="00483BEB">
        <w:rPr>
          <w:rFonts w:asciiTheme="minorHAnsi" w:hAnsiTheme="minorHAnsi" w:cstheme="minorHAnsi"/>
        </w:rPr>
        <w:t>Construcción de paredes de bloque</w:t>
      </w:r>
      <w:r w:rsidR="00660871">
        <w:rPr>
          <w:rFonts w:asciiTheme="minorHAnsi" w:hAnsiTheme="minorHAnsi" w:cstheme="minorHAnsi"/>
        </w:rPr>
        <w:t xml:space="preserve"> </w:t>
      </w:r>
      <w:r w:rsidRPr="00483BEB">
        <w:rPr>
          <w:rFonts w:asciiTheme="minorHAnsi" w:hAnsiTheme="minorHAnsi" w:cstheme="minorHAnsi"/>
        </w:rPr>
        <w:t>Divisiones de Policarbonato con marco de aluminio. H= 1.8 m, 0.30m separado del piso</w:t>
      </w:r>
      <w:r w:rsidR="00BB075B">
        <w:rPr>
          <w:rFonts w:asciiTheme="minorHAnsi" w:hAnsiTheme="minorHAnsi" w:cstheme="minorHAnsi"/>
        </w:rPr>
        <w:t xml:space="preserve">. </w:t>
      </w:r>
      <w:r w:rsidRPr="00483BEB">
        <w:rPr>
          <w:rFonts w:asciiTheme="minorHAnsi" w:hAnsiTheme="minorHAnsi" w:cstheme="minorHAnsi"/>
        </w:rPr>
        <w:t>Enchape cerámico de 45x45</w:t>
      </w:r>
      <w:r w:rsidR="00BB075B" w:rsidRPr="00483BEB">
        <w:rPr>
          <w:rFonts w:asciiTheme="minorHAnsi" w:hAnsiTheme="minorHAnsi" w:cstheme="minorHAnsi"/>
        </w:rPr>
        <w:t>cm, en</w:t>
      </w:r>
      <w:r w:rsidRPr="00483BEB">
        <w:rPr>
          <w:rFonts w:asciiTheme="minorHAnsi" w:hAnsiTheme="minorHAnsi" w:cstheme="minorHAnsi"/>
        </w:rPr>
        <w:t xml:space="preserve"> piso sobre base de concreto de 7cm</w:t>
      </w:r>
      <w:r w:rsidR="00BB075B">
        <w:rPr>
          <w:rFonts w:asciiTheme="minorHAnsi" w:hAnsiTheme="minorHAnsi" w:cstheme="minorHAnsi"/>
        </w:rPr>
        <w:t>.</w:t>
      </w:r>
      <w:r w:rsidRPr="00483BEB">
        <w:rPr>
          <w:rFonts w:asciiTheme="minorHAnsi" w:hAnsiTheme="minorHAnsi" w:cstheme="minorHAnsi"/>
        </w:rPr>
        <w:tab/>
        <w:t xml:space="preserve"> </w:t>
      </w:r>
    </w:p>
    <w:p w14:paraId="38D9CE42" w14:textId="25C9B0ED" w:rsidR="00487609" w:rsidRP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3BEB">
        <w:rPr>
          <w:rFonts w:asciiTheme="minorHAnsi" w:hAnsiTheme="minorHAnsi" w:cstheme="minorHAnsi"/>
        </w:rPr>
        <w:t xml:space="preserve">Enchape cerámico en paredes de bloque de concreto de 20x30cm, h=1.50m. mueble Inodoro de </w:t>
      </w:r>
      <w:r w:rsidR="00BB075B" w:rsidRPr="00483BEB">
        <w:rPr>
          <w:rFonts w:asciiTheme="minorHAnsi" w:hAnsiTheme="minorHAnsi" w:cstheme="minorHAnsi"/>
        </w:rPr>
        <w:t>1 pieza</w:t>
      </w:r>
      <w:r w:rsidRPr="00483BEB">
        <w:rPr>
          <w:rFonts w:asciiTheme="minorHAnsi" w:hAnsiTheme="minorHAnsi" w:cstheme="minorHAnsi"/>
        </w:rPr>
        <w:t>, EKO elongado bono, color blanco. Incluye: tubo de abasto, válvula control</w:t>
      </w:r>
      <w:proofErr w:type="gramStart"/>
      <w:r w:rsidRPr="00483BEB">
        <w:rPr>
          <w:rFonts w:asciiTheme="minorHAnsi" w:hAnsiTheme="minorHAnsi" w:cstheme="minorHAnsi"/>
        </w:rPr>
        <w:t>, ,</w:t>
      </w:r>
      <w:proofErr w:type="gramEnd"/>
      <w:r w:rsidRPr="00483BEB">
        <w:rPr>
          <w:rFonts w:asciiTheme="minorHAnsi" w:hAnsiTheme="minorHAnsi" w:cstheme="minorHAnsi"/>
        </w:rPr>
        <w:t xml:space="preserve"> suministro y conexión a redes de aguas internas</w:t>
      </w:r>
      <w:r w:rsidR="00660871">
        <w:rPr>
          <w:rFonts w:asciiTheme="minorHAnsi" w:hAnsiTheme="minorHAnsi" w:cstheme="minorHAnsi"/>
        </w:rPr>
        <w:t xml:space="preserve"> </w:t>
      </w:r>
      <w:r w:rsidRPr="00483BEB">
        <w:rPr>
          <w:rFonts w:asciiTheme="minorHAnsi" w:hAnsiTheme="minorHAnsi" w:cstheme="minorHAnsi"/>
        </w:rPr>
        <w:t>Mueble sanitarios Mingitorio Bolton sin válvula</w:t>
      </w:r>
      <w:r w:rsidR="00660871">
        <w:rPr>
          <w:rFonts w:asciiTheme="minorHAnsi" w:hAnsiTheme="minorHAnsi" w:cstheme="minorHAnsi"/>
        </w:rPr>
        <w:t xml:space="preserve"> </w:t>
      </w:r>
      <w:r w:rsidRPr="00483BEB">
        <w:rPr>
          <w:rFonts w:asciiTheme="minorHAnsi" w:hAnsiTheme="minorHAnsi" w:cstheme="minorHAnsi"/>
        </w:rPr>
        <w:t xml:space="preserve">Mueble sanitario lavamanos de sobre poner </w:t>
      </w:r>
      <w:proofErr w:type="spellStart"/>
      <w:r w:rsidRPr="00483BEB">
        <w:rPr>
          <w:rFonts w:asciiTheme="minorHAnsi" w:hAnsiTheme="minorHAnsi" w:cstheme="minorHAnsi"/>
        </w:rPr>
        <w:t>volturmo</w:t>
      </w:r>
      <w:proofErr w:type="spellEnd"/>
      <w:r w:rsidRPr="00483BEB">
        <w:rPr>
          <w:rFonts w:asciiTheme="minorHAnsi" w:hAnsiTheme="minorHAnsi" w:cstheme="minorHAnsi"/>
        </w:rPr>
        <w:t xml:space="preserve"> blanco 50x45x14cm. Llave </w:t>
      </w:r>
      <w:r w:rsidR="00BB075B" w:rsidRPr="00483BEB">
        <w:rPr>
          <w:rFonts w:asciiTheme="minorHAnsi" w:hAnsiTheme="minorHAnsi" w:cstheme="minorHAnsi"/>
        </w:rPr>
        <w:t>lavabo</w:t>
      </w:r>
      <w:r w:rsidRPr="00483BEB">
        <w:rPr>
          <w:rFonts w:asciiTheme="minorHAnsi" w:hAnsiTheme="minorHAnsi" w:cstheme="minorHAnsi"/>
        </w:rPr>
        <w:t xml:space="preserve"> sencilla cuello bajo de 1/2", metal cromado, manecilla </w:t>
      </w:r>
      <w:proofErr w:type="spellStart"/>
      <w:r w:rsidRPr="00483BEB">
        <w:rPr>
          <w:rFonts w:asciiTheme="minorHAnsi" w:hAnsiTheme="minorHAnsi" w:cstheme="minorHAnsi"/>
        </w:rPr>
        <w:t>lever</w:t>
      </w:r>
      <w:proofErr w:type="spellEnd"/>
      <w:r w:rsidRPr="00483BEB">
        <w:rPr>
          <w:rFonts w:asciiTheme="minorHAnsi" w:hAnsiTheme="minorHAnsi" w:cstheme="minorHAnsi"/>
        </w:rPr>
        <w:t xml:space="preserve"> </w:t>
      </w:r>
      <w:proofErr w:type="spellStart"/>
      <w:r w:rsidRPr="00483BEB">
        <w:rPr>
          <w:rFonts w:asciiTheme="minorHAnsi" w:hAnsiTheme="minorHAnsi" w:cstheme="minorHAnsi"/>
        </w:rPr>
        <w:t>hoop</w:t>
      </w:r>
      <w:proofErr w:type="spellEnd"/>
      <w:r w:rsidRPr="00483BEB">
        <w:rPr>
          <w:rFonts w:asciiTheme="minorHAnsi" w:hAnsiTheme="minorHAnsi" w:cstheme="minorHAnsi"/>
        </w:rPr>
        <w:t xml:space="preserve"> </w:t>
      </w:r>
      <w:proofErr w:type="spellStart"/>
      <w:r w:rsidRPr="00483BEB">
        <w:rPr>
          <w:rFonts w:asciiTheme="minorHAnsi" w:hAnsiTheme="minorHAnsi" w:cstheme="minorHAnsi"/>
        </w:rPr>
        <w:t>wss</w:t>
      </w:r>
      <w:proofErr w:type="spellEnd"/>
      <w:r w:rsidRPr="00483BEB">
        <w:rPr>
          <w:rFonts w:asciiTheme="minorHAnsi" w:hAnsiTheme="minorHAnsi" w:cstheme="minorHAnsi"/>
        </w:rPr>
        <w:t xml:space="preserve">. Incluye: base de </w:t>
      </w:r>
      <w:r w:rsidR="00BB075B" w:rsidRPr="00483BEB">
        <w:rPr>
          <w:rFonts w:asciiTheme="minorHAnsi" w:hAnsiTheme="minorHAnsi" w:cstheme="minorHAnsi"/>
        </w:rPr>
        <w:t>lámina</w:t>
      </w:r>
      <w:r w:rsidRPr="00483BEB">
        <w:rPr>
          <w:rFonts w:asciiTheme="minorHAnsi" w:hAnsiTheme="minorHAnsi" w:cstheme="minorHAnsi"/>
        </w:rPr>
        <w:t xml:space="preserve"> verde con enchape de cerámica color a escoger. según detalle </w:t>
      </w:r>
      <w:r w:rsidR="00BB075B" w:rsidRPr="00483BEB">
        <w:rPr>
          <w:rFonts w:asciiTheme="minorHAnsi" w:hAnsiTheme="minorHAnsi" w:cstheme="minorHAnsi"/>
        </w:rPr>
        <w:t>en</w:t>
      </w:r>
      <w:r w:rsidRPr="00483BEB">
        <w:rPr>
          <w:rFonts w:asciiTheme="minorHAnsi" w:hAnsiTheme="minorHAnsi" w:cstheme="minorHAnsi"/>
        </w:rPr>
        <w:t xml:space="preserve"> planos </w:t>
      </w:r>
      <w:r w:rsidRPr="00483BEB">
        <w:rPr>
          <w:rFonts w:asciiTheme="minorHAnsi" w:hAnsiTheme="minorHAnsi" w:cstheme="minorHAnsi"/>
        </w:rPr>
        <w:tab/>
        <w:t>unidad</w:t>
      </w:r>
      <w:r w:rsidRPr="00483BEB">
        <w:rPr>
          <w:rFonts w:asciiTheme="minorHAnsi" w:hAnsiTheme="minorHAnsi" w:cstheme="minorHAnsi"/>
        </w:rPr>
        <w:tab/>
        <w:t xml:space="preserve"> </w:t>
      </w:r>
    </w:p>
    <w:p w14:paraId="6C37C14C" w14:textId="56D247AD" w:rsidR="00487609" w:rsidRPr="00483BEB"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483BEB">
        <w:rPr>
          <w:rFonts w:asciiTheme="minorHAnsi" w:hAnsiTheme="minorHAnsi" w:cstheme="minorHAnsi"/>
        </w:rPr>
        <w:t>cielo falso de PVC</w:t>
      </w:r>
      <w:r w:rsidR="00660871">
        <w:rPr>
          <w:rFonts w:asciiTheme="minorHAnsi" w:hAnsiTheme="minorHAnsi" w:cstheme="minorHAnsi"/>
        </w:rPr>
        <w:t xml:space="preserve"> </w:t>
      </w:r>
      <w:r w:rsidRPr="00483BEB">
        <w:rPr>
          <w:rFonts w:asciiTheme="minorHAnsi" w:hAnsiTheme="minorHAnsi" w:cstheme="minorHAnsi"/>
        </w:rPr>
        <w:t>Espejos: 0.89x0.80mx 5mm, anclados a pared</w:t>
      </w:r>
      <w:r w:rsidR="00660871">
        <w:rPr>
          <w:rFonts w:asciiTheme="minorHAnsi" w:hAnsiTheme="minorHAnsi" w:cstheme="minorHAnsi"/>
        </w:rPr>
        <w:t xml:space="preserve"> </w:t>
      </w:r>
      <w:r w:rsidRPr="00483BEB">
        <w:rPr>
          <w:rFonts w:asciiTheme="minorHAnsi" w:hAnsiTheme="minorHAnsi" w:cstheme="minorHAnsi"/>
        </w:rPr>
        <w:t>Barras de apoyo de acero inoxidable (sanitarios para discapacitados)</w:t>
      </w:r>
      <w:r w:rsidR="00BB075B">
        <w:rPr>
          <w:rFonts w:asciiTheme="minorHAnsi" w:hAnsiTheme="minorHAnsi" w:cstheme="minorHAnsi"/>
        </w:rPr>
        <w:t xml:space="preserve">. </w:t>
      </w:r>
      <w:r w:rsidRPr="00483BEB">
        <w:rPr>
          <w:rFonts w:asciiTheme="minorHAnsi" w:hAnsiTheme="minorHAnsi" w:cstheme="minorHAnsi"/>
        </w:rPr>
        <w:t>Porta rollos de papel y basureros metálicos</w:t>
      </w:r>
      <w:r w:rsidR="00BB075B">
        <w:rPr>
          <w:rFonts w:asciiTheme="minorHAnsi" w:hAnsiTheme="minorHAnsi" w:cstheme="minorHAnsi"/>
        </w:rPr>
        <w:t>.</w:t>
      </w:r>
      <w:r w:rsidRPr="00483BEB">
        <w:rPr>
          <w:rFonts w:asciiTheme="minorHAnsi" w:hAnsiTheme="minorHAnsi" w:cstheme="minorHAnsi"/>
        </w:rPr>
        <w:t xml:space="preserve"> </w:t>
      </w:r>
      <w:r w:rsidR="00483BEB">
        <w:rPr>
          <w:rFonts w:asciiTheme="minorHAnsi" w:hAnsiTheme="minorHAnsi" w:cstheme="minorHAnsi"/>
        </w:rPr>
        <w:t>R</w:t>
      </w:r>
      <w:r w:rsidRPr="00483BEB">
        <w:rPr>
          <w:rFonts w:asciiTheme="minorHAnsi" w:hAnsiTheme="minorHAnsi" w:cstheme="minorHAnsi"/>
        </w:rPr>
        <w:t xml:space="preserve">ed de suministro de agua potable PVC 1/2" 250PSI, accesorios, etc. Red de drenaje de aguas </w:t>
      </w:r>
      <w:r w:rsidR="00BB075B" w:rsidRPr="00483BEB">
        <w:rPr>
          <w:rFonts w:asciiTheme="minorHAnsi" w:hAnsiTheme="minorHAnsi" w:cstheme="minorHAnsi"/>
        </w:rPr>
        <w:t>negras PVC</w:t>
      </w:r>
      <w:r w:rsidRPr="00483BEB">
        <w:rPr>
          <w:rFonts w:asciiTheme="minorHAnsi" w:hAnsiTheme="minorHAnsi" w:cstheme="minorHAnsi"/>
        </w:rPr>
        <w:t xml:space="preserve"> 4" 160PSI, accesorios, tapón inodoro, etc. </w:t>
      </w:r>
      <w:r w:rsidRPr="00483BEB">
        <w:rPr>
          <w:rFonts w:asciiTheme="minorHAnsi" w:hAnsiTheme="minorHAnsi" w:cstheme="minorHAnsi"/>
        </w:rPr>
        <w:tab/>
      </w:r>
      <w:r w:rsidRPr="00483BEB">
        <w:rPr>
          <w:rFonts w:asciiTheme="minorHAnsi" w:hAnsiTheme="minorHAnsi" w:cstheme="minorHAnsi"/>
        </w:rPr>
        <w:tab/>
        <w:t xml:space="preserve"> </w:t>
      </w:r>
    </w:p>
    <w:p w14:paraId="777662B4" w14:textId="77777777" w:rsidR="001A53EF" w:rsidRPr="00487609"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31FF689C" w14:textId="502C3A58" w:rsidR="00487609" w:rsidRPr="00487609" w:rsidRDefault="00660871"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 xml:space="preserve">INSTALACIONES HIDRAULICAS </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4FDEC04E" w14:textId="13B95286" w:rsidR="00487609" w:rsidRPr="00660871"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660871">
        <w:rPr>
          <w:rFonts w:asciiTheme="minorHAnsi" w:hAnsiTheme="minorHAnsi" w:cstheme="minorHAnsi"/>
        </w:rPr>
        <w:t xml:space="preserve">Red de agua potable, conexión a red </w:t>
      </w:r>
      <w:r w:rsidR="00BB075B" w:rsidRPr="00660871">
        <w:rPr>
          <w:rFonts w:asciiTheme="minorHAnsi" w:hAnsiTheme="minorHAnsi" w:cstheme="minorHAnsi"/>
        </w:rPr>
        <w:t>pública</w:t>
      </w:r>
      <w:r w:rsidR="00BB075B">
        <w:rPr>
          <w:rFonts w:asciiTheme="minorHAnsi" w:hAnsiTheme="minorHAnsi" w:cstheme="minorHAnsi"/>
        </w:rPr>
        <w:t>.</w:t>
      </w:r>
      <w:r w:rsidR="00BB075B" w:rsidRPr="00660871">
        <w:rPr>
          <w:rFonts w:asciiTheme="minorHAnsi" w:hAnsiTheme="minorHAnsi" w:cstheme="minorHAnsi"/>
        </w:rPr>
        <w:t xml:space="preserve"> Cisterna</w:t>
      </w:r>
      <w:r w:rsidRPr="00660871">
        <w:rPr>
          <w:rFonts w:asciiTheme="minorHAnsi" w:hAnsiTheme="minorHAnsi" w:cstheme="minorHAnsi"/>
        </w:rPr>
        <w:t xml:space="preserve"> de 27</w:t>
      </w:r>
      <w:r w:rsidR="00BB075B">
        <w:rPr>
          <w:rFonts w:asciiTheme="minorHAnsi" w:hAnsiTheme="minorHAnsi" w:cstheme="minorHAnsi"/>
        </w:rPr>
        <w:t>.0</w:t>
      </w:r>
      <w:r w:rsidRPr="00660871">
        <w:rPr>
          <w:rFonts w:asciiTheme="minorHAnsi" w:hAnsiTheme="minorHAnsi" w:cstheme="minorHAnsi"/>
        </w:rPr>
        <w:t xml:space="preserve"> </w:t>
      </w:r>
      <w:r w:rsidR="00BB075B">
        <w:rPr>
          <w:rFonts w:asciiTheme="minorHAnsi" w:hAnsiTheme="minorHAnsi" w:cstheme="minorHAnsi"/>
        </w:rPr>
        <w:t>m</w:t>
      </w:r>
      <w:r w:rsidRPr="00660871">
        <w:rPr>
          <w:rFonts w:asciiTheme="minorHAnsi" w:hAnsiTheme="minorHAnsi" w:cstheme="minorHAnsi"/>
        </w:rPr>
        <w:t xml:space="preserve">3 (3.00x3.00x3.00m) de mampostería de </w:t>
      </w:r>
      <w:r w:rsidR="00BB075B">
        <w:rPr>
          <w:rFonts w:asciiTheme="minorHAnsi" w:hAnsiTheme="minorHAnsi" w:cstheme="minorHAnsi"/>
        </w:rPr>
        <w:t>bloque de concreto de 15x20x40cm</w:t>
      </w:r>
      <w:r w:rsidRPr="00660871">
        <w:rPr>
          <w:rFonts w:asciiTheme="minorHAnsi" w:hAnsiTheme="minorHAnsi" w:cstheme="minorHAnsi"/>
        </w:rPr>
        <w:t xml:space="preserve">, según detalle. Suministro e instalación de Sistema de Abastecimiento que incluye: Una Bomba Centrífuga de 2.5 HP caudal 20 </w:t>
      </w:r>
      <w:proofErr w:type="gramStart"/>
      <w:r w:rsidRPr="00660871">
        <w:rPr>
          <w:rFonts w:asciiTheme="minorHAnsi" w:hAnsiTheme="minorHAnsi" w:cstheme="minorHAnsi"/>
        </w:rPr>
        <w:t>GPM,  tanque</w:t>
      </w:r>
      <w:proofErr w:type="gramEnd"/>
      <w:r w:rsidRPr="00660871">
        <w:rPr>
          <w:rFonts w:asciiTheme="minorHAnsi" w:hAnsiTheme="minorHAnsi" w:cstheme="minorHAnsi"/>
        </w:rPr>
        <w:t xml:space="preserve"> de 62 galones, presión 30-50 PSI, Interruptor de presión, manómetro, válvulas, Boya eléctrica, juntas de expansión y otros accesorios necesarios para la puesta en marcha y Caseta para bombas de cisternas</w:t>
      </w:r>
      <w:r w:rsidR="007A721D">
        <w:rPr>
          <w:rFonts w:asciiTheme="minorHAnsi" w:hAnsiTheme="minorHAnsi" w:cstheme="minorHAnsi"/>
        </w:rPr>
        <w:t xml:space="preserve"> </w:t>
      </w:r>
      <w:r w:rsidRPr="00660871">
        <w:rPr>
          <w:rFonts w:asciiTheme="minorHAnsi" w:hAnsiTheme="minorHAnsi" w:cstheme="minorHAnsi"/>
        </w:rPr>
        <w:t xml:space="preserve">Tubería suministro A.P. a S.S. PVC 1/2" 250PSI, incluye trazo excavación, compactación y accesorios Caseta control. Equipo de bombeo y tanque hidroneumático Torre sobre paredes sanitarios e instalación de tanque para agua potable (incluya accesorios y conexión de emergencia a red de servicio) Red de aguas negras, conexión a red </w:t>
      </w:r>
      <w:r w:rsidR="00BB075B" w:rsidRPr="00660871">
        <w:rPr>
          <w:rFonts w:asciiTheme="minorHAnsi" w:hAnsiTheme="minorHAnsi" w:cstheme="minorHAnsi"/>
        </w:rPr>
        <w:t>pública</w:t>
      </w:r>
      <w:r w:rsidRPr="00660871">
        <w:rPr>
          <w:rFonts w:asciiTheme="minorHAnsi" w:hAnsiTheme="minorHAnsi" w:cstheme="minorHAnsi"/>
        </w:rPr>
        <w:t xml:space="preserve">, incluye tuberías, </w:t>
      </w:r>
      <w:r w:rsidR="00BB075B" w:rsidRPr="00660871">
        <w:rPr>
          <w:rFonts w:asciiTheme="minorHAnsi" w:hAnsiTheme="minorHAnsi" w:cstheme="minorHAnsi"/>
        </w:rPr>
        <w:t>accesorios y</w:t>
      </w:r>
      <w:r w:rsidRPr="00660871">
        <w:rPr>
          <w:rFonts w:asciiTheme="minorHAnsi" w:hAnsiTheme="minorHAnsi" w:cstheme="minorHAnsi"/>
        </w:rPr>
        <w:t xml:space="preserve"> caja de colección Tubería </w:t>
      </w:r>
      <w:r w:rsidR="000E5720" w:rsidRPr="00660871">
        <w:rPr>
          <w:rFonts w:asciiTheme="minorHAnsi" w:hAnsiTheme="minorHAnsi" w:cstheme="minorHAnsi"/>
        </w:rPr>
        <w:t>dreno A.N.</w:t>
      </w:r>
      <w:r w:rsidRPr="00660871">
        <w:rPr>
          <w:rFonts w:asciiTheme="minorHAnsi" w:hAnsiTheme="minorHAnsi" w:cstheme="minorHAnsi"/>
        </w:rPr>
        <w:t xml:space="preserve"> a S.S. PVC  4"" 160PSI;</w:t>
      </w:r>
      <w:r w:rsidR="004C080D">
        <w:rPr>
          <w:rFonts w:asciiTheme="minorHAnsi" w:hAnsiTheme="minorHAnsi" w:cstheme="minorHAnsi"/>
        </w:rPr>
        <w:t xml:space="preserve"> </w:t>
      </w:r>
      <w:r w:rsidR="004C080D" w:rsidRPr="00660871">
        <w:rPr>
          <w:rFonts w:asciiTheme="minorHAnsi" w:hAnsiTheme="minorHAnsi" w:cstheme="minorHAnsi"/>
        </w:rPr>
        <w:t>incluye</w:t>
      </w:r>
      <w:r w:rsidRPr="00660871">
        <w:rPr>
          <w:rFonts w:asciiTheme="minorHAnsi" w:hAnsiTheme="minorHAnsi" w:cstheme="minorHAnsi"/>
        </w:rPr>
        <w:t xml:space="preserve"> trazo excavación, compactación y accesorios </w:t>
      </w:r>
      <w:r w:rsidRPr="00660871">
        <w:rPr>
          <w:rFonts w:asciiTheme="minorHAnsi" w:hAnsiTheme="minorHAnsi" w:cstheme="minorHAnsi"/>
        </w:rPr>
        <w:tab/>
      </w:r>
      <w:r w:rsidRPr="00660871">
        <w:rPr>
          <w:rFonts w:asciiTheme="minorHAnsi" w:hAnsiTheme="minorHAnsi" w:cstheme="minorHAnsi"/>
        </w:rPr>
        <w:tab/>
        <w:t xml:space="preserve"> </w:t>
      </w:r>
    </w:p>
    <w:p w14:paraId="3859D2D9" w14:textId="77777777" w:rsidR="001A53EF" w:rsidRPr="00660871"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33FDED3B" w14:textId="46C0DC18" w:rsidR="001A53EF" w:rsidRPr="00487609" w:rsidRDefault="007A721D"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INSTALACIONES ELECTRICAS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02F8BCAF" w14:textId="168AFA1E" w:rsidR="00487609" w:rsidRPr="007A721D"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0E5720">
        <w:rPr>
          <w:rFonts w:asciiTheme="minorHAnsi" w:hAnsiTheme="minorHAnsi" w:cstheme="minorHAnsi"/>
        </w:rPr>
        <w:t xml:space="preserve">Instalaciones red eléctricas: </w:t>
      </w:r>
      <w:r w:rsidR="004C080D" w:rsidRPr="000E5720">
        <w:rPr>
          <w:rFonts w:asciiTheme="minorHAnsi" w:hAnsiTheme="minorHAnsi" w:cstheme="minorHAnsi"/>
        </w:rPr>
        <w:t>sumini</w:t>
      </w:r>
      <w:r w:rsidR="004C080D">
        <w:rPr>
          <w:rFonts w:asciiTheme="minorHAnsi" w:hAnsiTheme="minorHAnsi" w:cstheme="minorHAnsi"/>
        </w:rPr>
        <w:t>st</w:t>
      </w:r>
      <w:r w:rsidR="004C080D" w:rsidRPr="000E5720">
        <w:rPr>
          <w:rFonts w:asciiTheme="minorHAnsi" w:hAnsiTheme="minorHAnsi" w:cstheme="minorHAnsi"/>
        </w:rPr>
        <w:t>ro e</w:t>
      </w:r>
      <w:r w:rsidR="000E5720" w:rsidRPr="000E5720">
        <w:rPr>
          <w:rFonts w:asciiTheme="minorHAnsi" w:hAnsiTheme="minorHAnsi" w:cstheme="minorHAnsi"/>
        </w:rPr>
        <w:t xml:space="preserve"> in</w:t>
      </w:r>
      <w:r w:rsidR="004C080D">
        <w:rPr>
          <w:rFonts w:asciiTheme="minorHAnsi" w:hAnsiTheme="minorHAnsi" w:cstheme="minorHAnsi"/>
        </w:rPr>
        <w:t>s</w:t>
      </w:r>
      <w:r w:rsidR="000E5720" w:rsidRPr="000E5720">
        <w:rPr>
          <w:rFonts w:asciiTheme="minorHAnsi" w:hAnsiTheme="minorHAnsi" w:cstheme="minorHAnsi"/>
        </w:rPr>
        <w:t>ta</w:t>
      </w:r>
      <w:r w:rsidR="004C080D">
        <w:rPr>
          <w:rFonts w:asciiTheme="minorHAnsi" w:hAnsiTheme="minorHAnsi" w:cstheme="minorHAnsi"/>
        </w:rPr>
        <w:t>l</w:t>
      </w:r>
      <w:r w:rsidR="000E5720" w:rsidRPr="000E5720">
        <w:rPr>
          <w:rFonts w:asciiTheme="minorHAnsi" w:hAnsiTheme="minorHAnsi" w:cstheme="minorHAnsi"/>
        </w:rPr>
        <w:t>a</w:t>
      </w:r>
      <w:r w:rsidR="004C080D">
        <w:rPr>
          <w:rFonts w:asciiTheme="minorHAnsi" w:hAnsiTheme="minorHAnsi" w:cstheme="minorHAnsi"/>
        </w:rPr>
        <w:t>c</w:t>
      </w:r>
      <w:r w:rsidR="000E5720" w:rsidRPr="000E5720">
        <w:rPr>
          <w:rFonts w:asciiTheme="minorHAnsi" w:hAnsiTheme="minorHAnsi" w:cstheme="minorHAnsi"/>
        </w:rPr>
        <w:t>i</w:t>
      </w:r>
      <w:r w:rsidR="004C080D">
        <w:rPr>
          <w:rFonts w:asciiTheme="minorHAnsi" w:hAnsiTheme="minorHAnsi" w:cstheme="minorHAnsi"/>
        </w:rPr>
        <w:t>ó</w:t>
      </w:r>
      <w:r w:rsidR="000E5720" w:rsidRPr="000E5720">
        <w:rPr>
          <w:rFonts w:asciiTheme="minorHAnsi" w:hAnsiTheme="minorHAnsi" w:cstheme="minorHAnsi"/>
        </w:rPr>
        <w:t xml:space="preserve">n de </w:t>
      </w:r>
      <w:r w:rsidRPr="000E5720">
        <w:rPr>
          <w:rFonts w:asciiTheme="minorHAnsi" w:hAnsiTheme="minorHAnsi" w:cstheme="minorHAnsi"/>
        </w:rPr>
        <w:t>luminarias, tomacorrientes</w:t>
      </w:r>
      <w:r w:rsidR="000E5720" w:rsidRPr="000E5720">
        <w:rPr>
          <w:rFonts w:asciiTheme="minorHAnsi" w:hAnsiTheme="minorHAnsi" w:cstheme="minorHAnsi"/>
        </w:rPr>
        <w:t xml:space="preserve"> y conexión </w:t>
      </w:r>
      <w:r w:rsidR="004C080D" w:rsidRPr="000E5720">
        <w:rPr>
          <w:rFonts w:asciiTheme="minorHAnsi" w:hAnsiTheme="minorHAnsi" w:cstheme="minorHAnsi"/>
        </w:rPr>
        <w:t>para aparatos</w:t>
      </w:r>
      <w:r w:rsidRPr="000E5720">
        <w:rPr>
          <w:rFonts w:asciiTheme="minorHAnsi" w:hAnsiTheme="minorHAnsi" w:cstheme="minorHAnsi"/>
        </w:rPr>
        <w:t xml:space="preserve"> de aire acondicionado</w:t>
      </w:r>
      <w:r w:rsidR="000E5720" w:rsidRPr="000E5720">
        <w:rPr>
          <w:rFonts w:asciiTheme="minorHAnsi" w:hAnsiTheme="minorHAnsi" w:cstheme="minorHAnsi"/>
        </w:rPr>
        <w:t xml:space="preserve">, </w:t>
      </w:r>
      <w:r w:rsidR="004C080D" w:rsidRPr="000E5720">
        <w:rPr>
          <w:rFonts w:asciiTheme="minorHAnsi" w:hAnsiTheme="minorHAnsi" w:cstheme="minorHAnsi"/>
        </w:rPr>
        <w:t>inyectores de</w:t>
      </w:r>
      <w:r w:rsidR="000E5720" w:rsidRPr="000E5720">
        <w:rPr>
          <w:rFonts w:asciiTheme="minorHAnsi" w:hAnsiTheme="minorHAnsi" w:cstheme="minorHAnsi"/>
        </w:rPr>
        <w:t xml:space="preserve"> aire, extractores de </w:t>
      </w:r>
      <w:r w:rsidR="004C080D">
        <w:rPr>
          <w:rFonts w:asciiTheme="minorHAnsi" w:hAnsiTheme="minorHAnsi" w:cstheme="minorHAnsi"/>
        </w:rPr>
        <w:t>aire</w:t>
      </w:r>
      <w:r w:rsidR="000E5720" w:rsidRPr="000E5720">
        <w:rPr>
          <w:rFonts w:asciiTheme="minorHAnsi" w:hAnsiTheme="minorHAnsi" w:cstheme="minorHAnsi"/>
        </w:rPr>
        <w:t xml:space="preserve">, conexiones para la </w:t>
      </w:r>
      <w:r w:rsidR="004C080D" w:rsidRPr="000E5720">
        <w:rPr>
          <w:rFonts w:asciiTheme="minorHAnsi" w:hAnsiTheme="minorHAnsi" w:cstheme="minorHAnsi"/>
        </w:rPr>
        <w:t>subestación</w:t>
      </w:r>
      <w:r w:rsidR="000E5720" w:rsidRPr="000E5720">
        <w:rPr>
          <w:rFonts w:asciiTheme="minorHAnsi" w:hAnsiTheme="minorHAnsi" w:cstheme="minorHAnsi"/>
        </w:rPr>
        <w:t xml:space="preserve"> </w:t>
      </w:r>
      <w:r w:rsidR="004C080D" w:rsidRPr="000E5720">
        <w:rPr>
          <w:rFonts w:asciiTheme="minorHAnsi" w:hAnsiTheme="minorHAnsi" w:cstheme="minorHAnsi"/>
        </w:rPr>
        <w:t>eléctricas</w:t>
      </w:r>
      <w:r w:rsidR="000E5720" w:rsidRPr="000E5720">
        <w:rPr>
          <w:rFonts w:asciiTheme="minorHAnsi" w:hAnsiTheme="minorHAnsi" w:cstheme="minorHAnsi"/>
        </w:rPr>
        <w:t>, cisterna y todas las conexiones n</w:t>
      </w:r>
      <w:r w:rsidR="004C080D">
        <w:rPr>
          <w:rFonts w:asciiTheme="minorHAnsi" w:hAnsiTheme="minorHAnsi" w:cstheme="minorHAnsi"/>
        </w:rPr>
        <w:t>e</w:t>
      </w:r>
      <w:r w:rsidR="000E5720" w:rsidRPr="000E5720">
        <w:rPr>
          <w:rFonts w:asciiTheme="minorHAnsi" w:hAnsiTheme="minorHAnsi" w:cstheme="minorHAnsi"/>
        </w:rPr>
        <w:t xml:space="preserve">cesarias para el buen </w:t>
      </w:r>
      <w:r w:rsidR="004C080D" w:rsidRPr="000E5720">
        <w:rPr>
          <w:rFonts w:asciiTheme="minorHAnsi" w:hAnsiTheme="minorHAnsi" w:cstheme="minorHAnsi"/>
        </w:rPr>
        <w:t>funcionamiento</w:t>
      </w:r>
      <w:r w:rsidR="000E5720" w:rsidRPr="000E5720">
        <w:rPr>
          <w:rFonts w:asciiTheme="minorHAnsi" w:hAnsiTheme="minorHAnsi" w:cstheme="minorHAnsi"/>
        </w:rPr>
        <w:t xml:space="preserve"> de las actividades a desarrollar, según los planos </w:t>
      </w:r>
      <w:r w:rsidR="004C080D" w:rsidRPr="000E5720">
        <w:rPr>
          <w:rFonts w:asciiTheme="minorHAnsi" w:hAnsiTheme="minorHAnsi" w:cstheme="minorHAnsi"/>
        </w:rPr>
        <w:t>eléctricas</w:t>
      </w:r>
      <w:r w:rsidR="000E5720" w:rsidRPr="000E5720">
        <w:rPr>
          <w:rFonts w:asciiTheme="minorHAnsi" w:hAnsiTheme="minorHAnsi" w:cstheme="minorHAnsi"/>
        </w:rPr>
        <w:t xml:space="preserve"> y </w:t>
      </w:r>
      <w:r w:rsidR="004C080D" w:rsidRPr="000E5720">
        <w:rPr>
          <w:rFonts w:asciiTheme="minorHAnsi" w:hAnsiTheme="minorHAnsi" w:cstheme="minorHAnsi"/>
        </w:rPr>
        <w:t>las</w:t>
      </w:r>
      <w:r w:rsidR="000E5720" w:rsidRPr="000E5720">
        <w:rPr>
          <w:rFonts w:asciiTheme="minorHAnsi" w:hAnsiTheme="minorHAnsi" w:cstheme="minorHAnsi"/>
        </w:rPr>
        <w:t xml:space="preserve"> e</w:t>
      </w:r>
      <w:r w:rsidR="004C080D">
        <w:rPr>
          <w:rFonts w:asciiTheme="minorHAnsi" w:hAnsiTheme="minorHAnsi" w:cstheme="minorHAnsi"/>
        </w:rPr>
        <w:t>s</w:t>
      </w:r>
      <w:r w:rsidR="000E5720" w:rsidRPr="000E5720">
        <w:rPr>
          <w:rFonts w:asciiTheme="minorHAnsi" w:hAnsiTheme="minorHAnsi" w:cstheme="minorHAnsi"/>
        </w:rPr>
        <w:t>pecif</w:t>
      </w:r>
      <w:r w:rsidR="004C080D">
        <w:rPr>
          <w:rFonts w:asciiTheme="minorHAnsi" w:hAnsiTheme="minorHAnsi" w:cstheme="minorHAnsi"/>
        </w:rPr>
        <w:t>i</w:t>
      </w:r>
      <w:r w:rsidR="000E5720" w:rsidRPr="000E5720">
        <w:rPr>
          <w:rFonts w:asciiTheme="minorHAnsi" w:hAnsiTheme="minorHAnsi" w:cstheme="minorHAnsi"/>
        </w:rPr>
        <w:t>caci</w:t>
      </w:r>
      <w:r w:rsidR="004C080D">
        <w:rPr>
          <w:rFonts w:asciiTheme="minorHAnsi" w:hAnsiTheme="minorHAnsi" w:cstheme="minorHAnsi"/>
        </w:rPr>
        <w:t>o</w:t>
      </w:r>
      <w:r w:rsidR="000E5720" w:rsidRPr="000E5720">
        <w:rPr>
          <w:rFonts w:asciiTheme="minorHAnsi" w:hAnsiTheme="minorHAnsi" w:cstheme="minorHAnsi"/>
        </w:rPr>
        <w:t>n</w:t>
      </w:r>
      <w:r w:rsidR="004C080D">
        <w:rPr>
          <w:rFonts w:asciiTheme="minorHAnsi" w:hAnsiTheme="minorHAnsi" w:cstheme="minorHAnsi"/>
        </w:rPr>
        <w:t>es</w:t>
      </w:r>
      <w:r w:rsidR="000E5720">
        <w:rPr>
          <w:rFonts w:asciiTheme="minorHAnsi" w:hAnsiTheme="minorHAnsi" w:cstheme="minorHAnsi"/>
        </w:rPr>
        <w:t xml:space="preserve"> </w:t>
      </w:r>
      <w:r w:rsidR="004C080D">
        <w:rPr>
          <w:rFonts w:asciiTheme="minorHAnsi" w:hAnsiTheme="minorHAnsi" w:cstheme="minorHAnsi"/>
        </w:rPr>
        <w:t>técnicas</w:t>
      </w:r>
      <w:r w:rsidR="000E5720">
        <w:rPr>
          <w:rFonts w:asciiTheme="minorHAnsi" w:hAnsiTheme="minorHAnsi" w:cstheme="minorHAnsi"/>
        </w:rPr>
        <w:t xml:space="preserve"> a detallar sobre este rubro.</w:t>
      </w:r>
      <w:r w:rsidRPr="007A721D">
        <w:rPr>
          <w:rFonts w:asciiTheme="minorHAnsi" w:hAnsiTheme="minorHAnsi" w:cstheme="minorHAnsi"/>
        </w:rPr>
        <w:t xml:space="preserve"> </w:t>
      </w:r>
      <w:r w:rsidRPr="007A721D">
        <w:rPr>
          <w:rFonts w:asciiTheme="minorHAnsi" w:hAnsiTheme="minorHAnsi" w:cstheme="minorHAnsi"/>
        </w:rPr>
        <w:tab/>
        <w:t xml:space="preserve"> </w:t>
      </w:r>
      <w:r w:rsidR="00080824">
        <w:rPr>
          <w:rFonts w:asciiTheme="minorHAnsi" w:hAnsiTheme="minorHAnsi" w:cstheme="minorHAnsi"/>
        </w:rPr>
        <w:t>Acordonamiento del área designado para instalación del ascensor de personas.</w:t>
      </w:r>
    </w:p>
    <w:p w14:paraId="3BAA56C7" w14:textId="77777777" w:rsidR="001A53EF" w:rsidRPr="007A721D"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p>
    <w:p w14:paraId="1B6B432B" w14:textId="347A00B5" w:rsidR="00487609" w:rsidRPr="00487609" w:rsidRDefault="007A721D"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rPr>
        <w:tab/>
      </w:r>
      <w:r w:rsidR="00487609" w:rsidRPr="00487609">
        <w:rPr>
          <w:rFonts w:asciiTheme="minorHAnsi" w:hAnsiTheme="minorHAnsi" w:cstheme="minorHAnsi"/>
          <w:b/>
          <w:bCs/>
        </w:rPr>
        <w:t>INSTALACIONES INFORMATICAS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p>
    <w:p w14:paraId="7CFC87EF" w14:textId="277741B2" w:rsidR="00487609" w:rsidRPr="007A721D" w:rsidRDefault="007A721D"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7A721D">
        <w:rPr>
          <w:rFonts w:asciiTheme="minorHAnsi" w:hAnsiTheme="minorHAnsi" w:cstheme="minorHAnsi"/>
        </w:rPr>
        <w:t>Instalaciones informáticas</w:t>
      </w:r>
      <w:r w:rsidR="004C080D">
        <w:rPr>
          <w:rFonts w:asciiTheme="minorHAnsi" w:hAnsiTheme="minorHAnsi" w:cstheme="minorHAnsi"/>
        </w:rPr>
        <w:t xml:space="preserve"> necesarias para las conexiones a cada técnico que laboran en cada espacio, las conexiones centrales y </w:t>
      </w:r>
      <w:r w:rsidR="00080824">
        <w:rPr>
          <w:rFonts w:asciiTheme="minorHAnsi" w:hAnsiTheme="minorHAnsi" w:cstheme="minorHAnsi"/>
        </w:rPr>
        <w:t xml:space="preserve">conexiones </w:t>
      </w:r>
      <w:proofErr w:type="gramStart"/>
      <w:r w:rsidR="00080824">
        <w:rPr>
          <w:rFonts w:asciiTheme="minorHAnsi" w:hAnsiTheme="minorHAnsi" w:cstheme="minorHAnsi"/>
        </w:rPr>
        <w:t>al</w:t>
      </w:r>
      <w:r w:rsidR="004C080D">
        <w:rPr>
          <w:rFonts w:asciiTheme="minorHAnsi" w:hAnsiTheme="minorHAnsi" w:cstheme="minorHAnsi"/>
        </w:rPr>
        <w:t xml:space="preserve"> red pública</w:t>
      </w:r>
      <w:proofErr w:type="gramEnd"/>
      <w:r w:rsidR="004C080D">
        <w:rPr>
          <w:rFonts w:asciiTheme="minorHAnsi" w:hAnsiTheme="minorHAnsi" w:cstheme="minorHAnsi"/>
        </w:rPr>
        <w:t xml:space="preserve">, </w:t>
      </w:r>
      <w:r w:rsidR="00080824">
        <w:rPr>
          <w:rFonts w:asciiTheme="minorHAnsi" w:hAnsiTheme="minorHAnsi" w:cstheme="minorHAnsi"/>
        </w:rPr>
        <w:t>según los</w:t>
      </w:r>
      <w:r w:rsidR="004C080D">
        <w:rPr>
          <w:rFonts w:asciiTheme="minorHAnsi" w:hAnsiTheme="minorHAnsi" w:cstheme="minorHAnsi"/>
        </w:rPr>
        <w:t xml:space="preserve"> planos informáticos y las especificaciones técnicas de estas rubro.</w:t>
      </w:r>
      <w:r w:rsidR="00487609" w:rsidRPr="007A721D">
        <w:rPr>
          <w:rFonts w:asciiTheme="minorHAnsi" w:hAnsiTheme="minorHAnsi" w:cstheme="minorHAnsi"/>
        </w:rPr>
        <w:t xml:space="preserve"> </w:t>
      </w:r>
      <w:r w:rsidR="00487609" w:rsidRPr="007A721D">
        <w:rPr>
          <w:rFonts w:asciiTheme="minorHAnsi" w:hAnsiTheme="minorHAnsi" w:cstheme="minorHAnsi"/>
        </w:rPr>
        <w:tab/>
        <w:t xml:space="preserve"> </w:t>
      </w:r>
    </w:p>
    <w:p w14:paraId="56AA7349" w14:textId="77777777" w:rsid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7EF7DF52" w14:textId="7EEBD9F3" w:rsidR="00487609" w:rsidRPr="00487609" w:rsidRDefault="007A721D"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SEÑALEPTICA Y SEGURIDAD</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44378C81" w14:textId="286F8E9E" w:rsidR="00487609" w:rsidRPr="007A721D"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rPr>
      </w:pPr>
      <w:r w:rsidRPr="007A721D">
        <w:rPr>
          <w:rFonts w:asciiTheme="minorHAnsi" w:hAnsiTheme="minorHAnsi" w:cstheme="minorHAnsi"/>
        </w:rPr>
        <w:t xml:space="preserve">Suministro e instalación de </w:t>
      </w:r>
      <w:r w:rsidR="00BB075B" w:rsidRPr="007A721D">
        <w:rPr>
          <w:rFonts w:asciiTheme="minorHAnsi" w:hAnsiTheme="minorHAnsi" w:cstheme="minorHAnsi"/>
        </w:rPr>
        <w:t xml:space="preserve">Extintor </w:t>
      </w:r>
      <w:r w:rsidR="00BB075B">
        <w:rPr>
          <w:rFonts w:asciiTheme="minorHAnsi" w:hAnsiTheme="minorHAnsi" w:cstheme="minorHAnsi"/>
        </w:rPr>
        <w:t xml:space="preserve">de incendios </w:t>
      </w:r>
      <w:r w:rsidR="00BB075B" w:rsidRPr="007A721D">
        <w:rPr>
          <w:rFonts w:asciiTheme="minorHAnsi" w:hAnsiTheme="minorHAnsi" w:cstheme="minorHAnsi"/>
        </w:rPr>
        <w:t>de</w:t>
      </w:r>
      <w:r w:rsidRPr="007A721D">
        <w:rPr>
          <w:rFonts w:asciiTheme="minorHAnsi" w:hAnsiTheme="minorHAnsi" w:cstheme="minorHAnsi"/>
        </w:rPr>
        <w:t xml:space="preserve"> polvo</w:t>
      </w:r>
      <w:r w:rsidR="00BB075B">
        <w:rPr>
          <w:rFonts w:asciiTheme="minorHAnsi" w:hAnsiTheme="minorHAnsi" w:cstheme="minorHAnsi"/>
        </w:rPr>
        <w:t xml:space="preserve"> químico</w:t>
      </w:r>
      <w:r w:rsidRPr="007A721D">
        <w:rPr>
          <w:rFonts w:asciiTheme="minorHAnsi" w:hAnsiTheme="minorHAnsi" w:cstheme="minorHAnsi"/>
        </w:rPr>
        <w:t xml:space="preserve"> de 20 </w:t>
      </w:r>
      <w:r w:rsidR="00BB075B" w:rsidRPr="007A721D">
        <w:rPr>
          <w:rFonts w:asciiTheme="minorHAnsi" w:hAnsiTheme="minorHAnsi" w:cstheme="minorHAnsi"/>
        </w:rPr>
        <w:t>lb</w:t>
      </w:r>
      <w:r w:rsidR="00BB075B">
        <w:rPr>
          <w:rFonts w:asciiTheme="minorHAnsi" w:hAnsiTheme="minorHAnsi" w:cstheme="minorHAnsi"/>
        </w:rPr>
        <w:t>.</w:t>
      </w:r>
      <w:r w:rsidRPr="007A721D">
        <w:rPr>
          <w:rFonts w:asciiTheme="minorHAnsi" w:hAnsiTheme="minorHAnsi" w:cstheme="minorHAnsi"/>
        </w:rPr>
        <w:t xml:space="preserve"> recargable para uso en fuegos Clase A (basura, madera y papel), Clase B (líquidos y los gases) y clase C (equipos eléctricos energizados) incluir rotulo Suministro e instalación de letrero de señalización ruta de evacuación </w:t>
      </w:r>
      <w:r w:rsidR="00F83CF9">
        <w:rPr>
          <w:rFonts w:asciiTheme="minorHAnsi" w:hAnsiTheme="minorHAnsi" w:cstheme="minorHAnsi"/>
        </w:rPr>
        <w:t xml:space="preserve">en </w:t>
      </w:r>
      <w:r w:rsidRPr="007A721D">
        <w:rPr>
          <w:rFonts w:asciiTheme="minorHAnsi" w:hAnsiTheme="minorHAnsi" w:cstheme="minorHAnsi"/>
        </w:rPr>
        <w:t>gradas 8</w:t>
      </w:r>
      <w:r w:rsidR="00F83CF9">
        <w:rPr>
          <w:rFonts w:asciiTheme="minorHAnsi" w:hAnsiTheme="minorHAnsi" w:cstheme="minorHAnsi"/>
        </w:rPr>
        <w:t>”</w:t>
      </w:r>
      <w:r w:rsidRPr="007A721D">
        <w:rPr>
          <w:rFonts w:asciiTheme="minorHAnsi" w:hAnsiTheme="minorHAnsi" w:cstheme="minorHAnsi"/>
        </w:rPr>
        <w:t xml:space="preserve"> x12</w:t>
      </w:r>
      <w:r w:rsidR="00F83CF9">
        <w:rPr>
          <w:rFonts w:asciiTheme="minorHAnsi" w:hAnsiTheme="minorHAnsi" w:cstheme="minorHAnsi"/>
        </w:rPr>
        <w:t>”.</w:t>
      </w:r>
      <w:r w:rsidRPr="007A721D">
        <w:rPr>
          <w:rFonts w:asciiTheme="minorHAnsi" w:hAnsiTheme="minorHAnsi" w:cstheme="minorHAnsi"/>
        </w:rPr>
        <w:tab/>
      </w:r>
      <w:r w:rsidRPr="007A721D">
        <w:rPr>
          <w:rFonts w:asciiTheme="minorHAnsi" w:hAnsiTheme="minorHAnsi" w:cstheme="minorHAnsi"/>
        </w:rPr>
        <w:tab/>
        <w:t xml:space="preserve"> </w:t>
      </w:r>
    </w:p>
    <w:p w14:paraId="2E67A09C" w14:textId="77777777" w:rsidR="001A53EF" w:rsidRDefault="001A53EF"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2216126C" w14:textId="6D858016" w:rsidR="00487609" w:rsidRPr="00487609" w:rsidRDefault="007A721D"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Pr>
          <w:rFonts w:asciiTheme="minorHAnsi" w:hAnsiTheme="minorHAnsi" w:cstheme="minorHAnsi"/>
          <w:b/>
          <w:bCs/>
        </w:rPr>
        <w:tab/>
      </w:r>
      <w:r w:rsidR="00487609" w:rsidRPr="00487609">
        <w:rPr>
          <w:rFonts w:asciiTheme="minorHAnsi" w:hAnsiTheme="minorHAnsi" w:cstheme="minorHAnsi"/>
          <w:b/>
          <w:bCs/>
        </w:rPr>
        <w:t>AREAS EXTERIORES</w:t>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r>
      <w:r w:rsidR="00487609" w:rsidRPr="00487609">
        <w:rPr>
          <w:rFonts w:asciiTheme="minorHAnsi" w:hAnsiTheme="minorHAnsi" w:cstheme="minorHAnsi"/>
          <w:b/>
          <w:bCs/>
        </w:rPr>
        <w:tab/>
        <w:t xml:space="preserve"> </w:t>
      </w:r>
    </w:p>
    <w:p w14:paraId="676A9367" w14:textId="69F9BF17" w:rsidR="00487609" w:rsidRP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r w:rsidRPr="007A721D">
        <w:rPr>
          <w:rFonts w:asciiTheme="minorHAnsi" w:hAnsiTheme="minorHAnsi" w:cstheme="minorHAnsi"/>
        </w:rPr>
        <w:t>Compactación con Suelo Cemento proporción 20:1, h=0.50m. Con material acarreado.</w:t>
      </w:r>
      <w:r w:rsidR="007A721D">
        <w:rPr>
          <w:rFonts w:asciiTheme="minorHAnsi" w:hAnsiTheme="minorHAnsi" w:cstheme="minorHAnsi"/>
        </w:rPr>
        <w:t xml:space="preserve"> </w:t>
      </w:r>
      <w:r w:rsidRPr="007A721D">
        <w:rPr>
          <w:rFonts w:asciiTheme="minorHAnsi" w:hAnsiTheme="minorHAnsi" w:cstheme="minorHAnsi"/>
        </w:rPr>
        <w:t>Piso</w:t>
      </w:r>
      <w:r w:rsidR="004C080D">
        <w:rPr>
          <w:rFonts w:asciiTheme="minorHAnsi" w:hAnsiTheme="minorHAnsi" w:cstheme="minorHAnsi"/>
        </w:rPr>
        <w:t xml:space="preserve"> de adoquín, </w:t>
      </w:r>
      <w:r w:rsidR="004C080D" w:rsidRPr="007A721D">
        <w:rPr>
          <w:rFonts w:asciiTheme="minorHAnsi" w:hAnsiTheme="minorHAnsi" w:cstheme="minorHAnsi"/>
        </w:rPr>
        <w:t>construcción</w:t>
      </w:r>
      <w:r w:rsidR="004C080D">
        <w:rPr>
          <w:rFonts w:asciiTheme="minorHAnsi" w:hAnsiTheme="minorHAnsi" w:cstheme="minorHAnsi"/>
        </w:rPr>
        <w:t xml:space="preserve"> de </w:t>
      </w:r>
      <w:r w:rsidRPr="007A721D">
        <w:rPr>
          <w:rFonts w:asciiTheme="minorHAnsi" w:hAnsiTheme="minorHAnsi" w:cstheme="minorHAnsi"/>
        </w:rPr>
        <w:t>cordón cuneta en costado oriente de lindero</w:t>
      </w:r>
      <w:r w:rsidR="00F83CF9">
        <w:rPr>
          <w:rFonts w:asciiTheme="minorHAnsi" w:hAnsiTheme="minorHAnsi" w:cstheme="minorHAnsi"/>
        </w:rPr>
        <w:t xml:space="preserve">. </w:t>
      </w:r>
      <w:r w:rsidRPr="007A721D">
        <w:rPr>
          <w:rFonts w:asciiTheme="minorHAnsi" w:hAnsiTheme="minorHAnsi" w:cstheme="minorHAnsi"/>
        </w:rPr>
        <w:t xml:space="preserve">Caja resumidero de aguas lluvias. Conformada con bloque de concreto de 10x20x40cm, base de concreto. Incluye reja metálica de 30x30cm, marco de anguilo de 1 1/2"x 1/8", varillas de acero de 1/2" separadas 2cm, con </w:t>
      </w:r>
      <w:proofErr w:type="spellStart"/>
      <w:r w:rsidRPr="007A721D">
        <w:rPr>
          <w:rFonts w:asciiTheme="minorHAnsi" w:hAnsiTheme="minorHAnsi" w:cstheme="minorHAnsi"/>
        </w:rPr>
        <w:t>a</w:t>
      </w:r>
      <w:proofErr w:type="spellEnd"/>
      <w:r w:rsidRPr="007A721D">
        <w:rPr>
          <w:rFonts w:asciiTheme="minorHAnsi" w:hAnsiTheme="minorHAnsi" w:cstheme="minorHAnsi"/>
        </w:rPr>
        <w:t xml:space="preserve"> pintura </w:t>
      </w:r>
      <w:r w:rsidR="00BB075B" w:rsidRPr="007A721D">
        <w:rPr>
          <w:rFonts w:asciiTheme="minorHAnsi" w:hAnsiTheme="minorHAnsi" w:cstheme="minorHAnsi"/>
        </w:rPr>
        <w:t>anticorrosiva 2</w:t>
      </w:r>
      <w:r w:rsidRPr="007A721D">
        <w:rPr>
          <w:rFonts w:asciiTheme="minorHAnsi" w:hAnsiTheme="minorHAnsi" w:cstheme="minorHAnsi"/>
        </w:rPr>
        <w:t xml:space="preserve"> manos.</w:t>
      </w:r>
      <w:r w:rsidR="007A721D">
        <w:rPr>
          <w:rFonts w:asciiTheme="minorHAnsi" w:hAnsiTheme="minorHAnsi" w:cstheme="minorHAnsi"/>
        </w:rPr>
        <w:t xml:space="preserve"> </w:t>
      </w:r>
      <w:r w:rsidRPr="007A721D">
        <w:rPr>
          <w:rFonts w:asciiTheme="minorHAnsi" w:hAnsiTheme="minorHAnsi" w:cstheme="minorHAnsi"/>
        </w:rPr>
        <w:t xml:space="preserve">Tubería dreno </w:t>
      </w:r>
      <w:proofErr w:type="gramStart"/>
      <w:r w:rsidRPr="007A721D">
        <w:rPr>
          <w:rFonts w:asciiTheme="minorHAnsi" w:hAnsiTheme="minorHAnsi" w:cstheme="minorHAnsi"/>
        </w:rPr>
        <w:t>A.LL</w:t>
      </w:r>
      <w:proofErr w:type="gramEnd"/>
      <w:r w:rsidRPr="007A721D">
        <w:rPr>
          <w:rFonts w:asciiTheme="minorHAnsi" w:hAnsiTheme="minorHAnsi" w:cstheme="minorHAnsi"/>
        </w:rPr>
        <w:t xml:space="preserve"> PVC 8" 160PSI. Incluye: trazo y excavación, desmontaje de tubería existente, c suministro instaron de tuberías, compactado de sueños Jardinería: suelo de tierra negra 10cm, engramado y vegetación baja.</w:t>
      </w:r>
      <w:r w:rsidR="007A721D">
        <w:rPr>
          <w:rFonts w:asciiTheme="minorHAnsi" w:hAnsiTheme="minorHAnsi" w:cstheme="minorHAnsi"/>
        </w:rPr>
        <w:t xml:space="preserve"> </w:t>
      </w:r>
      <w:r w:rsidRPr="007A721D">
        <w:rPr>
          <w:rFonts w:asciiTheme="minorHAnsi" w:hAnsiTheme="minorHAnsi" w:cstheme="minorHAnsi"/>
        </w:rPr>
        <w:lastRenderedPageBreak/>
        <w:t>Cerca de malla ciclón en costado oriente, sobre pretil de bloque</w:t>
      </w:r>
      <w:r w:rsidR="00AF1A23">
        <w:rPr>
          <w:rFonts w:asciiTheme="minorHAnsi" w:hAnsiTheme="minorHAnsi" w:cstheme="minorHAnsi"/>
        </w:rPr>
        <w:t xml:space="preserve"> de concreto de 15x20x40cm, sobre solera de </w:t>
      </w:r>
      <w:proofErr w:type="gramStart"/>
      <w:r w:rsidR="00AF1A23">
        <w:rPr>
          <w:rFonts w:asciiTheme="minorHAnsi" w:hAnsiTheme="minorHAnsi" w:cstheme="minorHAnsi"/>
        </w:rPr>
        <w:t xml:space="preserve">cimentación, </w:t>
      </w:r>
      <w:r w:rsidRPr="007A721D">
        <w:rPr>
          <w:rFonts w:asciiTheme="minorHAnsi" w:hAnsiTheme="minorHAnsi" w:cstheme="minorHAnsi"/>
        </w:rPr>
        <w:t xml:space="preserve"> de</w:t>
      </w:r>
      <w:proofErr w:type="gramEnd"/>
      <w:r w:rsidRPr="007A721D">
        <w:rPr>
          <w:rFonts w:asciiTheme="minorHAnsi" w:hAnsiTheme="minorHAnsi" w:cstheme="minorHAnsi"/>
        </w:rPr>
        <w:t xml:space="preserve"> h=0.40cm </w:t>
      </w:r>
      <w:r w:rsidR="004C080D">
        <w:rPr>
          <w:rFonts w:asciiTheme="minorHAnsi" w:hAnsiTheme="minorHAnsi" w:cstheme="minorHAnsi"/>
        </w:rPr>
        <w:t xml:space="preserve">bajo NPT y h=1.20m </w:t>
      </w:r>
      <w:r w:rsidRPr="007A721D">
        <w:rPr>
          <w:rFonts w:asciiTheme="minorHAnsi" w:hAnsiTheme="minorHAnsi" w:cstheme="minorHAnsi"/>
        </w:rPr>
        <w:t xml:space="preserve">sobre NPT, malla ciclón con refuerzo de marco </w:t>
      </w:r>
      <w:r w:rsidR="00BB075B" w:rsidRPr="007A721D">
        <w:rPr>
          <w:rFonts w:asciiTheme="minorHAnsi" w:hAnsiTheme="minorHAnsi" w:cstheme="minorHAnsi"/>
        </w:rPr>
        <w:t>de caño</w:t>
      </w:r>
      <w:r w:rsidRPr="007A721D">
        <w:rPr>
          <w:rFonts w:asciiTheme="minorHAnsi" w:hAnsiTheme="minorHAnsi" w:cstheme="minorHAnsi"/>
        </w:rPr>
        <w:t xml:space="preserve"> galvanizado aligerado, diámetro 2" a cada 3.00m, malla ciclón h=1.80</w:t>
      </w:r>
      <w:r w:rsidR="00F83CF9" w:rsidRPr="007A721D">
        <w:rPr>
          <w:rFonts w:asciiTheme="minorHAnsi" w:hAnsiTheme="minorHAnsi" w:cstheme="minorHAnsi"/>
        </w:rPr>
        <w:t>m, incluye</w:t>
      </w:r>
      <w:r w:rsidRPr="007A721D">
        <w:rPr>
          <w:rFonts w:asciiTheme="minorHAnsi" w:hAnsiTheme="minorHAnsi" w:cstheme="minorHAnsi"/>
        </w:rPr>
        <w:t xml:space="preserve"> contrafuertes a cada 6.00m, puerta metálica de 1.20x2.00m, mismas características. pasador con portacandado en área </w:t>
      </w:r>
      <w:r w:rsidR="00F83CF9" w:rsidRPr="007A721D">
        <w:rPr>
          <w:rFonts w:asciiTheme="minorHAnsi" w:hAnsiTheme="minorHAnsi" w:cstheme="minorHAnsi"/>
        </w:rPr>
        <w:t>de</w:t>
      </w:r>
      <w:r w:rsidRPr="007A721D">
        <w:rPr>
          <w:rFonts w:asciiTheme="minorHAnsi" w:hAnsiTheme="minorHAnsi" w:cstheme="minorHAnsi"/>
        </w:rPr>
        <w:t xml:space="preserve"> puerta de emergencia Construcción de jardinera: 2.50x1.50m, pretil de conformación con bloque, suministr</w:t>
      </w:r>
      <w:r w:rsidR="00F83CF9">
        <w:rPr>
          <w:rFonts w:asciiTheme="minorHAnsi" w:hAnsiTheme="minorHAnsi" w:cstheme="minorHAnsi"/>
        </w:rPr>
        <w:t xml:space="preserve">o </w:t>
      </w:r>
      <w:r w:rsidRPr="007A721D">
        <w:rPr>
          <w:rFonts w:asciiTheme="minorHAnsi" w:hAnsiTheme="minorHAnsi" w:cstheme="minorHAnsi"/>
        </w:rPr>
        <w:t>de tierra negra, plantas y decoración de sombra</w:t>
      </w:r>
      <w:r w:rsidR="007A721D">
        <w:rPr>
          <w:rFonts w:asciiTheme="minorHAnsi" w:hAnsiTheme="minorHAnsi" w:cstheme="minorHAnsi"/>
        </w:rPr>
        <w:t xml:space="preserve">. </w:t>
      </w:r>
      <w:r w:rsidRPr="007A721D">
        <w:rPr>
          <w:rFonts w:asciiTheme="minorHAnsi" w:hAnsiTheme="minorHAnsi" w:cstheme="minorHAnsi"/>
        </w:rPr>
        <w:t>Suministro de señal plegable de seguridad "piso mojado" 25</w:t>
      </w:r>
      <w:r w:rsidR="00F83CF9">
        <w:rPr>
          <w:rFonts w:asciiTheme="minorHAnsi" w:hAnsiTheme="minorHAnsi" w:cstheme="minorHAnsi"/>
        </w:rPr>
        <w:t>”</w:t>
      </w:r>
      <w:r w:rsidRPr="007A721D">
        <w:rPr>
          <w:rFonts w:asciiTheme="minorHAnsi" w:hAnsiTheme="minorHAnsi" w:cstheme="minorHAnsi"/>
        </w:rPr>
        <w:t xml:space="preserve"> plástico amarillo</w:t>
      </w:r>
      <w:r w:rsidR="00F83CF9">
        <w:rPr>
          <w:rFonts w:asciiTheme="minorHAnsi" w:hAnsiTheme="minorHAnsi" w:cstheme="minorHAnsi"/>
        </w:rPr>
        <w:t>.</w:t>
      </w:r>
      <w:r w:rsidRPr="007A721D">
        <w:rPr>
          <w:rFonts w:asciiTheme="minorHAnsi" w:hAnsiTheme="minorHAnsi" w:cstheme="minorHAnsi"/>
        </w:rPr>
        <w:tab/>
      </w:r>
      <w:r w:rsidRPr="00487609">
        <w:rPr>
          <w:rFonts w:asciiTheme="minorHAnsi" w:hAnsiTheme="minorHAnsi" w:cstheme="minorHAnsi"/>
          <w:b/>
          <w:bCs/>
        </w:rPr>
        <w:t xml:space="preserve"> </w:t>
      </w:r>
    </w:p>
    <w:p w14:paraId="68452347" w14:textId="1B848977" w:rsidR="00487609" w:rsidRDefault="00487609" w:rsidP="00487609">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ind w:right="99"/>
        <w:jc w:val="both"/>
        <w:rPr>
          <w:rFonts w:asciiTheme="minorHAnsi" w:hAnsiTheme="minorHAnsi" w:cstheme="minorHAnsi"/>
          <w:b/>
          <w:bCs/>
        </w:rPr>
      </w:pPr>
    </w:p>
    <w:p w14:paraId="6E177A44" w14:textId="71F1FFF7" w:rsidR="001435EB" w:rsidRDefault="001435EB" w:rsidP="001435EB">
      <w:pPr>
        <w:jc w:val="both"/>
        <w:rPr>
          <w:rFonts w:ascii="Calibri" w:hAnsi="Calibri" w:cs="Calibri"/>
          <w:b/>
        </w:rPr>
      </w:pPr>
      <w:r w:rsidRPr="007C768C">
        <w:rPr>
          <w:rFonts w:ascii="Calibri" w:hAnsi="Calibri" w:cs="Calibri"/>
          <w:b/>
        </w:rPr>
        <w:t>INDICE DE ESPECIFICACIONE</w:t>
      </w:r>
      <w:r>
        <w:rPr>
          <w:rFonts w:ascii="Calibri" w:hAnsi="Calibri" w:cs="Calibri"/>
          <w:b/>
        </w:rPr>
        <w:t>S TECNICAS</w:t>
      </w:r>
    </w:p>
    <w:p w14:paraId="6BF5ACA0" w14:textId="77777777" w:rsidR="00B2789E" w:rsidRPr="00D1021F" w:rsidRDefault="00B2789E" w:rsidP="001435EB">
      <w:pPr>
        <w:jc w:val="both"/>
        <w:rPr>
          <w:rFonts w:ascii="Calibri" w:hAnsi="Calibri" w:cs="Calibri"/>
          <w:b/>
        </w:rPr>
      </w:pPr>
    </w:p>
    <w:p w14:paraId="15BA6E14" w14:textId="77777777" w:rsidR="001435EB" w:rsidRPr="007C768C" w:rsidRDefault="001435EB" w:rsidP="001435EB">
      <w:pPr>
        <w:jc w:val="both"/>
        <w:rPr>
          <w:rFonts w:ascii="Calibri" w:hAnsi="Calibri" w:cs="Calibri"/>
        </w:rPr>
      </w:pPr>
      <w:r w:rsidRPr="007C768C">
        <w:rPr>
          <w:rFonts w:ascii="Calibri" w:hAnsi="Calibri" w:cs="Calibri"/>
        </w:rPr>
        <w:t>SECCION  1:      OBRAS PRELIMINARES</w:t>
      </w:r>
    </w:p>
    <w:p w14:paraId="2C1DB3FB" w14:textId="77777777" w:rsidR="001435EB" w:rsidRPr="007C768C" w:rsidRDefault="001435EB" w:rsidP="001435EB">
      <w:pPr>
        <w:jc w:val="both"/>
        <w:rPr>
          <w:rFonts w:ascii="Calibri" w:hAnsi="Calibri" w:cs="Calibri"/>
        </w:rPr>
      </w:pPr>
      <w:r w:rsidRPr="007C768C">
        <w:rPr>
          <w:rFonts w:ascii="Calibri" w:hAnsi="Calibri" w:cs="Calibri"/>
        </w:rPr>
        <w:t>SECCION  2:      TERRACERIA</w:t>
      </w:r>
    </w:p>
    <w:p w14:paraId="0A8E7F4D" w14:textId="77777777" w:rsidR="001435EB" w:rsidRPr="007C768C" w:rsidRDefault="001435EB" w:rsidP="001435EB">
      <w:pPr>
        <w:jc w:val="both"/>
        <w:rPr>
          <w:rFonts w:ascii="Calibri" w:hAnsi="Calibri" w:cs="Calibri"/>
        </w:rPr>
      </w:pPr>
      <w:r w:rsidRPr="007C768C">
        <w:rPr>
          <w:rFonts w:ascii="Calibri" w:hAnsi="Calibri" w:cs="Calibri"/>
        </w:rPr>
        <w:t>SECCION  3:      CONCRETO ESTRUCTURAL</w:t>
      </w:r>
    </w:p>
    <w:p w14:paraId="17B65BA8" w14:textId="77777777" w:rsidR="001435EB" w:rsidRPr="007C768C" w:rsidRDefault="001435EB" w:rsidP="001435EB">
      <w:pPr>
        <w:jc w:val="both"/>
        <w:rPr>
          <w:rFonts w:ascii="Calibri" w:hAnsi="Calibri" w:cs="Calibri"/>
        </w:rPr>
      </w:pPr>
      <w:r w:rsidRPr="007C768C">
        <w:rPr>
          <w:rFonts w:ascii="Calibri" w:hAnsi="Calibri" w:cs="Calibri"/>
        </w:rPr>
        <w:t>SECCION  4:      ALBAÑILERIAL</w:t>
      </w:r>
    </w:p>
    <w:p w14:paraId="49E6F5BA" w14:textId="77777777" w:rsidR="001435EB" w:rsidRPr="007C768C" w:rsidRDefault="001435EB" w:rsidP="001435EB">
      <w:pPr>
        <w:jc w:val="both"/>
        <w:rPr>
          <w:rFonts w:ascii="Calibri" w:hAnsi="Calibri" w:cs="Calibri"/>
        </w:rPr>
      </w:pPr>
      <w:r w:rsidRPr="007C768C">
        <w:rPr>
          <w:rFonts w:ascii="Calibri" w:hAnsi="Calibri" w:cs="Calibri"/>
        </w:rPr>
        <w:t>SECCION  5:      OBRAS METALICAS</w:t>
      </w:r>
    </w:p>
    <w:p w14:paraId="3C6DB52A" w14:textId="77777777" w:rsidR="001435EB" w:rsidRPr="007C768C" w:rsidRDefault="001435EB" w:rsidP="001435EB">
      <w:pPr>
        <w:jc w:val="both"/>
        <w:rPr>
          <w:rFonts w:ascii="Calibri" w:hAnsi="Calibri" w:cs="Calibri"/>
        </w:rPr>
      </w:pPr>
      <w:r w:rsidRPr="007C768C">
        <w:rPr>
          <w:rFonts w:ascii="Calibri" w:hAnsi="Calibri" w:cs="Calibri"/>
        </w:rPr>
        <w:t>SECCION  6:      CUBIERTAS Y PROTECCIONES</w:t>
      </w:r>
    </w:p>
    <w:p w14:paraId="57CBE8DE" w14:textId="77777777" w:rsidR="001435EB" w:rsidRPr="007C768C" w:rsidRDefault="001435EB" w:rsidP="001435EB">
      <w:pPr>
        <w:jc w:val="both"/>
        <w:rPr>
          <w:rFonts w:ascii="Calibri" w:hAnsi="Calibri" w:cs="Calibri"/>
        </w:rPr>
      </w:pPr>
      <w:r w:rsidRPr="007C768C">
        <w:rPr>
          <w:rFonts w:ascii="Calibri" w:hAnsi="Calibri" w:cs="Calibri"/>
        </w:rPr>
        <w:t>SECCION  7:      PUERTAS Y VENTANAS</w:t>
      </w:r>
    </w:p>
    <w:p w14:paraId="44B179F8" w14:textId="77777777" w:rsidR="001435EB" w:rsidRPr="007C768C" w:rsidRDefault="001435EB" w:rsidP="001435EB">
      <w:pPr>
        <w:jc w:val="both"/>
        <w:rPr>
          <w:rFonts w:ascii="Calibri" w:hAnsi="Calibri" w:cs="Calibri"/>
        </w:rPr>
      </w:pPr>
      <w:r w:rsidRPr="007C768C">
        <w:rPr>
          <w:rFonts w:ascii="Calibri" w:hAnsi="Calibri" w:cs="Calibri"/>
        </w:rPr>
        <w:t>SECCION  8:      ACABADOS</w:t>
      </w:r>
    </w:p>
    <w:p w14:paraId="67A0F975" w14:textId="77777777" w:rsidR="001435EB" w:rsidRPr="007C768C" w:rsidRDefault="001435EB" w:rsidP="001435EB">
      <w:pPr>
        <w:jc w:val="both"/>
        <w:rPr>
          <w:rFonts w:ascii="Calibri" w:hAnsi="Calibri" w:cs="Calibri"/>
        </w:rPr>
      </w:pPr>
      <w:r w:rsidRPr="007C768C">
        <w:rPr>
          <w:rFonts w:ascii="Calibri" w:hAnsi="Calibri" w:cs="Calibri"/>
        </w:rPr>
        <w:t xml:space="preserve">SECCION  9:      ARTEFACTOS SANITARIOS </w:t>
      </w:r>
    </w:p>
    <w:p w14:paraId="258ED998" w14:textId="77777777" w:rsidR="001435EB" w:rsidRPr="007C768C" w:rsidRDefault="001435EB" w:rsidP="001435EB">
      <w:pPr>
        <w:jc w:val="both"/>
        <w:rPr>
          <w:rFonts w:ascii="Calibri" w:hAnsi="Calibri" w:cs="Calibri"/>
        </w:rPr>
      </w:pPr>
      <w:r w:rsidRPr="007C768C">
        <w:rPr>
          <w:rFonts w:ascii="Calibri" w:hAnsi="Calibri" w:cs="Calibri"/>
        </w:rPr>
        <w:t>SECCION 10:     INSTALACIONES HIDRAULICAS Y SANITARIAS</w:t>
      </w:r>
    </w:p>
    <w:p w14:paraId="16E001B1" w14:textId="7E333204" w:rsidR="001435EB" w:rsidRDefault="001435EB" w:rsidP="001435EB">
      <w:pPr>
        <w:jc w:val="both"/>
        <w:rPr>
          <w:rFonts w:ascii="Calibri" w:hAnsi="Calibri" w:cs="Calibri"/>
        </w:rPr>
      </w:pPr>
      <w:r w:rsidRPr="007C768C">
        <w:rPr>
          <w:rFonts w:ascii="Calibri" w:hAnsi="Calibri" w:cs="Calibri"/>
        </w:rPr>
        <w:t>SECCION 12:     INSTALACIONES ELECTRICAS</w:t>
      </w:r>
    </w:p>
    <w:p w14:paraId="1686034C" w14:textId="063E0BE0" w:rsidR="00F83CF9" w:rsidRDefault="00F83CF9" w:rsidP="001435EB">
      <w:pPr>
        <w:jc w:val="both"/>
        <w:rPr>
          <w:rFonts w:ascii="Calibri" w:hAnsi="Calibri" w:cs="Calibri"/>
        </w:rPr>
      </w:pPr>
      <w:r>
        <w:rPr>
          <w:rFonts w:ascii="Calibri" w:hAnsi="Calibri" w:cs="Calibri"/>
        </w:rPr>
        <w:t xml:space="preserve">SECCION 13:     INSTALACIONES DE VOZ Y DATOS </w:t>
      </w:r>
    </w:p>
    <w:p w14:paraId="1EA23660" w14:textId="77777777" w:rsidR="00F83CF9" w:rsidRDefault="00F83CF9" w:rsidP="001435EB">
      <w:pPr>
        <w:jc w:val="both"/>
        <w:rPr>
          <w:rFonts w:ascii="Calibri" w:hAnsi="Calibri" w:cs="Calibri"/>
          <w:b/>
        </w:rPr>
      </w:pPr>
    </w:p>
    <w:p w14:paraId="023D164E" w14:textId="77777777" w:rsidR="00F83CF9" w:rsidRDefault="00F83CF9" w:rsidP="001435EB">
      <w:pPr>
        <w:jc w:val="both"/>
        <w:rPr>
          <w:rFonts w:ascii="Calibri" w:hAnsi="Calibri" w:cs="Calibri"/>
          <w:b/>
        </w:rPr>
      </w:pPr>
    </w:p>
    <w:p w14:paraId="28D0328F" w14:textId="42D91FB5" w:rsidR="001435EB" w:rsidRPr="007C768C" w:rsidRDefault="001435EB" w:rsidP="001435EB">
      <w:pPr>
        <w:jc w:val="both"/>
        <w:rPr>
          <w:rFonts w:ascii="Calibri" w:hAnsi="Calibri" w:cs="Calibri"/>
          <w:b/>
        </w:rPr>
      </w:pPr>
      <w:r w:rsidRPr="007C768C">
        <w:rPr>
          <w:rFonts w:ascii="Calibri" w:hAnsi="Calibri" w:cs="Calibri"/>
          <w:b/>
        </w:rPr>
        <w:t>SECCION 1.       OBRAS PRELIMINARES.</w:t>
      </w:r>
    </w:p>
    <w:p w14:paraId="563064AD" w14:textId="77777777" w:rsidR="001435EB" w:rsidRPr="007C768C" w:rsidRDefault="001435EB" w:rsidP="001435EB">
      <w:pPr>
        <w:jc w:val="both"/>
        <w:rPr>
          <w:rFonts w:ascii="Calibri" w:hAnsi="Calibri" w:cs="Calibri"/>
          <w:b/>
        </w:rPr>
      </w:pPr>
    </w:p>
    <w:p w14:paraId="19931AB0" w14:textId="77777777" w:rsidR="001435EB" w:rsidRDefault="001435EB" w:rsidP="001435EB">
      <w:pPr>
        <w:jc w:val="both"/>
        <w:rPr>
          <w:rFonts w:ascii="Calibri" w:hAnsi="Calibri" w:cs="Calibri"/>
        </w:rPr>
      </w:pPr>
      <w:r w:rsidRPr="002957A7">
        <w:rPr>
          <w:rFonts w:ascii="Calibri" w:hAnsi="Calibri" w:cs="Calibri"/>
        </w:rPr>
        <w:t xml:space="preserve">GENERALIDADES </w:t>
      </w:r>
    </w:p>
    <w:p w14:paraId="5E58710F" w14:textId="77777777" w:rsidR="001435EB" w:rsidRPr="007C768C" w:rsidRDefault="001435EB" w:rsidP="001435EB">
      <w:pPr>
        <w:jc w:val="both"/>
        <w:rPr>
          <w:rFonts w:ascii="Calibri" w:hAnsi="Calibri" w:cs="Calibri"/>
        </w:rPr>
      </w:pPr>
      <w:r w:rsidRPr="007C768C">
        <w:rPr>
          <w:rFonts w:ascii="Calibri" w:hAnsi="Calibri" w:cs="Calibri"/>
        </w:rPr>
        <w:t xml:space="preserve">Las especificaciones descritas en esta sección tienen por objeto normar todos los aspectos inherentes a los procesos previos a la ejecución física del Proyecto sujeto de este contrato, y que representan facilidades y soportes indispensables tanto al inicio como durante toda la etapa constructiva. </w:t>
      </w:r>
    </w:p>
    <w:p w14:paraId="5F29E862" w14:textId="1BB3AD29" w:rsidR="001435EB" w:rsidRDefault="001435EB" w:rsidP="001435EB">
      <w:pPr>
        <w:jc w:val="both"/>
        <w:rPr>
          <w:rFonts w:ascii="Calibri" w:hAnsi="Calibri" w:cs="Calibri"/>
        </w:rPr>
      </w:pPr>
      <w:r w:rsidRPr="007C768C">
        <w:rPr>
          <w:rFonts w:ascii="Calibri" w:hAnsi="Calibri" w:cs="Calibri"/>
        </w:rPr>
        <w:t>Las especificac</w:t>
      </w:r>
      <w:r>
        <w:rPr>
          <w:rFonts w:ascii="Calibri" w:hAnsi="Calibri" w:cs="Calibri"/>
        </w:rPr>
        <w:t>iones contenidas en esta actividad</w:t>
      </w:r>
      <w:r w:rsidRPr="007C768C">
        <w:rPr>
          <w:rFonts w:ascii="Calibri" w:hAnsi="Calibri" w:cs="Calibri"/>
        </w:rPr>
        <w:t xml:space="preserve"> son generales para todo el proyecto, por lo que el Contratista deberá referirse a ellas </w:t>
      </w:r>
      <w:r>
        <w:rPr>
          <w:rFonts w:ascii="Calibri" w:hAnsi="Calibri" w:cs="Calibri"/>
        </w:rPr>
        <w:t xml:space="preserve">implícitamente y deberá tomar en cuenta estos costos y distribuirla en las cuatro partidas antes mencionadas y </w:t>
      </w:r>
      <w:r w:rsidRPr="007C768C">
        <w:rPr>
          <w:rFonts w:ascii="Calibri" w:hAnsi="Calibri" w:cs="Calibri"/>
        </w:rPr>
        <w:t>relacionar los ítems contenidos en el plan de oferta de este Proyecto.</w:t>
      </w:r>
    </w:p>
    <w:p w14:paraId="465C5C05" w14:textId="77777777" w:rsidR="00780742" w:rsidRPr="007C768C" w:rsidRDefault="00780742" w:rsidP="001435EB">
      <w:pPr>
        <w:jc w:val="both"/>
        <w:rPr>
          <w:rFonts w:ascii="Calibri" w:hAnsi="Calibri" w:cs="Calibri"/>
        </w:rPr>
      </w:pPr>
    </w:p>
    <w:p w14:paraId="4E4FBA6F" w14:textId="77777777" w:rsidR="001435EB" w:rsidRDefault="001435EB" w:rsidP="001435EB">
      <w:pPr>
        <w:jc w:val="both"/>
        <w:rPr>
          <w:rFonts w:ascii="Calibri" w:hAnsi="Calibri" w:cs="Calibri"/>
        </w:rPr>
      </w:pPr>
      <w:r w:rsidRPr="002957A7">
        <w:rPr>
          <w:rFonts w:ascii="Calibri" w:hAnsi="Calibri" w:cs="Calibri"/>
        </w:rPr>
        <w:t>DESCRIPCION</w:t>
      </w:r>
    </w:p>
    <w:p w14:paraId="77B4098B" w14:textId="77777777" w:rsidR="001435EB" w:rsidRDefault="001435EB" w:rsidP="001435EB">
      <w:pPr>
        <w:jc w:val="both"/>
        <w:rPr>
          <w:rFonts w:ascii="Calibri" w:hAnsi="Calibri" w:cs="Calibri"/>
        </w:rPr>
      </w:pPr>
      <w:r w:rsidRPr="007C768C">
        <w:rPr>
          <w:rFonts w:ascii="Calibri" w:hAnsi="Calibri" w:cs="Calibri"/>
        </w:rPr>
        <w:t>Los trabajos a realizar en la etapa previa se dividen en dos áreas: los relacionados con el acondicionamiento del sitio y los relacionados con las facilidades que el contratista debe proveer para que todas las actividades constructivas se desarrollen dentro de las normales condiciones de trabajo y seguridad. Las primeras se refieren principalmente a la limpieza, remoción y/o desalojo de todo elemento que deba extraerse del sitio para dar paso a las nuevas edificaciones. Las segundas se refieren a todas aquellas facilidades que deben proveerse para beneficio de los trabajadores, personal profesional y técnico: del contratante, del contratista de la construcción y de la Supervisión y el Monitor de Proyecto; también a la provisión y acondicionamiento de áreas de trabajo y almacenaje de materiales.</w:t>
      </w:r>
    </w:p>
    <w:p w14:paraId="50DF0ADD" w14:textId="2EB3C14C" w:rsidR="001435EB" w:rsidRDefault="001435EB" w:rsidP="001435EB">
      <w:pPr>
        <w:jc w:val="both"/>
        <w:rPr>
          <w:rFonts w:ascii="Calibri" w:hAnsi="Calibri" w:cs="Calibri"/>
        </w:rPr>
      </w:pPr>
    </w:p>
    <w:p w14:paraId="1E4DEE18" w14:textId="77777777" w:rsidR="000E672E" w:rsidRDefault="001435EB" w:rsidP="001435EB">
      <w:pPr>
        <w:jc w:val="both"/>
        <w:rPr>
          <w:rFonts w:ascii="Calibri" w:hAnsi="Calibri" w:cs="Calibri"/>
        </w:rPr>
      </w:pPr>
      <w:r w:rsidRPr="002957A7">
        <w:rPr>
          <w:rFonts w:ascii="Calibri" w:hAnsi="Calibri" w:cs="Calibri"/>
        </w:rPr>
        <w:t>ALCANCE DEL TRABAJO</w:t>
      </w:r>
    </w:p>
    <w:p w14:paraId="2A65F5D7" w14:textId="2AE7EBCD" w:rsidR="001435EB" w:rsidRPr="007C768C" w:rsidRDefault="001435EB" w:rsidP="001435EB">
      <w:pPr>
        <w:jc w:val="both"/>
        <w:rPr>
          <w:rFonts w:ascii="Calibri" w:hAnsi="Calibri" w:cs="Calibri"/>
        </w:rPr>
      </w:pPr>
      <w:r w:rsidRPr="007C768C">
        <w:rPr>
          <w:rFonts w:ascii="Calibri" w:hAnsi="Calibri" w:cs="Calibri"/>
        </w:rPr>
        <w:t>Las obras incluidas en esta sección son principalmente: la limpieza del sitio, el desmontaje de componentes constructivos existentes, la demolición de construcciones desechadas. La construcción de oficinas, bodegas, comedores, servicios sanitarios, bardas de protección, acondicionamiento de patios, aprovisionamiento de energía eléctrica y agua, así como los correspondientes drenajes provisionales de aguas negras y lluvias mientras dure el proceso constructivo.</w:t>
      </w:r>
    </w:p>
    <w:p w14:paraId="35ABA53B" w14:textId="77777777" w:rsidR="00CA6437" w:rsidRDefault="00CA6437" w:rsidP="001435EB">
      <w:pPr>
        <w:jc w:val="both"/>
        <w:rPr>
          <w:rFonts w:ascii="Calibri" w:hAnsi="Calibri" w:cs="Calibri"/>
        </w:rPr>
      </w:pPr>
    </w:p>
    <w:p w14:paraId="59FB0C2F" w14:textId="77777777" w:rsidR="000D2262" w:rsidRDefault="000D2262" w:rsidP="001435EB">
      <w:pPr>
        <w:jc w:val="both"/>
        <w:rPr>
          <w:rFonts w:ascii="Calibri" w:hAnsi="Calibri" w:cs="Calibri"/>
        </w:rPr>
      </w:pPr>
    </w:p>
    <w:p w14:paraId="571D63F9" w14:textId="77777777" w:rsidR="000D2262" w:rsidRPr="007C768C" w:rsidRDefault="000D2262" w:rsidP="001435EB">
      <w:pPr>
        <w:jc w:val="both"/>
        <w:rPr>
          <w:rFonts w:ascii="Calibri" w:hAnsi="Calibri" w:cs="Calibri"/>
        </w:rPr>
      </w:pPr>
    </w:p>
    <w:p w14:paraId="04FC2B7D" w14:textId="77777777" w:rsidR="001435EB" w:rsidRPr="007C768C" w:rsidRDefault="001435EB" w:rsidP="001435EB">
      <w:pPr>
        <w:jc w:val="both"/>
        <w:rPr>
          <w:rFonts w:ascii="Calibri" w:hAnsi="Calibri" w:cs="Calibri"/>
          <w:b/>
        </w:rPr>
      </w:pPr>
      <w:r w:rsidRPr="007C768C">
        <w:rPr>
          <w:rFonts w:ascii="Calibri" w:hAnsi="Calibri" w:cs="Calibri"/>
          <w:b/>
        </w:rPr>
        <w:lastRenderedPageBreak/>
        <w:t xml:space="preserve"> LIMPIEZA</w:t>
      </w:r>
    </w:p>
    <w:p w14:paraId="591D08F0" w14:textId="77777777" w:rsidR="001435EB" w:rsidRPr="007C768C" w:rsidRDefault="001435EB" w:rsidP="001435EB">
      <w:pPr>
        <w:jc w:val="both"/>
        <w:rPr>
          <w:rFonts w:ascii="Calibri" w:hAnsi="Calibri" w:cs="Calibri"/>
          <w:b/>
        </w:rPr>
      </w:pPr>
    </w:p>
    <w:p w14:paraId="49ECD7AC" w14:textId="77777777" w:rsidR="001435EB" w:rsidRDefault="001435EB" w:rsidP="001435EB">
      <w:pPr>
        <w:jc w:val="both"/>
        <w:rPr>
          <w:rFonts w:ascii="Calibri" w:hAnsi="Calibri" w:cs="Calibri"/>
        </w:rPr>
      </w:pPr>
      <w:r w:rsidRPr="004C0EBF">
        <w:rPr>
          <w:rFonts w:ascii="Calibri" w:hAnsi="Calibri" w:cs="Calibri"/>
        </w:rPr>
        <w:t>DESCRIPCION</w:t>
      </w:r>
    </w:p>
    <w:p w14:paraId="1E1ABE53" w14:textId="6945A07F" w:rsidR="001435EB" w:rsidRPr="007C768C" w:rsidRDefault="001435EB" w:rsidP="001435EB">
      <w:pPr>
        <w:jc w:val="both"/>
        <w:rPr>
          <w:rFonts w:ascii="Calibri" w:hAnsi="Calibri" w:cs="Calibri"/>
        </w:rPr>
      </w:pPr>
      <w:r w:rsidRPr="007C768C">
        <w:rPr>
          <w:rFonts w:ascii="Calibri" w:hAnsi="Calibri" w:cs="Calibri"/>
        </w:rPr>
        <w:t xml:space="preserve">Consiste en el retiro fuera del sitio de todo material suelto o extraño que no será utilizado en la construcción y sea un obstáculo (ripios, basura, chatarra, </w:t>
      </w:r>
      <w:r w:rsidR="000E672E" w:rsidRPr="007C768C">
        <w:rPr>
          <w:rFonts w:ascii="Calibri" w:hAnsi="Calibri" w:cs="Calibri"/>
        </w:rPr>
        <w:t>etc.</w:t>
      </w:r>
      <w:r w:rsidRPr="007C768C">
        <w:rPr>
          <w:rFonts w:ascii="Calibri" w:hAnsi="Calibri" w:cs="Calibri"/>
        </w:rPr>
        <w:t>) En esta actividad debe incluirse el desalojo de todo el material resultante hacia un lugar fuera de la obra donde no cause daños a terceros.</w:t>
      </w:r>
    </w:p>
    <w:p w14:paraId="03042BA8" w14:textId="77777777" w:rsidR="001435EB" w:rsidRDefault="001435EB" w:rsidP="001435EB">
      <w:pPr>
        <w:jc w:val="both"/>
        <w:rPr>
          <w:rFonts w:ascii="Calibri" w:hAnsi="Calibri" w:cs="Calibri"/>
        </w:rPr>
      </w:pPr>
    </w:p>
    <w:p w14:paraId="21896C77" w14:textId="77777777" w:rsidR="00CA6437" w:rsidRPr="007C768C" w:rsidRDefault="00CA6437" w:rsidP="001435EB">
      <w:pPr>
        <w:jc w:val="both"/>
        <w:rPr>
          <w:rFonts w:ascii="Calibri" w:hAnsi="Calibri" w:cs="Calibri"/>
        </w:rPr>
      </w:pPr>
    </w:p>
    <w:p w14:paraId="520B73AB" w14:textId="60A16615" w:rsidR="001435EB" w:rsidRDefault="001435EB" w:rsidP="001435EB">
      <w:pPr>
        <w:jc w:val="both"/>
        <w:rPr>
          <w:rFonts w:ascii="Calibri" w:hAnsi="Calibri" w:cs="Calibri"/>
        </w:rPr>
      </w:pPr>
      <w:r w:rsidRPr="004C0EBF">
        <w:rPr>
          <w:rFonts w:ascii="Calibri" w:hAnsi="Calibri" w:cs="Calibri"/>
        </w:rPr>
        <w:t>MATERIALES</w:t>
      </w:r>
      <w:r w:rsidR="000E672E">
        <w:rPr>
          <w:rFonts w:ascii="Calibri" w:hAnsi="Calibri" w:cs="Calibri"/>
        </w:rPr>
        <w:t xml:space="preserve">, HERRAMIENTAS </w:t>
      </w:r>
      <w:r w:rsidRPr="004C0EBF">
        <w:rPr>
          <w:rFonts w:ascii="Calibri" w:hAnsi="Calibri" w:cs="Calibri"/>
        </w:rPr>
        <w:t>Y EQUIPO</w:t>
      </w:r>
    </w:p>
    <w:p w14:paraId="5A876039" w14:textId="77777777" w:rsidR="001435EB" w:rsidRPr="007C768C" w:rsidRDefault="001435EB" w:rsidP="001435EB">
      <w:pPr>
        <w:jc w:val="both"/>
        <w:rPr>
          <w:rFonts w:ascii="Calibri" w:hAnsi="Calibri" w:cs="Calibri"/>
        </w:rPr>
      </w:pPr>
      <w:r w:rsidRPr="007C768C">
        <w:rPr>
          <w:rFonts w:ascii="Calibri" w:hAnsi="Calibri" w:cs="Calibri"/>
        </w:rPr>
        <w:t>Se podrán utilizar para la limpieza utensilios abrasivos de acuerdo a los requerimientos de cada superficie, tales como cepillos metálicos, lijas, pulidoras, herramientas de corte (azadones, piochas, palas, etc.), así como los equipos de apoyo que faciliten las labores (retroexcavadoras, carretillas de mano).</w:t>
      </w:r>
    </w:p>
    <w:p w14:paraId="16834167" w14:textId="77777777" w:rsidR="001435EB" w:rsidRPr="007C768C" w:rsidRDefault="001435EB" w:rsidP="001435EB">
      <w:pPr>
        <w:jc w:val="both"/>
        <w:rPr>
          <w:rFonts w:ascii="Calibri" w:hAnsi="Calibri" w:cs="Calibri"/>
        </w:rPr>
      </w:pPr>
    </w:p>
    <w:p w14:paraId="4470C5F7" w14:textId="77777777" w:rsidR="001435EB" w:rsidRDefault="001435EB" w:rsidP="001435EB">
      <w:pPr>
        <w:jc w:val="both"/>
        <w:rPr>
          <w:rFonts w:ascii="Calibri" w:hAnsi="Calibri" w:cs="Calibri"/>
        </w:rPr>
      </w:pPr>
      <w:r w:rsidRPr="004C0EBF">
        <w:rPr>
          <w:rFonts w:ascii="Calibri" w:hAnsi="Calibri" w:cs="Calibri"/>
        </w:rPr>
        <w:t>CONDICIONES</w:t>
      </w:r>
    </w:p>
    <w:p w14:paraId="5929C9D1" w14:textId="2B3E496A" w:rsidR="001435EB" w:rsidRPr="007C768C" w:rsidRDefault="001435EB" w:rsidP="001435EB">
      <w:pPr>
        <w:jc w:val="both"/>
        <w:rPr>
          <w:rFonts w:ascii="Calibri" w:hAnsi="Calibri" w:cs="Calibri"/>
        </w:rPr>
      </w:pPr>
      <w:r w:rsidRPr="007C768C">
        <w:rPr>
          <w:rFonts w:ascii="Calibri" w:hAnsi="Calibri" w:cs="Calibri"/>
        </w:rPr>
        <w:t xml:space="preserve"> Al momento de ejecutar las labores de retiro y limpieza deberán tomarse las precauciones necesarias para conservar en perfecto estado los componentes a intervenir y los adyacentes a ellos. No se permitirá arrojar a las tuberías de drenaje el agua o los líquidos utilizados en la limpieza que contengan materias en suspensión que luego se sedimenten en los drenajes y causen obstrucciones. El contratista deberá tomar las precauciones pertinentes para proteger al personal que desarrolle las faenas de limpieza, proporcionando los implementos de protección adecuados tales como anteojos, guantes, capas, mascarillas etc.  Cuando se utilice agua en las labores de limpieza esta deberá ser desalojada completamente, no se permitirán áreas húmedas y/o emp</w:t>
      </w:r>
      <w:r w:rsidR="000E672E">
        <w:rPr>
          <w:rFonts w:ascii="Calibri" w:hAnsi="Calibri" w:cs="Calibri"/>
        </w:rPr>
        <w:t>o</w:t>
      </w:r>
      <w:r w:rsidRPr="007C768C">
        <w:rPr>
          <w:rFonts w:ascii="Calibri" w:hAnsi="Calibri" w:cs="Calibri"/>
        </w:rPr>
        <w:t>zamientos.</w:t>
      </w:r>
    </w:p>
    <w:p w14:paraId="3330437F" w14:textId="41FD22B1" w:rsidR="001435EB" w:rsidRDefault="001435EB" w:rsidP="001435EB">
      <w:pPr>
        <w:jc w:val="both"/>
        <w:rPr>
          <w:rFonts w:ascii="Calibri" w:hAnsi="Calibri" w:cs="Calibri"/>
        </w:rPr>
      </w:pPr>
    </w:p>
    <w:p w14:paraId="5D9A408B" w14:textId="77777777" w:rsidR="001435EB" w:rsidRDefault="001435EB" w:rsidP="001435EB">
      <w:pPr>
        <w:jc w:val="both"/>
        <w:rPr>
          <w:rFonts w:ascii="Calibri" w:hAnsi="Calibri" w:cs="Calibri"/>
        </w:rPr>
      </w:pPr>
      <w:r w:rsidRPr="00233E13">
        <w:rPr>
          <w:rFonts w:ascii="Calibri" w:hAnsi="Calibri" w:cs="Calibri"/>
        </w:rPr>
        <w:t>MEDICION</w:t>
      </w:r>
    </w:p>
    <w:p w14:paraId="1649A21F" w14:textId="027CDC3B" w:rsidR="001435EB" w:rsidRPr="007C768C" w:rsidRDefault="001435EB" w:rsidP="001435EB">
      <w:pPr>
        <w:jc w:val="both"/>
        <w:rPr>
          <w:rFonts w:ascii="Calibri" w:hAnsi="Calibri" w:cs="Calibri"/>
        </w:rPr>
      </w:pPr>
      <w:r w:rsidRPr="007C768C">
        <w:rPr>
          <w:rFonts w:ascii="Calibri" w:hAnsi="Calibri" w:cs="Calibri"/>
        </w:rPr>
        <w:t xml:space="preserve">El contratista para efectos del coste de este ítem deberá visitar el sitio y </w:t>
      </w:r>
      <w:r w:rsidR="00564073" w:rsidRPr="007C768C">
        <w:rPr>
          <w:rFonts w:ascii="Calibri" w:hAnsi="Calibri" w:cs="Calibri"/>
        </w:rPr>
        <w:t>evaluar la</w:t>
      </w:r>
      <w:r w:rsidRPr="007C768C">
        <w:rPr>
          <w:rFonts w:ascii="Calibri" w:hAnsi="Calibri" w:cs="Calibri"/>
        </w:rPr>
        <w:t xml:space="preserve"> obra a realizar a fin de establecer sus costos unitarios de acuerdo a las características especiales o grado de dificultad. Se utilizarán para la medición unidades lineales (Ml), unidades de área (m2) y por unidad total (suma global) según sea el caso. </w:t>
      </w:r>
    </w:p>
    <w:p w14:paraId="21DD4CF8" w14:textId="77777777" w:rsidR="001435EB" w:rsidRPr="007C768C" w:rsidRDefault="001435EB" w:rsidP="001435EB">
      <w:pPr>
        <w:jc w:val="both"/>
        <w:rPr>
          <w:rFonts w:ascii="Calibri" w:hAnsi="Calibri" w:cs="Calibri"/>
        </w:rPr>
      </w:pPr>
    </w:p>
    <w:p w14:paraId="41DE7812" w14:textId="77777777" w:rsidR="001435EB" w:rsidRDefault="001435EB" w:rsidP="001435EB">
      <w:pPr>
        <w:jc w:val="both"/>
        <w:rPr>
          <w:rFonts w:ascii="Calibri" w:hAnsi="Calibri" w:cs="Calibri"/>
        </w:rPr>
      </w:pPr>
      <w:r w:rsidRPr="00233E13">
        <w:rPr>
          <w:rFonts w:ascii="Calibri" w:hAnsi="Calibri" w:cs="Calibri"/>
        </w:rPr>
        <w:t>FORMA DE PAGO</w:t>
      </w:r>
    </w:p>
    <w:p w14:paraId="3DB084B2"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677E0F38" w14:textId="6A1AB48D" w:rsidR="00A63BB3" w:rsidRDefault="00A63BB3" w:rsidP="001435EB">
      <w:pPr>
        <w:jc w:val="both"/>
        <w:rPr>
          <w:rFonts w:ascii="Calibri" w:hAnsi="Calibri" w:cs="Calibri"/>
        </w:rPr>
      </w:pPr>
    </w:p>
    <w:p w14:paraId="108E7984" w14:textId="77777777" w:rsidR="001435EB" w:rsidRPr="007C768C" w:rsidRDefault="001435EB" w:rsidP="001435EB">
      <w:pPr>
        <w:jc w:val="both"/>
        <w:rPr>
          <w:rFonts w:ascii="Calibri" w:hAnsi="Calibri" w:cs="Calibri"/>
          <w:b/>
        </w:rPr>
      </w:pPr>
      <w:r w:rsidRPr="007C768C">
        <w:rPr>
          <w:rFonts w:ascii="Calibri" w:hAnsi="Calibri" w:cs="Calibri"/>
          <w:b/>
        </w:rPr>
        <w:t>BARDAS O VALLAS DE PROTECCION Y SEÑALIZACION</w:t>
      </w:r>
    </w:p>
    <w:p w14:paraId="154682A5" w14:textId="77777777" w:rsidR="00A63BB3" w:rsidRDefault="00A63BB3" w:rsidP="001435EB">
      <w:pPr>
        <w:jc w:val="both"/>
        <w:rPr>
          <w:rFonts w:ascii="Calibri" w:hAnsi="Calibri" w:cs="Calibri"/>
        </w:rPr>
      </w:pPr>
    </w:p>
    <w:p w14:paraId="408E846A" w14:textId="590AFADB" w:rsidR="001435EB" w:rsidRDefault="001435EB" w:rsidP="001435EB">
      <w:pPr>
        <w:jc w:val="both"/>
        <w:rPr>
          <w:rFonts w:ascii="Calibri" w:hAnsi="Calibri" w:cs="Calibri"/>
        </w:rPr>
      </w:pPr>
      <w:r w:rsidRPr="00233E13">
        <w:rPr>
          <w:rFonts w:ascii="Calibri" w:hAnsi="Calibri" w:cs="Calibri"/>
        </w:rPr>
        <w:t>DESCRIPCION</w:t>
      </w:r>
    </w:p>
    <w:p w14:paraId="1C08754A" w14:textId="77777777" w:rsidR="001435EB" w:rsidRPr="007C768C" w:rsidRDefault="001435EB" w:rsidP="001435EB">
      <w:pPr>
        <w:jc w:val="both"/>
        <w:rPr>
          <w:rFonts w:ascii="Calibri" w:hAnsi="Calibri" w:cs="Calibri"/>
        </w:rPr>
      </w:pPr>
      <w:r w:rsidRPr="007C768C">
        <w:rPr>
          <w:rFonts w:ascii="Calibri" w:hAnsi="Calibri" w:cs="Calibri"/>
        </w:rPr>
        <w:t xml:space="preserve">En los lugares donde se requiera, el contratista construirá por su cuenta las bardas o vallas de protección principalmente en aquellos sitios donde se estén desarrollando procesos constructivos a fin de no interferir con las otras actividades, y tendrá también como finalidad proporcionar la seguridad de los usuarios, los trabajadores de la construcción y a terceros. </w:t>
      </w:r>
    </w:p>
    <w:p w14:paraId="26A26E6E" w14:textId="77777777" w:rsidR="00D72B77" w:rsidRPr="007C768C" w:rsidRDefault="00D72B77" w:rsidP="001435EB">
      <w:pPr>
        <w:jc w:val="both"/>
        <w:rPr>
          <w:rFonts w:ascii="Calibri" w:hAnsi="Calibri" w:cs="Calibri"/>
        </w:rPr>
      </w:pPr>
    </w:p>
    <w:p w14:paraId="0AF5C99A" w14:textId="77777777" w:rsidR="001435EB" w:rsidRDefault="001435EB" w:rsidP="001435EB">
      <w:pPr>
        <w:jc w:val="both"/>
        <w:rPr>
          <w:rFonts w:ascii="Calibri" w:hAnsi="Calibri" w:cs="Calibri"/>
        </w:rPr>
      </w:pPr>
      <w:r w:rsidRPr="00233E13">
        <w:rPr>
          <w:rFonts w:ascii="Calibri" w:hAnsi="Calibri" w:cs="Calibri"/>
        </w:rPr>
        <w:t>MATERIALES</w:t>
      </w:r>
    </w:p>
    <w:p w14:paraId="4C54106F" w14:textId="107F468C" w:rsidR="001435EB" w:rsidRPr="007C768C" w:rsidRDefault="001435EB" w:rsidP="001435EB">
      <w:pPr>
        <w:jc w:val="both"/>
        <w:rPr>
          <w:rFonts w:ascii="Calibri" w:hAnsi="Calibri" w:cs="Calibri"/>
        </w:rPr>
      </w:pPr>
      <w:r w:rsidRPr="007C768C">
        <w:rPr>
          <w:rFonts w:ascii="Calibri" w:hAnsi="Calibri" w:cs="Calibri"/>
        </w:rPr>
        <w:t xml:space="preserve">Los materiales a utilizar para la construcción de bardas o cercas deberán ser por lo menos de láminas de fibrocemento (3/8”) </w:t>
      </w:r>
      <w:r w:rsidR="000E4F6D">
        <w:rPr>
          <w:rFonts w:ascii="Calibri" w:hAnsi="Calibri" w:cs="Calibri"/>
        </w:rPr>
        <w:t>o</w:t>
      </w:r>
      <w:r w:rsidRPr="007C768C">
        <w:rPr>
          <w:rFonts w:ascii="Calibri" w:hAnsi="Calibri" w:cs="Calibri"/>
        </w:rPr>
        <w:t xml:space="preserve"> lámina metálica </w:t>
      </w:r>
      <w:r w:rsidR="000E4F6D" w:rsidRPr="007C768C">
        <w:rPr>
          <w:rFonts w:ascii="Calibri" w:hAnsi="Calibri" w:cs="Calibri"/>
        </w:rPr>
        <w:t>galvanizada acanalada (No</w:t>
      </w:r>
      <w:r w:rsidRPr="007C768C">
        <w:rPr>
          <w:rFonts w:ascii="Calibri" w:hAnsi="Calibri" w:cs="Calibri"/>
        </w:rPr>
        <w:t xml:space="preserve"> 28) montada en estructura de madera de pino o similar (cuartones y costaneras) completamente nuevos.</w:t>
      </w:r>
    </w:p>
    <w:p w14:paraId="5007542E" w14:textId="77777777" w:rsidR="001435EB" w:rsidRPr="007C768C" w:rsidRDefault="001435EB" w:rsidP="001435EB">
      <w:pPr>
        <w:jc w:val="both"/>
        <w:rPr>
          <w:rFonts w:ascii="Calibri" w:hAnsi="Calibri" w:cs="Calibri"/>
        </w:rPr>
      </w:pPr>
    </w:p>
    <w:p w14:paraId="44354B18" w14:textId="77777777" w:rsidR="001435EB" w:rsidRDefault="001435EB" w:rsidP="001435EB">
      <w:pPr>
        <w:jc w:val="both"/>
        <w:rPr>
          <w:rFonts w:ascii="Calibri" w:hAnsi="Calibri" w:cs="Calibri"/>
        </w:rPr>
      </w:pPr>
      <w:r w:rsidRPr="007C768C">
        <w:rPr>
          <w:rFonts w:ascii="Calibri" w:hAnsi="Calibri" w:cs="Calibri"/>
        </w:rPr>
        <w:t>En el caso de que el contratista disponga en sus inventarios de material usado para bardas, este podrá ser utilizado siempre y cuando estén en buenas condiciones y cuenten con el aval de la Supervisión y el Monitor de Proyecto.</w:t>
      </w:r>
    </w:p>
    <w:p w14:paraId="4B8E9E27" w14:textId="77777777" w:rsidR="001435EB" w:rsidRDefault="001435EB" w:rsidP="001435EB">
      <w:pPr>
        <w:jc w:val="both"/>
        <w:rPr>
          <w:rFonts w:ascii="Calibri" w:hAnsi="Calibri" w:cs="Calibri"/>
        </w:rPr>
      </w:pPr>
    </w:p>
    <w:p w14:paraId="39560E1E" w14:textId="77777777" w:rsidR="001435EB" w:rsidRDefault="001435EB" w:rsidP="001435EB">
      <w:pPr>
        <w:jc w:val="both"/>
        <w:rPr>
          <w:rFonts w:ascii="Calibri" w:hAnsi="Calibri" w:cs="Calibri"/>
        </w:rPr>
      </w:pPr>
      <w:r w:rsidRPr="00233E13">
        <w:rPr>
          <w:rFonts w:ascii="Calibri" w:hAnsi="Calibri" w:cs="Calibri"/>
        </w:rPr>
        <w:t>REQUERIMIENTOS</w:t>
      </w:r>
    </w:p>
    <w:p w14:paraId="015646E1" w14:textId="77777777" w:rsidR="001435EB" w:rsidRPr="007C768C" w:rsidRDefault="001435EB" w:rsidP="001435EB">
      <w:pPr>
        <w:jc w:val="both"/>
        <w:rPr>
          <w:rFonts w:ascii="Calibri" w:hAnsi="Calibri" w:cs="Calibri"/>
        </w:rPr>
      </w:pPr>
      <w:r w:rsidRPr="007C768C">
        <w:rPr>
          <w:rFonts w:ascii="Calibri" w:hAnsi="Calibri" w:cs="Calibri"/>
        </w:rPr>
        <w:t>Durante todo el proceso constructivo deberán mantenerse señalizadas todas las áreas de trabajo con elementos visibles que indiquen o adviertan potenciales peligros derivados de las actividades constructivas.</w:t>
      </w:r>
    </w:p>
    <w:p w14:paraId="65E9E8DF" w14:textId="77777777" w:rsidR="001435EB" w:rsidRPr="007C768C" w:rsidRDefault="001435EB" w:rsidP="001435EB">
      <w:pPr>
        <w:jc w:val="both"/>
        <w:rPr>
          <w:rFonts w:ascii="Calibri" w:hAnsi="Calibri" w:cs="Calibri"/>
        </w:rPr>
      </w:pPr>
    </w:p>
    <w:p w14:paraId="5997A9A0" w14:textId="77777777" w:rsidR="001435EB" w:rsidRPr="007C768C" w:rsidRDefault="001435EB" w:rsidP="001435EB">
      <w:pPr>
        <w:jc w:val="both"/>
        <w:rPr>
          <w:rFonts w:ascii="Calibri" w:hAnsi="Calibri" w:cs="Calibri"/>
        </w:rPr>
      </w:pPr>
      <w:r w:rsidRPr="007C768C">
        <w:rPr>
          <w:rFonts w:ascii="Calibri" w:hAnsi="Calibri" w:cs="Calibri"/>
        </w:rPr>
        <w:lastRenderedPageBreak/>
        <w:t>En ningún sitio se permitiera la instalación de cercas, bardas o vallas de materiales que representen peligros potenciales como cercas de alambre espigado, elementos con salientes o laminas metálicas con aristas o vértices expuestos.</w:t>
      </w:r>
    </w:p>
    <w:p w14:paraId="2A5332AC" w14:textId="77777777" w:rsidR="001435EB" w:rsidRPr="007C768C" w:rsidRDefault="001435EB" w:rsidP="001435EB">
      <w:pPr>
        <w:jc w:val="both"/>
        <w:rPr>
          <w:rFonts w:ascii="Calibri" w:hAnsi="Calibri" w:cs="Calibri"/>
        </w:rPr>
      </w:pPr>
      <w:r>
        <w:rPr>
          <w:rFonts w:ascii="Calibri" w:hAnsi="Calibri" w:cs="Calibri"/>
        </w:rPr>
        <w:tab/>
      </w:r>
    </w:p>
    <w:p w14:paraId="54CBB844" w14:textId="77777777" w:rsidR="001435EB" w:rsidRDefault="001435EB" w:rsidP="001435EB">
      <w:pPr>
        <w:jc w:val="both"/>
        <w:rPr>
          <w:rFonts w:ascii="Calibri" w:hAnsi="Calibri" w:cs="Calibri"/>
        </w:rPr>
      </w:pPr>
      <w:r w:rsidRPr="00233E13">
        <w:rPr>
          <w:rFonts w:ascii="Calibri" w:hAnsi="Calibri" w:cs="Calibri"/>
        </w:rPr>
        <w:t>MEDICION</w:t>
      </w:r>
    </w:p>
    <w:p w14:paraId="20D8FF65" w14:textId="6491A272" w:rsidR="001435EB" w:rsidRDefault="001435EB" w:rsidP="001435EB">
      <w:pPr>
        <w:jc w:val="both"/>
        <w:rPr>
          <w:rFonts w:ascii="Calibri" w:hAnsi="Calibri" w:cs="Calibri"/>
        </w:rPr>
      </w:pPr>
      <w:r w:rsidRPr="007C768C">
        <w:rPr>
          <w:rFonts w:ascii="Calibri" w:hAnsi="Calibri" w:cs="Calibri"/>
        </w:rPr>
        <w:t xml:space="preserve">De acuerdo a la estrategia constructiva que el contratista establezca deberá proponer las correspondientes protecciones las cuales </w:t>
      </w:r>
      <w:r>
        <w:rPr>
          <w:rFonts w:ascii="Calibri" w:hAnsi="Calibri" w:cs="Calibri"/>
        </w:rPr>
        <w:t xml:space="preserve">no </w:t>
      </w:r>
      <w:r w:rsidRPr="007C768C">
        <w:rPr>
          <w:rFonts w:ascii="Calibri" w:hAnsi="Calibri" w:cs="Calibri"/>
        </w:rPr>
        <w:t xml:space="preserve">serán cuantificadas por unidades </w:t>
      </w:r>
      <w:r w:rsidR="000E4F6D" w:rsidRPr="007C768C">
        <w:rPr>
          <w:rFonts w:ascii="Calibri" w:hAnsi="Calibri" w:cs="Calibri"/>
        </w:rPr>
        <w:t>lineales,</w:t>
      </w:r>
      <w:r>
        <w:rPr>
          <w:rFonts w:ascii="Calibri" w:hAnsi="Calibri" w:cs="Calibri"/>
        </w:rPr>
        <w:t xml:space="preserve"> sino que deberán colocarse con la necesidad de la obra y como lo requiera el supervisor o el referente por parte del contratante</w:t>
      </w:r>
      <w:r w:rsidRPr="007C768C">
        <w:rPr>
          <w:rFonts w:ascii="Calibri" w:hAnsi="Calibri" w:cs="Calibri"/>
        </w:rPr>
        <w:t>.</w:t>
      </w:r>
    </w:p>
    <w:p w14:paraId="3FCA865B" w14:textId="77777777" w:rsidR="001435EB" w:rsidRPr="007C768C" w:rsidRDefault="001435EB" w:rsidP="001435EB">
      <w:pPr>
        <w:jc w:val="both"/>
        <w:rPr>
          <w:rFonts w:ascii="Calibri" w:hAnsi="Calibri" w:cs="Calibri"/>
        </w:rPr>
      </w:pPr>
    </w:p>
    <w:p w14:paraId="57912188" w14:textId="77777777" w:rsidR="001435EB" w:rsidRDefault="001435EB" w:rsidP="001435EB">
      <w:pPr>
        <w:jc w:val="both"/>
        <w:rPr>
          <w:rFonts w:ascii="Calibri" w:hAnsi="Calibri" w:cs="Calibri"/>
        </w:rPr>
      </w:pPr>
      <w:r w:rsidRPr="00233E13">
        <w:rPr>
          <w:rFonts w:ascii="Calibri" w:hAnsi="Calibri" w:cs="Calibri"/>
        </w:rPr>
        <w:t>FORMA DE PAGO</w:t>
      </w:r>
    </w:p>
    <w:p w14:paraId="6AB35520"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2951B559" w14:textId="77777777" w:rsidR="001435EB" w:rsidRPr="007C768C" w:rsidRDefault="001435EB" w:rsidP="001435EB">
      <w:pPr>
        <w:jc w:val="both"/>
        <w:rPr>
          <w:rFonts w:ascii="Calibri" w:hAnsi="Calibri" w:cs="Calibri"/>
        </w:rPr>
      </w:pPr>
    </w:p>
    <w:p w14:paraId="3EA6E8C8" w14:textId="77777777" w:rsidR="001435EB" w:rsidRDefault="001435EB" w:rsidP="001435EB">
      <w:pPr>
        <w:jc w:val="both"/>
        <w:rPr>
          <w:rFonts w:ascii="Calibri" w:hAnsi="Calibri" w:cs="Calibri"/>
          <w:b/>
        </w:rPr>
      </w:pPr>
      <w:r w:rsidRPr="007C768C">
        <w:rPr>
          <w:rFonts w:ascii="Calibri" w:hAnsi="Calibri" w:cs="Calibri"/>
          <w:b/>
        </w:rPr>
        <w:t>BODEGAS Y PATIOS</w:t>
      </w:r>
    </w:p>
    <w:p w14:paraId="243D0525" w14:textId="77777777" w:rsidR="001435EB" w:rsidRPr="007C768C" w:rsidRDefault="001435EB" w:rsidP="001435EB">
      <w:pPr>
        <w:jc w:val="both"/>
        <w:rPr>
          <w:rFonts w:ascii="Calibri" w:hAnsi="Calibri" w:cs="Calibri"/>
          <w:b/>
        </w:rPr>
      </w:pPr>
    </w:p>
    <w:p w14:paraId="53FB10AA" w14:textId="77777777" w:rsidR="001435EB" w:rsidRDefault="001435EB" w:rsidP="001435EB">
      <w:pPr>
        <w:jc w:val="both"/>
        <w:rPr>
          <w:rFonts w:ascii="Calibri" w:hAnsi="Calibri" w:cs="Calibri"/>
        </w:rPr>
      </w:pPr>
      <w:r>
        <w:rPr>
          <w:rFonts w:ascii="Calibri" w:hAnsi="Calibri" w:cs="Calibri"/>
        </w:rPr>
        <w:t>DESCRIPCION</w:t>
      </w:r>
    </w:p>
    <w:p w14:paraId="66C9AE4A" w14:textId="77777777" w:rsidR="001435EB" w:rsidRDefault="001435EB" w:rsidP="001435EB">
      <w:pPr>
        <w:jc w:val="both"/>
        <w:rPr>
          <w:rFonts w:ascii="Calibri" w:hAnsi="Calibri" w:cs="Calibri"/>
        </w:rPr>
      </w:pPr>
      <w:r w:rsidRPr="007C768C">
        <w:rPr>
          <w:rFonts w:ascii="Calibri" w:hAnsi="Calibri" w:cs="Calibri"/>
        </w:rPr>
        <w:t>Incluye la construcción de bodegas para el almacenamiento provisional, conservación y protección de materiales y equipos que deban ser incorporados a la obra, así como la conformación de patios para el depósito de materiales a la intemperie y/o para desarrollar procesos de fabricación de partes o elementos constructivos.</w:t>
      </w:r>
    </w:p>
    <w:p w14:paraId="62304537" w14:textId="77777777" w:rsidR="001435EB" w:rsidRPr="007C768C" w:rsidRDefault="001435EB" w:rsidP="001435EB">
      <w:pPr>
        <w:jc w:val="both"/>
        <w:rPr>
          <w:rFonts w:ascii="Calibri" w:hAnsi="Calibri" w:cs="Calibri"/>
        </w:rPr>
      </w:pPr>
    </w:p>
    <w:p w14:paraId="70DC443E" w14:textId="77777777" w:rsidR="001435EB" w:rsidRDefault="001435EB" w:rsidP="001435EB">
      <w:pPr>
        <w:jc w:val="both"/>
        <w:rPr>
          <w:rFonts w:ascii="Calibri" w:hAnsi="Calibri" w:cs="Calibri"/>
        </w:rPr>
      </w:pPr>
      <w:r w:rsidRPr="00233E13">
        <w:rPr>
          <w:rFonts w:ascii="Calibri" w:hAnsi="Calibri" w:cs="Calibri"/>
        </w:rPr>
        <w:t>MATERIALES</w:t>
      </w:r>
    </w:p>
    <w:p w14:paraId="342D07BE" w14:textId="35111656" w:rsidR="001435EB" w:rsidRPr="007C768C" w:rsidRDefault="001435EB" w:rsidP="001435EB">
      <w:pPr>
        <w:jc w:val="both"/>
        <w:rPr>
          <w:rFonts w:ascii="Calibri" w:hAnsi="Calibri" w:cs="Calibri"/>
        </w:rPr>
      </w:pPr>
      <w:r w:rsidRPr="007C768C">
        <w:rPr>
          <w:rFonts w:ascii="Calibri" w:hAnsi="Calibri" w:cs="Calibri"/>
        </w:rPr>
        <w:t>Como mínima la construcción de la bodega o las bodegas deberá será basada en estructuras y paredes de madera, forradas con lámina galvanizada o fibrocemento, el piso podrá ser de suelo compactado; y deberá proveerse de las tarimas necesarias para el aislamiento de la humedad</w:t>
      </w:r>
      <w:r w:rsidR="000E672E">
        <w:rPr>
          <w:rFonts w:ascii="Calibri" w:hAnsi="Calibri" w:cs="Calibri"/>
        </w:rPr>
        <w:t xml:space="preserve"> del piso</w:t>
      </w:r>
      <w:r w:rsidRPr="007C768C">
        <w:rPr>
          <w:rFonts w:ascii="Calibri" w:hAnsi="Calibri" w:cs="Calibri"/>
        </w:rPr>
        <w:t>.</w:t>
      </w:r>
    </w:p>
    <w:p w14:paraId="7861D7D0" w14:textId="77777777" w:rsidR="000E672E" w:rsidRDefault="000E672E" w:rsidP="001435EB">
      <w:pPr>
        <w:jc w:val="both"/>
        <w:rPr>
          <w:rFonts w:ascii="Calibri" w:hAnsi="Calibri" w:cs="Calibri"/>
        </w:rPr>
      </w:pPr>
    </w:p>
    <w:p w14:paraId="3E8EC1EA" w14:textId="6B92C379" w:rsidR="001435EB" w:rsidRDefault="001435EB" w:rsidP="001435EB">
      <w:pPr>
        <w:jc w:val="both"/>
        <w:rPr>
          <w:rFonts w:ascii="Calibri" w:hAnsi="Calibri" w:cs="Calibri"/>
        </w:rPr>
      </w:pPr>
      <w:r w:rsidRPr="00233E13">
        <w:rPr>
          <w:rFonts w:ascii="Calibri" w:hAnsi="Calibri" w:cs="Calibri"/>
        </w:rPr>
        <w:t>REQUERIMIENTOS</w:t>
      </w:r>
    </w:p>
    <w:p w14:paraId="1A179F2E" w14:textId="77777777" w:rsidR="001435EB" w:rsidRPr="007C768C" w:rsidRDefault="001435EB" w:rsidP="001435EB">
      <w:pPr>
        <w:jc w:val="both"/>
        <w:rPr>
          <w:rFonts w:ascii="Calibri" w:hAnsi="Calibri" w:cs="Calibri"/>
        </w:rPr>
      </w:pPr>
      <w:r w:rsidRPr="007C768C">
        <w:rPr>
          <w:rFonts w:ascii="Calibri" w:hAnsi="Calibri" w:cs="Calibri"/>
        </w:rPr>
        <w:t>Las bodegas serán del tamaño adecuado para el almacenamiento de materiales como hierro, cemento, material eléctrico, cañería y cualquier otro material o equipo que por su naturaleza lo requiera, dispuestos de tal manera que no los afecte la humedad u otros elementos. La disposición de los materiales en bodega debe permitir una fácil inspección.</w:t>
      </w:r>
    </w:p>
    <w:p w14:paraId="17425D4A" w14:textId="77777777" w:rsidR="001435EB" w:rsidRPr="007C768C" w:rsidRDefault="001435EB" w:rsidP="001435EB">
      <w:pPr>
        <w:jc w:val="both"/>
        <w:rPr>
          <w:rFonts w:ascii="Calibri" w:hAnsi="Calibri" w:cs="Calibri"/>
        </w:rPr>
      </w:pPr>
    </w:p>
    <w:p w14:paraId="68018E7C" w14:textId="77777777" w:rsidR="001435EB" w:rsidRPr="00233E13" w:rsidRDefault="001435EB" w:rsidP="001435EB">
      <w:pPr>
        <w:jc w:val="both"/>
        <w:rPr>
          <w:rFonts w:ascii="Calibri" w:hAnsi="Calibri" w:cs="Calibri"/>
        </w:rPr>
      </w:pPr>
      <w:r w:rsidRPr="00233E13">
        <w:rPr>
          <w:rFonts w:ascii="Calibri" w:hAnsi="Calibri" w:cs="Calibri"/>
        </w:rPr>
        <w:t xml:space="preserve"> MEDICION</w:t>
      </w:r>
    </w:p>
    <w:p w14:paraId="669F4937" w14:textId="77777777" w:rsidR="001435EB" w:rsidRDefault="001435EB" w:rsidP="001435EB">
      <w:pPr>
        <w:jc w:val="both"/>
        <w:rPr>
          <w:rFonts w:ascii="Calibri" w:hAnsi="Calibri" w:cs="Calibri"/>
        </w:rPr>
      </w:pPr>
      <w:r w:rsidRPr="007C768C">
        <w:rPr>
          <w:rFonts w:ascii="Calibri" w:hAnsi="Calibri" w:cs="Calibri"/>
        </w:rPr>
        <w:t>Las bodegas y patios se medirán como unidad total.</w:t>
      </w:r>
    </w:p>
    <w:p w14:paraId="07C89F39" w14:textId="77777777" w:rsidR="001435EB" w:rsidRDefault="001435EB" w:rsidP="001435EB">
      <w:pPr>
        <w:jc w:val="both"/>
        <w:rPr>
          <w:rFonts w:ascii="Calibri" w:hAnsi="Calibri" w:cs="Calibri"/>
        </w:rPr>
      </w:pPr>
    </w:p>
    <w:p w14:paraId="3690F1D3" w14:textId="77777777" w:rsidR="001435EB" w:rsidRDefault="001435EB" w:rsidP="001435EB">
      <w:pPr>
        <w:jc w:val="both"/>
        <w:rPr>
          <w:rFonts w:ascii="Calibri" w:hAnsi="Calibri" w:cs="Calibri"/>
        </w:rPr>
      </w:pPr>
      <w:r w:rsidRPr="00233E13">
        <w:rPr>
          <w:rFonts w:ascii="Calibri" w:hAnsi="Calibri" w:cs="Calibri"/>
        </w:rPr>
        <w:t>FORMA DE PAGO</w:t>
      </w:r>
    </w:p>
    <w:p w14:paraId="3A3C6231"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398FBFF4" w14:textId="77777777" w:rsidR="001435EB" w:rsidRPr="007C768C" w:rsidRDefault="001435EB" w:rsidP="001435EB">
      <w:pPr>
        <w:jc w:val="both"/>
        <w:rPr>
          <w:rFonts w:ascii="Calibri" w:hAnsi="Calibri" w:cs="Calibri"/>
        </w:rPr>
      </w:pPr>
    </w:p>
    <w:p w14:paraId="44B42E1B" w14:textId="7DC22446" w:rsidR="001435EB" w:rsidRPr="007C768C" w:rsidRDefault="001435EB" w:rsidP="001435EB">
      <w:pPr>
        <w:jc w:val="both"/>
        <w:rPr>
          <w:rFonts w:ascii="Calibri" w:hAnsi="Calibri" w:cs="Calibri"/>
          <w:b/>
        </w:rPr>
      </w:pPr>
      <w:r w:rsidRPr="007C768C">
        <w:rPr>
          <w:rFonts w:ascii="Calibri" w:hAnsi="Calibri" w:cs="Calibri"/>
          <w:b/>
        </w:rPr>
        <w:t>OFICINAS PARA EL PERSONAL DE LA CONSTRUCCION, COMEDORES Y SERVICIOS SANITARIOS PARA LOS TRABAJADORES</w:t>
      </w:r>
    </w:p>
    <w:p w14:paraId="4F598997" w14:textId="77777777" w:rsidR="001435EB" w:rsidRDefault="001435EB" w:rsidP="001435EB">
      <w:pPr>
        <w:jc w:val="both"/>
        <w:rPr>
          <w:rFonts w:ascii="Calibri" w:hAnsi="Calibri" w:cs="Calibri"/>
          <w:b/>
        </w:rPr>
      </w:pPr>
    </w:p>
    <w:p w14:paraId="39004025" w14:textId="77777777" w:rsidR="001435EB" w:rsidRDefault="001435EB" w:rsidP="001435EB">
      <w:pPr>
        <w:jc w:val="both"/>
        <w:rPr>
          <w:rFonts w:ascii="Calibri" w:hAnsi="Calibri" w:cs="Calibri"/>
        </w:rPr>
      </w:pPr>
      <w:r w:rsidRPr="00233E13">
        <w:rPr>
          <w:rFonts w:ascii="Calibri" w:hAnsi="Calibri" w:cs="Calibri"/>
        </w:rPr>
        <w:t>DESCRIPCION</w:t>
      </w:r>
    </w:p>
    <w:p w14:paraId="5B8174F9" w14:textId="77777777" w:rsidR="001435EB" w:rsidRPr="007C768C" w:rsidRDefault="001435EB" w:rsidP="001435EB">
      <w:pPr>
        <w:jc w:val="both"/>
        <w:rPr>
          <w:rFonts w:ascii="Calibri" w:hAnsi="Calibri" w:cs="Calibri"/>
        </w:rPr>
      </w:pPr>
      <w:r w:rsidRPr="007C768C">
        <w:rPr>
          <w:rFonts w:ascii="Calibri" w:hAnsi="Calibri" w:cs="Calibri"/>
        </w:rPr>
        <w:t>El contratista proveerá de una oficina para su personal técnico, con un área que contenga los muebles, como mesa de dibujo, escritorio y estantería para guardar planos y documentos, etc. así como comedores y servicios sanitarios para los trabajadores.</w:t>
      </w:r>
    </w:p>
    <w:p w14:paraId="10716B4C" w14:textId="77777777" w:rsidR="001435EB" w:rsidRPr="007C768C" w:rsidRDefault="001435EB" w:rsidP="001435EB">
      <w:pPr>
        <w:jc w:val="both"/>
        <w:rPr>
          <w:rFonts w:ascii="Calibri" w:hAnsi="Calibri" w:cs="Calibri"/>
        </w:rPr>
      </w:pPr>
      <w:r w:rsidRPr="007C768C">
        <w:rPr>
          <w:rFonts w:ascii="Calibri" w:hAnsi="Calibri" w:cs="Calibri"/>
        </w:rPr>
        <w:tab/>
      </w:r>
    </w:p>
    <w:p w14:paraId="6A2DF93B" w14:textId="77777777" w:rsidR="001435EB" w:rsidRDefault="001435EB" w:rsidP="001435EB">
      <w:pPr>
        <w:jc w:val="both"/>
        <w:rPr>
          <w:rFonts w:ascii="Calibri" w:hAnsi="Calibri" w:cs="Calibri"/>
        </w:rPr>
      </w:pPr>
      <w:r>
        <w:rPr>
          <w:rFonts w:ascii="Calibri" w:hAnsi="Calibri" w:cs="Calibri"/>
        </w:rPr>
        <w:t>MATERIALES</w:t>
      </w:r>
    </w:p>
    <w:p w14:paraId="4290618E" w14:textId="77777777" w:rsidR="001435EB" w:rsidRDefault="001435EB" w:rsidP="001435EB">
      <w:pPr>
        <w:jc w:val="both"/>
        <w:rPr>
          <w:rFonts w:ascii="Calibri" w:hAnsi="Calibri" w:cs="Calibri"/>
        </w:rPr>
      </w:pPr>
      <w:r w:rsidRPr="007C768C">
        <w:rPr>
          <w:rFonts w:ascii="Calibri" w:hAnsi="Calibri" w:cs="Calibri"/>
        </w:rPr>
        <w:t>La construcción de las oficinas, comedores y servicios sanitarios deberá ser basándose en estructuras y paredes de madera, forradas con lámina galvanizada o fibrocemento, el piso podrá ser de concreto o ladrillo de cemento. El contratista previamente a la construcción de estos espacios deberá presentar al supervisor un plano de la disposición de los mismos para su correspondiente aprobación.</w:t>
      </w:r>
    </w:p>
    <w:p w14:paraId="37FB628C" w14:textId="77777777" w:rsidR="001435EB" w:rsidRPr="007C768C" w:rsidRDefault="001435EB" w:rsidP="001435EB">
      <w:pPr>
        <w:jc w:val="both"/>
        <w:rPr>
          <w:rFonts w:ascii="Calibri" w:hAnsi="Calibri" w:cs="Calibri"/>
        </w:rPr>
      </w:pPr>
    </w:p>
    <w:p w14:paraId="4200719F" w14:textId="77777777" w:rsidR="001435EB" w:rsidRDefault="001435EB" w:rsidP="001435EB">
      <w:pPr>
        <w:jc w:val="both"/>
        <w:rPr>
          <w:rFonts w:ascii="Calibri" w:hAnsi="Calibri" w:cs="Calibri"/>
        </w:rPr>
      </w:pPr>
      <w:r>
        <w:rPr>
          <w:rFonts w:ascii="Calibri" w:hAnsi="Calibri" w:cs="Calibri"/>
        </w:rPr>
        <w:t>REQUERIMIENTOS</w:t>
      </w:r>
    </w:p>
    <w:p w14:paraId="5D2CC027" w14:textId="77777777" w:rsidR="001435EB" w:rsidRPr="007C768C" w:rsidRDefault="001435EB" w:rsidP="001435EB">
      <w:pPr>
        <w:jc w:val="both"/>
        <w:rPr>
          <w:rFonts w:ascii="Calibri" w:hAnsi="Calibri" w:cs="Calibri"/>
        </w:rPr>
      </w:pPr>
      <w:r w:rsidRPr="007C768C">
        <w:rPr>
          <w:rFonts w:ascii="Calibri" w:hAnsi="Calibri" w:cs="Calibri"/>
        </w:rPr>
        <w:t>Deberán atenderse las disposiciones legales, requisitos planteados por el Laudo Arbitral Vigente y normas mínimas especificadas por las Dirección General de Salud.</w:t>
      </w:r>
    </w:p>
    <w:p w14:paraId="18D47502" w14:textId="77777777" w:rsidR="001435EB" w:rsidRDefault="001435EB" w:rsidP="001435EB">
      <w:pPr>
        <w:jc w:val="both"/>
        <w:rPr>
          <w:rFonts w:ascii="Calibri" w:hAnsi="Calibri" w:cs="Calibri"/>
        </w:rPr>
      </w:pPr>
    </w:p>
    <w:p w14:paraId="2999833A" w14:textId="77777777" w:rsidR="001435EB" w:rsidRDefault="001435EB" w:rsidP="001435EB">
      <w:pPr>
        <w:jc w:val="both"/>
        <w:rPr>
          <w:rFonts w:ascii="Calibri" w:hAnsi="Calibri" w:cs="Calibri"/>
        </w:rPr>
      </w:pPr>
      <w:r>
        <w:rPr>
          <w:rFonts w:ascii="Calibri" w:hAnsi="Calibri" w:cs="Calibri"/>
        </w:rPr>
        <w:t>MEDICION</w:t>
      </w:r>
    </w:p>
    <w:p w14:paraId="5EF78DC0" w14:textId="77777777" w:rsidR="001435EB" w:rsidRPr="007C768C" w:rsidRDefault="001435EB" w:rsidP="001435EB">
      <w:pPr>
        <w:jc w:val="both"/>
        <w:rPr>
          <w:rFonts w:ascii="Calibri" w:hAnsi="Calibri" w:cs="Calibri"/>
        </w:rPr>
      </w:pPr>
      <w:r w:rsidRPr="007C768C">
        <w:rPr>
          <w:rFonts w:ascii="Calibri" w:hAnsi="Calibri" w:cs="Calibri"/>
        </w:rPr>
        <w:t>Las instalaciones para oficina, comedores y servicios sanitarios se medirán como unidad total. Las oficinas del constructor podrán construirse por separado o adosadas a las bodegas.</w:t>
      </w:r>
    </w:p>
    <w:p w14:paraId="5A05D717" w14:textId="77777777" w:rsidR="001435EB" w:rsidRPr="007C768C" w:rsidRDefault="001435EB" w:rsidP="001435EB">
      <w:pPr>
        <w:jc w:val="both"/>
        <w:rPr>
          <w:rFonts w:ascii="Calibri" w:hAnsi="Calibri" w:cs="Calibri"/>
        </w:rPr>
      </w:pPr>
    </w:p>
    <w:p w14:paraId="2D197894" w14:textId="77777777" w:rsidR="001435EB" w:rsidRDefault="001435EB" w:rsidP="001435EB">
      <w:pPr>
        <w:jc w:val="both"/>
        <w:rPr>
          <w:rFonts w:ascii="Calibri" w:hAnsi="Calibri" w:cs="Calibri"/>
        </w:rPr>
      </w:pPr>
      <w:r w:rsidRPr="002957A7">
        <w:rPr>
          <w:rFonts w:ascii="Calibri" w:hAnsi="Calibri" w:cs="Calibri"/>
        </w:rPr>
        <w:t>FORMA DE PAGO</w:t>
      </w:r>
    </w:p>
    <w:p w14:paraId="681473C3" w14:textId="77777777" w:rsidR="001435EB" w:rsidRDefault="001435EB" w:rsidP="001435EB">
      <w:pPr>
        <w:jc w:val="both"/>
        <w:rPr>
          <w:rFonts w:ascii="Calibri" w:hAnsi="Calibri" w:cs="Calibri"/>
        </w:rPr>
      </w:pPr>
      <w:r w:rsidRPr="00BD3662">
        <w:rPr>
          <w:rFonts w:ascii="Calibri" w:hAnsi="Calibri" w:cs="Calibri"/>
        </w:rPr>
        <w:t>Según plan de oferta y planos constructivos.</w:t>
      </w:r>
    </w:p>
    <w:p w14:paraId="36F1BFD5" w14:textId="77777777" w:rsidR="001435EB" w:rsidRPr="007C768C" w:rsidRDefault="001435EB" w:rsidP="001435EB">
      <w:pPr>
        <w:jc w:val="both"/>
        <w:rPr>
          <w:rFonts w:ascii="Calibri" w:hAnsi="Calibri" w:cs="Calibri"/>
        </w:rPr>
      </w:pPr>
    </w:p>
    <w:p w14:paraId="4BA200AD" w14:textId="77777777" w:rsidR="001435EB" w:rsidRDefault="001435EB" w:rsidP="001435EB">
      <w:pPr>
        <w:jc w:val="both"/>
        <w:rPr>
          <w:rFonts w:ascii="Calibri" w:hAnsi="Calibri" w:cs="Calibri"/>
          <w:b/>
        </w:rPr>
      </w:pPr>
      <w:r>
        <w:rPr>
          <w:rFonts w:ascii="Calibri" w:hAnsi="Calibri" w:cs="Calibri"/>
          <w:b/>
        </w:rPr>
        <w:t xml:space="preserve">OFICINA DE SUPERVISION  </w:t>
      </w:r>
    </w:p>
    <w:p w14:paraId="2100C557" w14:textId="77777777" w:rsidR="001435EB" w:rsidRPr="007C768C" w:rsidRDefault="001435EB" w:rsidP="001435EB">
      <w:pPr>
        <w:jc w:val="both"/>
        <w:rPr>
          <w:rFonts w:ascii="Calibri" w:hAnsi="Calibri" w:cs="Calibri"/>
          <w:b/>
        </w:rPr>
      </w:pPr>
    </w:p>
    <w:p w14:paraId="359F61F0" w14:textId="77777777" w:rsidR="001435EB" w:rsidRDefault="001435EB" w:rsidP="001435EB">
      <w:pPr>
        <w:jc w:val="both"/>
        <w:rPr>
          <w:rFonts w:ascii="Calibri" w:hAnsi="Calibri" w:cs="Calibri"/>
        </w:rPr>
      </w:pPr>
      <w:r>
        <w:rPr>
          <w:rFonts w:ascii="Calibri" w:hAnsi="Calibri" w:cs="Calibri"/>
        </w:rPr>
        <w:t>DESCRIPCION</w:t>
      </w:r>
    </w:p>
    <w:p w14:paraId="5E1CF963" w14:textId="39AC9F01" w:rsidR="001435EB" w:rsidRPr="007C768C" w:rsidRDefault="001435EB" w:rsidP="001435EB">
      <w:pPr>
        <w:jc w:val="both"/>
        <w:rPr>
          <w:rFonts w:ascii="Calibri" w:hAnsi="Calibri" w:cs="Calibri"/>
        </w:rPr>
      </w:pPr>
      <w:r w:rsidRPr="007C768C">
        <w:rPr>
          <w:rFonts w:ascii="Calibri" w:hAnsi="Calibri" w:cs="Calibri"/>
        </w:rPr>
        <w:t>El contratista deberá proveer un local independiente para uso de la Supervisión de Proyecto y para personal técnico del contratante. Deberá proveerse con espacio independiente para el Laboratorio de control de suelos y materiales y un servicio sanitario (inodoro y lavabo) de lavar para uso exclusivo de la Supervisión de Proyecto y el personal de la Unidad ejecutora de Proyectos de Infraestructura.</w:t>
      </w:r>
    </w:p>
    <w:p w14:paraId="18982FBF" w14:textId="77777777" w:rsidR="001435EB" w:rsidRPr="007C768C" w:rsidRDefault="001435EB" w:rsidP="001435EB">
      <w:pPr>
        <w:jc w:val="both"/>
        <w:rPr>
          <w:rFonts w:ascii="Calibri" w:hAnsi="Calibri" w:cs="Calibri"/>
        </w:rPr>
      </w:pPr>
    </w:p>
    <w:p w14:paraId="216C71A1" w14:textId="77777777" w:rsidR="001435EB" w:rsidRDefault="001435EB" w:rsidP="001435EB">
      <w:pPr>
        <w:jc w:val="both"/>
        <w:rPr>
          <w:rFonts w:ascii="Calibri" w:hAnsi="Calibri" w:cs="Calibri"/>
        </w:rPr>
      </w:pPr>
      <w:r>
        <w:rPr>
          <w:rFonts w:ascii="Calibri" w:hAnsi="Calibri" w:cs="Calibri"/>
        </w:rPr>
        <w:t>MATERIALES</w:t>
      </w:r>
    </w:p>
    <w:p w14:paraId="0D36A13B" w14:textId="77777777" w:rsidR="001435EB" w:rsidRPr="007C768C" w:rsidRDefault="001435EB" w:rsidP="001435EB">
      <w:pPr>
        <w:jc w:val="both"/>
        <w:rPr>
          <w:rFonts w:ascii="Calibri" w:hAnsi="Calibri" w:cs="Calibri"/>
        </w:rPr>
      </w:pPr>
      <w:r w:rsidRPr="007C768C">
        <w:rPr>
          <w:rFonts w:ascii="Calibri" w:hAnsi="Calibri" w:cs="Calibri"/>
        </w:rPr>
        <w:t>Los locales serán construidos con materiales similares a los de la bodega, los cuales tendrán un área no menor de 12 metros cuadrados. Para el lab</w:t>
      </w:r>
      <w:r>
        <w:rPr>
          <w:rFonts w:ascii="Calibri" w:hAnsi="Calibri" w:cs="Calibri"/>
        </w:rPr>
        <w:t xml:space="preserve">oratorio de suelos y materiales </w:t>
      </w:r>
      <w:r w:rsidRPr="007C768C">
        <w:rPr>
          <w:rFonts w:ascii="Calibri" w:hAnsi="Calibri" w:cs="Calibri"/>
        </w:rPr>
        <w:t xml:space="preserve">se proporcionará un espacio de dimensiones similares al antes descrito. </w:t>
      </w:r>
    </w:p>
    <w:p w14:paraId="03D410C1" w14:textId="77777777" w:rsidR="00DC69D3" w:rsidRDefault="00DC69D3" w:rsidP="001435EB">
      <w:pPr>
        <w:jc w:val="both"/>
        <w:rPr>
          <w:rFonts w:ascii="Calibri" w:hAnsi="Calibri" w:cs="Calibri"/>
        </w:rPr>
      </w:pPr>
    </w:p>
    <w:p w14:paraId="6763A855" w14:textId="77777777" w:rsidR="001435EB" w:rsidRDefault="001435EB" w:rsidP="001435EB">
      <w:pPr>
        <w:jc w:val="both"/>
        <w:rPr>
          <w:rFonts w:ascii="Calibri" w:hAnsi="Calibri" w:cs="Calibri"/>
        </w:rPr>
      </w:pPr>
      <w:r>
        <w:rPr>
          <w:rFonts w:ascii="Calibri" w:hAnsi="Calibri" w:cs="Calibri"/>
        </w:rPr>
        <w:t>REQUERIMIENTOS</w:t>
      </w:r>
    </w:p>
    <w:p w14:paraId="58DF006D" w14:textId="77777777" w:rsidR="001435EB" w:rsidRPr="007C768C" w:rsidRDefault="001435EB" w:rsidP="001435EB">
      <w:pPr>
        <w:jc w:val="both"/>
        <w:rPr>
          <w:rFonts w:ascii="Calibri" w:hAnsi="Calibri" w:cs="Calibri"/>
        </w:rPr>
      </w:pPr>
      <w:r w:rsidRPr="007C768C">
        <w:rPr>
          <w:rFonts w:ascii="Calibri" w:hAnsi="Calibri" w:cs="Calibri"/>
        </w:rPr>
        <w:t>Las oficinas deberán dotarse por lo menos de instalaciones eléctricas mínimas, una toma y una luminaria por cada espacio solicitado y equipado como mínimo con: un escritorio, siete sillas metálicas, mesa para dibujo y banco, mesa para extender planos, 1 dispensario para agua purificada. Para el laboratorio se proveerá una mesa de trabajo de 2.40 x 0.60 m. un escritorio, una silla y dos bancos.</w:t>
      </w:r>
    </w:p>
    <w:p w14:paraId="37498503" w14:textId="77777777" w:rsidR="001435EB" w:rsidRDefault="001435EB" w:rsidP="001435EB">
      <w:pPr>
        <w:jc w:val="both"/>
        <w:rPr>
          <w:rFonts w:ascii="Calibri" w:hAnsi="Calibri" w:cs="Calibri"/>
        </w:rPr>
      </w:pPr>
      <w:r w:rsidRPr="007C768C">
        <w:rPr>
          <w:rFonts w:ascii="Calibri" w:hAnsi="Calibri" w:cs="Calibri"/>
        </w:rPr>
        <w:t>El equipo y mobiliario deberá considerarse que será recuperado por el contratista por lo que su costo deberá calcularse sobre la base del porcentaje de uso.</w:t>
      </w:r>
    </w:p>
    <w:p w14:paraId="1A8089DA" w14:textId="31962EC6" w:rsidR="001435EB" w:rsidRDefault="001435EB" w:rsidP="001435EB">
      <w:pPr>
        <w:jc w:val="both"/>
        <w:rPr>
          <w:rFonts w:ascii="Calibri" w:hAnsi="Calibri" w:cs="Calibri"/>
        </w:rPr>
      </w:pPr>
    </w:p>
    <w:p w14:paraId="503527CB" w14:textId="77777777" w:rsidR="001435EB" w:rsidRDefault="001435EB" w:rsidP="001435EB">
      <w:pPr>
        <w:jc w:val="both"/>
        <w:rPr>
          <w:rFonts w:ascii="Calibri" w:hAnsi="Calibri" w:cs="Calibri"/>
        </w:rPr>
      </w:pPr>
      <w:r>
        <w:rPr>
          <w:rFonts w:ascii="Calibri" w:hAnsi="Calibri" w:cs="Calibri"/>
        </w:rPr>
        <w:t>MEDICION</w:t>
      </w:r>
    </w:p>
    <w:p w14:paraId="35584AE8" w14:textId="77777777" w:rsidR="001435EB" w:rsidRPr="007C768C" w:rsidRDefault="001435EB" w:rsidP="001435EB">
      <w:pPr>
        <w:jc w:val="both"/>
        <w:rPr>
          <w:rFonts w:ascii="Calibri" w:hAnsi="Calibri" w:cs="Calibri"/>
        </w:rPr>
      </w:pPr>
      <w:r w:rsidRPr="007C768C">
        <w:rPr>
          <w:rFonts w:ascii="Calibri" w:hAnsi="Calibri" w:cs="Calibri"/>
        </w:rPr>
        <w:t>Las instalaciones para oficina, comedores y servicios sanitarios se medirán como unidad total.</w:t>
      </w:r>
    </w:p>
    <w:p w14:paraId="173E891D" w14:textId="77777777" w:rsidR="001435EB" w:rsidRPr="007C768C" w:rsidRDefault="001435EB" w:rsidP="001435EB">
      <w:pPr>
        <w:jc w:val="both"/>
        <w:rPr>
          <w:rFonts w:ascii="Calibri" w:hAnsi="Calibri" w:cs="Calibri"/>
        </w:rPr>
      </w:pPr>
    </w:p>
    <w:p w14:paraId="551EE76A" w14:textId="77777777" w:rsidR="001435EB" w:rsidRDefault="001435EB" w:rsidP="001435EB">
      <w:pPr>
        <w:jc w:val="both"/>
        <w:rPr>
          <w:rFonts w:ascii="Calibri" w:hAnsi="Calibri" w:cs="Calibri"/>
        </w:rPr>
      </w:pPr>
      <w:r>
        <w:rPr>
          <w:rFonts w:ascii="Calibri" w:hAnsi="Calibri" w:cs="Calibri"/>
        </w:rPr>
        <w:t>FORMA DE PAGO</w:t>
      </w:r>
    </w:p>
    <w:p w14:paraId="37D08C8A"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1D8C9E8F" w14:textId="36AB94FD" w:rsidR="00D72B77" w:rsidRDefault="00D72B77" w:rsidP="001435EB">
      <w:pPr>
        <w:jc w:val="both"/>
        <w:rPr>
          <w:rFonts w:ascii="Calibri" w:hAnsi="Calibri" w:cs="Calibri"/>
        </w:rPr>
      </w:pPr>
    </w:p>
    <w:p w14:paraId="2EDBCDCF" w14:textId="77777777" w:rsidR="001435EB" w:rsidRPr="007C768C" w:rsidRDefault="001435EB" w:rsidP="001435EB">
      <w:pPr>
        <w:jc w:val="both"/>
        <w:rPr>
          <w:rFonts w:ascii="Calibri" w:hAnsi="Calibri" w:cs="Calibri"/>
          <w:b/>
        </w:rPr>
      </w:pPr>
      <w:r w:rsidRPr="007C768C">
        <w:rPr>
          <w:rFonts w:ascii="Calibri" w:hAnsi="Calibri" w:cs="Calibri"/>
          <w:b/>
        </w:rPr>
        <w:t>SERVICIOS DE AGUA POTABLE, ENERGIA ELECTRICA, DRENAJES</w:t>
      </w:r>
    </w:p>
    <w:p w14:paraId="41734FB9" w14:textId="77777777" w:rsidR="001435EB" w:rsidRPr="007C768C" w:rsidRDefault="001435EB" w:rsidP="001435EB">
      <w:pPr>
        <w:ind w:firstLine="708"/>
        <w:jc w:val="both"/>
        <w:rPr>
          <w:rFonts w:ascii="Calibri" w:hAnsi="Calibri" w:cs="Calibri"/>
          <w:b/>
        </w:rPr>
      </w:pPr>
    </w:p>
    <w:p w14:paraId="7FC637A8" w14:textId="77777777" w:rsidR="001435EB" w:rsidRDefault="001435EB" w:rsidP="001435EB">
      <w:pPr>
        <w:jc w:val="both"/>
        <w:rPr>
          <w:rFonts w:ascii="Calibri" w:hAnsi="Calibri" w:cs="Calibri"/>
        </w:rPr>
      </w:pPr>
      <w:r w:rsidRPr="002957A7">
        <w:rPr>
          <w:rFonts w:ascii="Calibri" w:hAnsi="Calibri" w:cs="Calibri"/>
        </w:rPr>
        <w:t>DESCRIPCION</w:t>
      </w:r>
    </w:p>
    <w:p w14:paraId="545CFD70" w14:textId="32432608" w:rsidR="001435EB" w:rsidRPr="007C768C" w:rsidRDefault="001435EB" w:rsidP="001435EB">
      <w:pPr>
        <w:jc w:val="both"/>
        <w:rPr>
          <w:rFonts w:ascii="Calibri" w:hAnsi="Calibri" w:cs="Calibri"/>
        </w:rPr>
      </w:pPr>
      <w:r w:rsidRPr="007C768C">
        <w:rPr>
          <w:rFonts w:ascii="Calibri" w:hAnsi="Calibri" w:cs="Calibri"/>
        </w:rPr>
        <w:t>El contratista deberá gestionar por su cuenta la instalación de los servicios provisionales de agua potable, alcantarillados, energía eléctrica</w:t>
      </w:r>
      <w:r w:rsidR="00D8302F">
        <w:rPr>
          <w:rFonts w:ascii="Calibri" w:hAnsi="Calibri" w:cs="Calibri"/>
        </w:rPr>
        <w:t>,</w:t>
      </w:r>
      <w:r w:rsidRPr="007C768C">
        <w:rPr>
          <w:rFonts w:ascii="Calibri" w:hAnsi="Calibri" w:cs="Calibri"/>
        </w:rPr>
        <w:t xml:space="preserve"> etc. Requeridos mientras dure el proceso de construcción. Tanto los derechos de conexión como el costo del consumo correrán por cuenta del contratista.</w:t>
      </w:r>
    </w:p>
    <w:p w14:paraId="0E7392B9" w14:textId="77777777" w:rsidR="001435EB" w:rsidRPr="007C768C" w:rsidRDefault="001435EB" w:rsidP="001435EB">
      <w:pPr>
        <w:jc w:val="both"/>
        <w:rPr>
          <w:rFonts w:ascii="Calibri" w:hAnsi="Calibri" w:cs="Calibri"/>
        </w:rPr>
      </w:pPr>
    </w:p>
    <w:p w14:paraId="02D07F4E" w14:textId="77777777" w:rsidR="001435EB" w:rsidRDefault="001435EB" w:rsidP="001435EB">
      <w:pPr>
        <w:jc w:val="both"/>
        <w:rPr>
          <w:rFonts w:ascii="Calibri" w:hAnsi="Calibri" w:cs="Calibri"/>
        </w:rPr>
      </w:pPr>
      <w:r w:rsidRPr="002957A7">
        <w:rPr>
          <w:rFonts w:ascii="Calibri" w:hAnsi="Calibri" w:cs="Calibri"/>
        </w:rPr>
        <w:t xml:space="preserve">MATERIALES </w:t>
      </w:r>
    </w:p>
    <w:p w14:paraId="745380B4" w14:textId="6CFD15E1" w:rsidR="001435EB" w:rsidRPr="007C768C" w:rsidRDefault="001435EB" w:rsidP="001435EB">
      <w:pPr>
        <w:jc w:val="both"/>
        <w:rPr>
          <w:rFonts w:ascii="Calibri" w:hAnsi="Calibri" w:cs="Calibri"/>
        </w:rPr>
      </w:pPr>
      <w:r w:rsidRPr="007C768C">
        <w:rPr>
          <w:rFonts w:ascii="Calibri" w:hAnsi="Calibri" w:cs="Calibri"/>
        </w:rPr>
        <w:t xml:space="preserve">Los materiales a utilizar para los servicios provisionales deberán ser nuevos o estar en óptimas condiciones, en ningún momento se permitiría el uso de materiales que por su condición pongan en peligro la integridad física de las personas </w:t>
      </w:r>
      <w:r w:rsidR="00872CA8" w:rsidRPr="007C768C">
        <w:rPr>
          <w:rFonts w:ascii="Calibri" w:hAnsi="Calibri" w:cs="Calibri"/>
        </w:rPr>
        <w:t>y de</w:t>
      </w:r>
      <w:r w:rsidRPr="007C768C">
        <w:rPr>
          <w:rFonts w:ascii="Calibri" w:hAnsi="Calibri" w:cs="Calibri"/>
        </w:rPr>
        <w:t xml:space="preserve"> las instalaciones físicas y los materiales tales como: conductores sin forro, conductores añadidos, transformadores con escapes de aceite, cajas y/o térmicos, tuberías o cañerías en mal estado.</w:t>
      </w:r>
    </w:p>
    <w:p w14:paraId="427D6357" w14:textId="77777777" w:rsidR="001435EB" w:rsidRDefault="001435EB" w:rsidP="001435EB">
      <w:pPr>
        <w:jc w:val="both"/>
        <w:rPr>
          <w:rFonts w:ascii="Calibri" w:hAnsi="Calibri" w:cs="Calibri"/>
        </w:rPr>
      </w:pPr>
    </w:p>
    <w:p w14:paraId="6DDB236E" w14:textId="77777777" w:rsidR="001435EB" w:rsidRDefault="001435EB" w:rsidP="001435EB">
      <w:pPr>
        <w:jc w:val="both"/>
        <w:rPr>
          <w:rFonts w:ascii="Calibri" w:hAnsi="Calibri" w:cs="Calibri"/>
        </w:rPr>
      </w:pPr>
      <w:r w:rsidRPr="002957A7">
        <w:rPr>
          <w:rFonts w:ascii="Calibri" w:hAnsi="Calibri" w:cs="Calibri"/>
        </w:rPr>
        <w:t>REQUERIMIENTOS</w:t>
      </w:r>
    </w:p>
    <w:p w14:paraId="79AF7FAD" w14:textId="77777777" w:rsidR="001435EB" w:rsidRPr="007C768C" w:rsidRDefault="001435EB" w:rsidP="001435EB">
      <w:pPr>
        <w:jc w:val="both"/>
        <w:rPr>
          <w:rFonts w:ascii="Calibri" w:hAnsi="Calibri" w:cs="Calibri"/>
        </w:rPr>
      </w:pPr>
      <w:r w:rsidRPr="007C768C">
        <w:rPr>
          <w:rFonts w:ascii="Calibri" w:hAnsi="Calibri" w:cs="Calibri"/>
        </w:rPr>
        <w:t>El contratista por su propia cuenta deberá efectuar el mantenimiento adecuado y asegurar las óptimas condiciones de todo el sistema de servicios provisionales mientras dure la obra.</w:t>
      </w:r>
    </w:p>
    <w:p w14:paraId="5CC2161E" w14:textId="77777777" w:rsidR="001435EB" w:rsidRPr="007C768C" w:rsidRDefault="001435EB" w:rsidP="001435EB">
      <w:pPr>
        <w:jc w:val="both"/>
        <w:rPr>
          <w:rFonts w:ascii="Calibri" w:hAnsi="Calibri" w:cs="Calibri"/>
        </w:rPr>
      </w:pPr>
      <w:r w:rsidRPr="007C768C">
        <w:rPr>
          <w:rFonts w:ascii="Calibri" w:hAnsi="Calibri" w:cs="Calibri"/>
        </w:rPr>
        <w:t>Tanto los materiales, como la instalación serán sometidos a la aprobación de la Supervisión y al finalizar las obras serán recuperados por el Contratista.</w:t>
      </w:r>
    </w:p>
    <w:p w14:paraId="1CD769EC" w14:textId="77777777" w:rsidR="001435EB" w:rsidRPr="007C768C" w:rsidRDefault="001435EB" w:rsidP="001435EB">
      <w:pPr>
        <w:jc w:val="both"/>
        <w:rPr>
          <w:rFonts w:ascii="Calibri" w:hAnsi="Calibri" w:cs="Calibri"/>
        </w:rPr>
      </w:pPr>
    </w:p>
    <w:p w14:paraId="0F07413A" w14:textId="77777777" w:rsidR="001435EB" w:rsidRDefault="001435EB" w:rsidP="001435EB">
      <w:pPr>
        <w:jc w:val="both"/>
        <w:rPr>
          <w:rFonts w:ascii="Calibri" w:hAnsi="Calibri" w:cs="Calibri"/>
        </w:rPr>
      </w:pPr>
      <w:r>
        <w:rPr>
          <w:rFonts w:ascii="Calibri" w:hAnsi="Calibri" w:cs="Calibri"/>
        </w:rPr>
        <w:t>MEDICION</w:t>
      </w:r>
    </w:p>
    <w:p w14:paraId="483CC933" w14:textId="77777777" w:rsidR="001435EB" w:rsidRPr="007C768C" w:rsidRDefault="001435EB" w:rsidP="001435EB">
      <w:pPr>
        <w:jc w:val="both"/>
        <w:rPr>
          <w:rFonts w:ascii="Calibri" w:hAnsi="Calibri" w:cs="Calibri"/>
        </w:rPr>
      </w:pPr>
      <w:r w:rsidRPr="007C768C">
        <w:rPr>
          <w:rFonts w:ascii="Calibri" w:hAnsi="Calibri" w:cs="Calibri"/>
        </w:rPr>
        <w:t xml:space="preserve">Las instalaciones provisionales se cuantificarán como unidad total; el consumo tanto de energía, </w:t>
      </w:r>
      <w:r>
        <w:rPr>
          <w:rFonts w:ascii="Calibri" w:hAnsi="Calibri" w:cs="Calibri"/>
        </w:rPr>
        <w:t>agua potable y telefonía deberá</w:t>
      </w:r>
      <w:r w:rsidRPr="007C768C">
        <w:rPr>
          <w:rFonts w:ascii="Calibri" w:hAnsi="Calibri" w:cs="Calibri"/>
        </w:rPr>
        <w:t xml:space="preserve"> cuantificarse por aparte.</w:t>
      </w:r>
    </w:p>
    <w:p w14:paraId="5EFF8876" w14:textId="77777777" w:rsidR="001435EB" w:rsidRPr="002957A7" w:rsidRDefault="001435EB" w:rsidP="001435EB">
      <w:pPr>
        <w:jc w:val="both"/>
        <w:rPr>
          <w:rFonts w:ascii="Calibri" w:hAnsi="Calibri" w:cs="Calibri"/>
        </w:rPr>
      </w:pPr>
    </w:p>
    <w:p w14:paraId="0C22F608" w14:textId="77777777" w:rsidR="001435EB" w:rsidRDefault="001435EB" w:rsidP="001435EB">
      <w:pPr>
        <w:jc w:val="both"/>
        <w:rPr>
          <w:rFonts w:ascii="Calibri" w:hAnsi="Calibri" w:cs="Calibri"/>
        </w:rPr>
      </w:pPr>
      <w:r w:rsidRPr="002957A7">
        <w:rPr>
          <w:rFonts w:ascii="Calibri" w:hAnsi="Calibri" w:cs="Calibri"/>
        </w:rPr>
        <w:t>FORMA DE PAGO</w:t>
      </w:r>
    </w:p>
    <w:p w14:paraId="5E8B8A39"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2A429589" w14:textId="77777777" w:rsidR="001435EB" w:rsidRPr="007C768C" w:rsidRDefault="001435EB" w:rsidP="001435EB">
      <w:pPr>
        <w:jc w:val="both"/>
        <w:rPr>
          <w:rFonts w:ascii="Calibri" w:hAnsi="Calibri" w:cs="Calibri"/>
        </w:rPr>
      </w:pPr>
    </w:p>
    <w:p w14:paraId="576F60AA" w14:textId="77777777" w:rsidR="001435EB" w:rsidRPr="000E4F6D" w:rsidRDefault="001435EB" w:rsidP="001435EB">
      <w:pPr>
        <w:jc w:val="both"/>
        <w:rPr>
          <w:rFonts w:ascii="Calibri" w:hAnsi="Calibri" w:cs="Calibri"/>
          <w:b/>
          <w:bCs/>
        </w:rPr>
      </w:pPr>
      <w:r w:rsidRPr="000E4F6D">
        <w:rPr>
          <w:rFonts w:ascii="Calibri" w:hAnsi="Calibri" w:cs="Calibri"/>
          <w:b/>
          <w:bCs/>
        </w:rPr>
        <w:t>TRAZO Y NIVELACION</w:t>
      </w:r>
    </w:p>
    <w:p w14:paraId="66DC46ED" w14:textId="77777777" w:rsidR="001435EB" w:rsidRPr="007C768C" w:rsidRDefault="001435EB" w:rsidP="001435EB">
      <w:pPr>
        <w:jc w:val="both"/>
        <w:rPr>
          <w:rFonts w:ascii="Calibri" w:hAnsi="Calibri" w:cs="Calibri"/>
          <w:b/>
        </w:rPr>
      </w:pPr>
    </w:p>
    <w:p w14:paraId="2B99E4E4" w14:textId="77777777" w:rsidR="001435EB" w:rsidRDefault="001435EB" w:rsidP="001435EB">
      <w:pPr>
        <w:jc w:val="both"/>
        <w:rPr>
          <w:rFonts w:ascii="Calibri" w:hAnsi="Calibri" w:cs="Calibri"/>
        </w:rPr>
      </w:pPr>
      <w:r>
        <w:rPr>
          <w:rFonts w:ascii="Calibri" w:hAnsi="Calibri" w:cs="Calibri"/>
        </w:rPr>
        <w:t xml:space="preserve">DESCRIPCION </w:t>
      </w:r>
    </w:p>
    <w:p w14:paraId="66CD99E6" w14:textId="77777777" w:rsidR="001435EB" w:rsidRPr="007C768C" w:rsidRDefault="001435EB" w:rsidP="001435EB">
      <w:pPr>
        <w:jc w:val="both"/>
        <w:rPr>
          <w:rFonts w:ascii="Calibri" w:hAnsi="Calibri" w:cs="Calibri"/>
        </w:rPr>
      </w:pPr>
      <w:r w:rsidRPr="007C768C">
        <w:rPr>
          <w:rFonts w:ascii="Calibri" w:hAnsi="Calibri" w:cs="Calibri"/>
        </w:rPr>
        <w:t xml:space="preserve">El contratista trazará las rasantes y dimensiones de la construcción de acuerdo con las medidas y niveles expresados en los planos y establecerá las referencias planimétricas y altimétricas (bancos de marca inamovibles), necesarias para plantear ejes y niveles establecidos por los proyectistas, cuantas veces sea necesario. </w:t>
      </w:r>
    </w:p>
    <w:p w14:paraId="78960ACE" w14:textId="77777777" w:rsidR="001435EB" w:rsidRPr="007C768C" w:rsidRDefault="001435EB" w:rsidP="001435EB">
      <w:pPr>
        <w:jc w:val="both"/>
        <w:rPr>
          <w:rFonts w:ascii="Calibri" w:hAnsi="Calibri" w:cs="Calibri"/>
        </w:rPr>
      </w:pPr>
    </w:p>
    <w:p w14:paraId="2F298383" w14:textId="77777777" w:rsidR="001435EB" w:rsidRDefault="001435EB" w:rsidP="001435EB">
      <w:pPr>
        <w:jc w:val="both"/>
        <w:rPr>
          <w:rFonts w:ascii="Calibri" w:hAnsi="Calibri" w:cs="Calibri"/>
        </w:rPr>
      </w:pPr>
      <w:r>
        <w:rPr>
          <w:rFonts w:ascii="Calibri" w:hAnsi="Calibri" w:cs="Calibri"/>
        </w:rPr>
        <w:t>MATERIALES Y EQUIPO</w:t>
      </w:r>
    </w:p>
    <w:p w14:paraId="3138E61E" w14:textId="77777777" w:rsidR="001435EB" w:rsidRPr="007C768C" w:rsidRDefault="001435EB" w:rsidP="001435EB">
      <w:pPr>
        <w:jc w:val="both"/>
        <w:rPr>
          <w:rFonts w:ascii="Calibri" w:hAnsi="Calibri" w:cs="Calibri"/>
        </w:rPr>
      </w:pPr>
      <w:r w:rsidRPr="007C768C">
        <w:rPr>
          <w:rFonts w:ascii="Calibri" w:hAnsi="Calibri" w:cs="Calibri"/>
        </w:rPr>
        <w:t>Para la elaboración del trazo se usará madera que esté completamente seca y libre de pandeos, torceduras, laceraciones etc. y cualquier otro defecto que provoque alteraciones y afecte la conservación de las demarcaciones realizadas.</w:t>
      </w:r>
    </w:p>
    <w:p w14:paraId="6EE0E77C" w14:textId="77777777" w:rsidR="001435EB" w:rsidRPr="007C768C" w:rsidRDefault="001435EB" w:rsidP="001435EB">
      <w:pPr>
        <w:jc w:val="both"/>
        <w:rPr>
          <w:rFonts w:ascii="Calibri" w:hAnsi="Calibri" w:cs="Calibri"/>
        </w:rPr>
      </w:pPr>
    </w:p>
    <w:p w14:paraId="451D710A" w14:textId="77777777" w:rsidR="001435EB" w:rsidRDefault="001435EB" w:rsidP="001435EB">
      <w:pPr>
        <w:jc w:val="both"/>
        <w:rPr>
          <w:rFonts w:ascii="Calibri" w:hAnsi="Calibri" w:cs="Calibri"/>
        </w:rPr>
      </w:pPr>
      <w:r w:rsidRPr="007C768C">
        <w:rPr>
          <w:rFonts w:ascii="Calibri" w:hAnsi="Calibri" w:cs="Calibri"/>
        </w:rPr>
        <w:t>El trazo deberá ejecutarse con teodolito o con el sistema que el supervisor determine según el tipo de trabajo de que se trate.</w:t>
      </w:r>
    </w:p>
    <w:p w14:paraId="1586632E" w14:textId="69AB0CB4" w:rsidR="001435EB" w:rsidRDefault="001435EB" w:rsidP="001435EB">
      <w:pPr>
        <w:jc w:val="both"/>
        <w:rPr>
          <w:rFonts w:ascii="Calibri" w:hAnsi="Calibri" w:cs="Calibri"/>
        </w:rPr>
      </w:pPr>
    </w:p>
    <w:p w14:paraId="14798C17" w14:textId="77777777" w:rsidR="00872CA8" w:rsidRDefault="001435EB" w:rsidP="001435EB">
      <w:pPr>
        <w:jc w:val="both"/>
        <w:rPr>
          <w:rFonts w:ascii="Calibri" w:hAnsi="Calibri" w:cs="Calibri"/>
        </w:rPr>
      </w:pPr>
      <w:r>
        <w:rPr>
          <w:rFonts w:ascii="Calibri" w:hAnsi="Calibri" w:cs="Calibri"/>
        </w:rPr>
        <w:t>REQUERIMIENTOS</w:t>
      </w:r>
    </w:p>
    <w:p w14:paraId="5278FB0A" w14:textId="45F39496" w:rsidR="001435EB" w:rsidRPr="007C768C" w:rsidRDefault="001435EB" w:rsidP="001435EB">
      <w:pPr>
        <w:jc w:val="both"/>
        <w:rPr>
          <w:rFonts w:ascii="Calibri" w:hAnsi="Calibri" w:cs="Calibri"/>
        </w:rPr>
      </w:pPr>
      <w:r w:rsidRPr="007C768C">
        <w:rPr>
          <w:rFonts w:ascii="Calibri" w:hAnsi="Calibri" w:cs="Calibri"/>
        </w:rPr>
        <w:t>El contratista podrá efectuar el trazo de la construcción desde el momento en que reciba el sitio donde deberá construir, pero se abstendrá de comenzar las excavaciones hasta que reciba la autorización, previa revisión y aprobación de los trazos y niveles por el Supervisor de Proyecto.</w:t>
      </w:r>
    </w:p>
    <w:p w14:paraId="6BB42F23" w14:textId="77777777" w:rsidR="001435EB" w:rsidRDefault="001435EB" w:rsidP="001435EB">
      <w:pPr>
        <w:jc w:val="both"/>
        <w:rPr>
          <w:rFonts w:ascii="Calibri" w:hAnsi="Calibri" w:cs="Calibri"/>
        </w:rPr>
      </w:pPr>
      <w:r w:rsidRPr="007C768C">
        <w:rPr>
          <w:rFonts w:ascii="Calibri" w:hAnsi="Calibri" w:cs="Calibri"/>
        </w:rPr>
        <w:t>El contratista será el responsable de que el trabajo terminado quede conforme con las alineaciones, niveles, pendientes y referencias indicadas en los planos o por el Supervisor.</w:t>
      </w:r>
    </w:p>
    <w:p w14:paraId="7A815343" w14:textId="77777777" w:rsidR="001435EB" w:rsidRPr="007C768C" w:rsidRDefault="001435EB" w:rsidP="001435EB">
      <w:pPr>
        <w:jc w:val="both"/>
        <w:rPr>
          <w:rFonts w:ascii="Calibri" w:hAnsi="Calibri" w:cs="Calibri"/>
        </w:rPr>
      </w:pPr>
    </w:p>
    <w:p w14:paraId="4E6433CA" w14:textId="77777777" w:rsidR="001435EB" w:rsidRDefault="001435EB" w:rsidP="001435EB">
      <w:pPr>
        <w:jc w:val="both"/>
        <w:rPr>
          <w:rFonts w:ascii="Calibri" w:hAnsi="Calibri" w:cs="Calibri"/>
        </w:rPr>
      </w:pPr>
      <w:r>
        <w:rPr>
          <w:rFonts w:ascii="Calibri" w:hAnsi="Calibri" w:cs="Calibri"/>
        </w:rPr>
        <w:t>MEDICION</w:t>
      </w:r>
    </w:p>
    <w:p w14:paraId="750B5A99" w14:textId="77777777" w:rsidR="001435EB" w:rsidRPr="007C768C" w:rsidRDefault="001435EB" w:rsidP="001435EB">
      <w:pPr>
        <w:jc w:val="both"/>
        <w:rPr>
          <w:rFonts w:ascii="Calibri" w:hAnsi="Calibri" w:cs="Calibri"/>
        </w:rPr>
      </w:pPr>
      <w:r w:rsidRPr="007C768C">
        <w:rPr>
          <w:rFonts w:ascii="Calibri" w:hAnsi="Calibri" w:cs="Calibri"/>
        </w:rPr>
        <w:t>Para cuantificar el trazo se utilizará unidad de área (m2) y se determinará calculando el área de la o las construcciones por su parte exterior (límite de pared exterior).</w:t>
      </w:r>
    </w:p>
    <w:p w14:paraId="4F9F9B4A" w14:textId="77777777" w:rsidR="001435EB" w:rsidRPr="007C768C" w:rsidRDefault="001435EB" w:rsidP="001435EB">
      <w:pPr>
        <w:jc w:val="both"/>
        <w:rPr>
          <w:rFonts w:ascii="Calibri" w:hAnsi="Calibri" w:cs="Calibri"/>
        </w:rPr>
      </w:pPr>
    </w:p>
    <w:p w14:paraId="39153B87" w14:textId="77777777" w:rsidR="001435EB" w:rsidRDefault="001435EB" w:rsidP="001435EB">
      <w:pPr>
        <w:jc w:val="both"/>
        <w:rPr>
          <w:rFonts w:ascii="Calibri" w:hAnsi="Calibri" w:cs="Calibri"/>
        </w:rPr>
      </w:pPr>
      <w:r w:rsidRPr="002957A7">
        <w:rPr>
          <w:rFonts w:ascii="Calibri" w:hAnsi="Calibri" w:cs="Calibri"/>
        </w:rPr>
        <w:t xml:space="preserve">FORMA DE </w:t>
      </w:r>
      <w:r>
        <w:rPr>
          <w:rFonts w:ascii="Calibri" w:hAnsi="Calibri" w:cs="Calibri"/>
        </w:rPr>
        <w:t>PAGO</w:t>
      </w:r>
    </w:p>
    <w:p w14:paraId="602F0040"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062976F0" w14:textId="089938AB" w:rsidR="001435EB" w:rsidRDefault="001435EB" w:rsidP="001435EB">
      <w:pPr>
        <w:jc w:val="both"/>
        <w:rPr>
          <w:rFonts w:ascii="Calibri" w:hAnsi="Calibri" w:cs="Calibri"/>
        </w:rPr>
      </w:pPr>
    </w:p>
    <w:p w14:paraId="791FBD94" w14:textId="77777777" w:rsidR="00D72B77" w:rsidRDefault="00D72B77" w:rsidP="001435EB">
      <w:pPr>
        <w:jc w:val="both"/>
        <w:rPr>
          <w:rFonts w:ascii="Calibri" w:hAnsi="Calibri" w:cs="Calibri"/>
        </w:rPr>
      </w:pPr>
    </w:p>
    <w:p w14:paraId="31799668" w14:textId="77777777" w:rsidR="001435EB" w:rsidRPr="007C768C" w:rsidRDefault="001435EB" w:rsidP="001435EB">
      <w:pPr>
        <w:jc w:val="both"/>
        <w:rPr>
          <w:rFonts w:ascii="Calibri" w:hAnsi="Calibri" w:cs="Calibri"/>
          <w:b/>
        </w:rPr>
      </w:pPr>
      <w:r w:rsidRPr="007C768C">
        <w:rPr>
          <w:rFonts w:ascii="Calibri" w:hAnsi="Calibri" w:cs="Calibri"/>
          <w:b/>
        </w:rPr>
        <w:t xml:space="preserve">SECCION 2 </w:t>
      </w:r>
      <w:r w:rsidRPr="007C768C">
        <w:rPr>
          <w:rFonts w:ascii="Calibri" w:hAnsi="Calibri" w:cs="Calibri"/>
          <w:b/>
        </w:rPr>
        <w:tab/>
        <w:t>TERRACERIA</w:t>
      </w:r>
    </w:p>
    <w:p w14:paraId="208BD8F1" w14:textId="77777777" w:rsidR="001435EB" w:rsidRPr="007C768C" w:rsidRDefault="001435EB" w:rsidP="001435EB">
      <w:pPr>
        <w:jc w:val="both"/>
        <w:rPr>
          <w:rFonts w:ascii="Calibri" w:hAnsi="Calibri" w:cs="Calibri"/>
          <w:b/>
        </w:rPr>
      </w:pPr>
    </w:p>
    <w:p w14:paraId="300E6221" w14:textId="77777777" w:rsidR="001435EB" w:rsidRDefault="001435EB" w:rsidP="001435EB">
      <w:pPr>
        <w:jc w:val="both"/>
        <w:rPr>
          <w:rFonts w:ascii="Calibri" w:hAnsi="Calibri" w:cs="Calibri"/>
        </w:rPr>
      </w:pPr>
      <w:r>
        <w:rPr>
          <w:rFonts w:ascii="Calibri" w:hAnsi="Calibri" w:cs="Calibri"/>
        </w:rPr>
        <w:t xml:space="preserve">GENERALIDADES </w:t>
      </w:r>
    </w:p>
    <w:p w14:paraId="0A539FBF" w14:textId="77777777" w:rsidR="001435EB" w:rsidRPr="007C768C" w:rsidRDefault="001435EB" w:rsidP="001435EB">
      <w:pPr>
        <w:jc w:val="both"/>
        <w:rPr>
          <w:rFonts w:ascii="Calibri" w:hAnsi="Calibri" w:cs="Calibri"/>
        </w:rPr>
      </w:pPr>
      <w:r w:rsidRPr="007C768C">
        <w:rPr>
          <w:rFonts w:ascii="Calibri" w:hAnsi="Calibri" w:cs="Calibri"/>
        </w:rPr>
        <w:t>Las especificaciones descritas en esta sección tienen por objeto normar todos los trabajos relativos a la modificación y adaptación del terreno para emplazar las edificaciones, las instalaciones y todas las obras exteriores proyectadas conforme los planos, los documentos del estudio el subsuelo y las normas establecidas tanto para los procedimientos como para determinar la calidad del trabajo realizado.</w:t>
      </w:r>
    </w:p>
    <w:p w14:paraId="452414AA" w14:textId="77777777" w:rsidR="001435EB" w:rsidRPr="007C768C" w:rsidRDefault="001435EB" w:rsidP="001435EB">
      <w:pPr>
        <w:jc w:val="both"/>
        <w:rPr>
          <w:rFonts w:ascii="Calibri" w:hAnsi="Calibri" w:cs="Calibri"/>
        </w:rPr>
      </w:pPr>
    </w:p>
    <w:p w14:paraId="14399307" w14:textId="77777777" w:rsidR="001435EB" w:rsidRPr="007C768C" w:rsidRDefault="001435EB" w:rsidP="001435EB">
      <w:pPr>
        <w:jc w:val="both"/>
        <w:rPr>
          <w:rFonts w:ascii="Calibri" w:hAnsi="Calibri" w:cs="Calibri"/>
        </w:rPr>
      </w:pPr>
      <w:r w:rsidRPr="007C768C">
        <w:rPr>
          <w:rFonts w:ascii="Calibri" w:hAnsi="Calibri" w:cs="Calibri"/>
        </w:rPr>
        <w:t>Las especificaciones contenidas en esta partida son generales para el proyecto, por lo que el Contratista deberá referirse a ellas para relacionar los ítems contenidos en el plan de oferta de este proyecto.</w:t>
      </w:r>
    </w:p>
    <w:p w14:paraId="7FCA4224" w14:textId="77777777" w:rsidR="001435EB" w:rsidRPr="007C768C" w:rsidRDefault="001435EB" w:rsidP="001435EB">
      <w:pPr>
        <w:jc w:val="both"/>
        <w:rPr>
          <w:rFonts w:ascii="Calibri" w:hAnsi="Calibri" w:cs="Calibri"/>
        </w:rPr>
      </w:pPr>
    </w:p>
    <w:p w14:paraId="04A1B85C" w14:textId="77777777" w:rsidR="001435EB" w:rsidRDefault="00F37561" w:rsidP="001435EB">
      <w:pPr>
        <w:jc w:val="both"/>
        <w:rPr>
          <w:rFonts w:ascii="Calibri" w:hAnsi="Calibri" w:cs="Calibri"/>
        </w:rPr>
      </w:pPr>
      <w:r w:rsidRPr="00673AC6">
        <w:rPr>
          <w:rFonts w:ascii="Calibri" w:hAnsi="Calibri" w:cs="Calibri"/>
        </w:rPr>
        <w:t>DESCRIPCIÓN</w:t>
      </w:r>
    </w:p>
    <w:p w14:paraId="33359FA6" w14:textId="77777777" w:rsidR="001435EB" w:rsidRDefault="001435EB" w:rsidP="001435EB">
      <w:pPr>
        <w:jc w:val="both"/>
        <w:rPr>
          <w:rFonts w:ascii="Calibri" w:hAnsi="Calibri" w:cs="Calibri"/>
        </w:rPr>
      </w:pPr>
      <w:r w:rsidRPr="007C768C">
        <w:rPr>
          <w:rFonts w:ascii="Calibri" w:hAnsi="Calibri" w:cs="Calibri"/>
        </w:rPr>
        <w:t xml:space="preserve">Los trabajos de terracería fundamentalmente tienen por objeto establecer planos nivelados en el terreno de acuerdo a los niveles asignados a los espacios componentes del proyecto; el trabajo principalmente consiste en </w:t>
      </w:r>
      <w:r w:rsidRPr="007C768C">
        <w:rPr>
          <w:rFonts w:ascii="Calibri" w:hAnsi="Calibri" w:cs="Calibri"/>
        </w:rPr>
        <w:lastRenderedPageBreak/>
        <w:t xml:space="preserve">cortar las partes prominentes del terreno que sobrepasan el nivel de la o las terrazas proyectadas y en rellenar las depresiones localizadas dentro de las terrazas proyectadas hasta completar su correspondiente nivel. </w:t>
      </w:r>
    </w:p>
    <w:p w14:paraId="2B3A71FB" w14:textId="77777777" w:rsidR="001435EB" w:rsidRPr="007C768C" w:rsidRDefault="001435EB" w:rsidP="001435EB">
      <w:pPr>
        <w:jc w:val="both"/>
        <w:rPr>
          <w:rFonts w:ascii="Calibri" w:hAnsi="Calibri" w:cs="Calibri"/>
        </w:rPr>
      </w:pPr>
    </w:p>
    <w:p w14:paraId="7C337961" w14:textId="77777777" w:rsidR="001435EB" w:rsidRPr="00673AC6" w:rsidRDefault="001435EB" w:rsidP="001435EB">
      <w:pPr>
        <w:jc w:val="both"/>
        <w:rPr>
          <w:rFonts w:ascii="Calibri" w:hAnsi="Calibri" w:cs="Calibri"/>
        </w:rPr>
      </w:pPr>
      <w:r w:rsidRPr="00673AC6">
        <w:rPr>
          <w:rFonts w:ascii="Calibri" w:hAnsi="Calibri" w:cs="Calibri"/>
        </w:rPr>
        <w:t>ALCANCE DEL TRABAJO</w:t>
      </w:r>
    </w:p>
    <w:p w14:paraId="562AE71C" w14:textId="484464FC" w:rsidR="001435EB" w:rsidRPr="007C768C" w:rsidRDefault="00D8302F" w:rsidP="001435EB">
      <w:pPr>
        <w:jc w:val="both"/>
        <w:rPr>
          <w:rFonts w:ascii="Calibri" w:hAnsi="Calibri" w:cs="Calibri"/>
        </w:rPr>
      </w:pPr>
      <w:r>
        <w:rPr>
          <w:rFonts w:ascii="Calibri" w:hAnsi="Calibri" w:cs="Calibri"/>
        </w:rPr>
        <w:t>E</w:t>
      </w:r>
      <w:r w:rsidR="001435EB" w:rsidRPr="007C768C">
        <w:rPr>
          <w:rFonts w:ascii="Calibri" w:hAnsi="Calibri" w:cs="Calibri"/>
        </w:rPr>
        <w:t>l contratista suministrará la dirección técnica, transporte, herramientas, equipo</w:t>
      </w:r>
      <w:r>
        <w:rPr>
          <w:rFonts w:ascii="Calibri" w:hAnsi="Calibri" w:cs="Calibri"/>
        </w:rPr>
        <w:t>s</w:t>
      </w:r>
      <w:r w:rsidR="001435EB" w:rsidRPr="007C768C">
        <w:rPr>
          <w:rFonts w:ascii="Calibri" w:hAnsi="Calibri" w:cs="Calibri"/>
        </w:rPr>
        <w:t xml:space="preserve"> y demás servicios necesarios para desarrollar los trabajos de terracería en el área de trabajo mostrada en los planos.</w:t>
      </w:r>
    </w:p>
    <w:p w14:paraId="46F102ED" w14:textId="77777777" w:rsidR="001435EB" w:rsidRPr="007C768C" w:rsidRDefault="001435EB" w:rsidP="001435EB">
      <w:pPr>
        <w:jc w:val="both"/>
        <w:rPr>
          <w:rFonts w:ascii="Calibri" w:hAnsi="Calibri" w:cs="Calibri"/>
        </w:rPr>
      </w:pPr>
    </w:p>
    <w:p w14:paraId="270A0B33" w14:textId="77777777" w:rsidR="001435EB" w:rsidRPr="007C768C" w:rsidRDefault="001435EB" w:rsidP="001435EB">
      <w:pPr>
        <w:jc w:val="both"/>
        <w:rPr>
          <w:rFonts w:ascii="Calibri" w:hAnsi="Calibri" w:cs="Calibri"/>
        </w:rPr>
      </w:pPr>
      <w:r w:rsidRPr="007C768C">
        <w:rPr>
          <w:rFonts w:ascii="Calibri" w:hAnsi="Calibri" w:cs="Calibri"/>
        </w:rPr>
        <w:t>Las obras incluidas en esta sección son principalmente:  corte en terrazas, corte bajo niveles de terraza, relleno compactado, excavación para fundaciones, excavación para instalaciones, excavación para muros, sobre excavación para fundaciones, sobre excavación para instalaciones, relleno compactado en fundaciones, relleno compactado en instalaciones, relleno compactado con suelo cemento y desalojo de material sobrante.</w:t>
      </w:r>
    </w:p>
    <w:p w14:paraId="475C79D8" w14:textId="77777777" w:rsidR="001435EB" w:rsidRPr="007C768C" w:rsidRDefault="001435EB" w:rsidP="001435EB">
      <w:pPr>
        <w:jc w:val="both"/>
        <w:rPr>
          <w:rFonts w:ascii="Calibri" w:hAnsi="Calibri" w:cs="Calibri"/>
        </w:rPr>
      </w:pPr>
    </w:p>
    <w:p w14:paraId="41BB36E6" w14:textId="77777777" w:rsidR="001435EB" w:rsidRPr="00344D20" w:rsidRDefault="001435EB" w:rsidP="001435EB">
      <w:pPr>
        <w:jc w:val="both"/>
        <w:rPr>
          <w:rFonts w:ascii="Calibri" w:hAnsi="Calibri" w:cs="Calibri"/>
          <w:b/>
        </w:rPr>
      </w:pPr>
      <w:r w:rsidRPr="00344D20">
        <w:rPr>
          <w:rFonts w:ascii="Calibri" w:hAnsi="Calibri" w:cs="Calibri"/>
          <w:b/>
        </w:rPr>
        <w:t>CORTE BAJO NIVELES DE TERRAZA</w:t>
      </w:r>
    </w:p>
    <w:p w14:paraId="4B3EF9A5" w14:textId="77777777" w:rsidR="0022509E" w:rsidRDefault="0022509E" w:rsidP="001435EB">
      <w:pPr>
        <w:jc w:val="both"/>
        <w:rPr>
          <w:rFonts w:ascii="Calibri" w:hAnsi="Calibri" w:cs="Calibri"/>
        </w:rPr>
      </w:pPr>
    </w:p>
    <w:p w14:paraId="1E6464E9" w14:textId="723736D2" w:rsidR="001435EB" w:rsidRDefault="001435EB" w:rsidP="001435EB">
      <w:pPr>
        <w:jc w:val="both"/>
        <w:rPr>
          <w:rFonts w:ascii="Calibri" w:hAnsi="Calibri" w:cs="Calibri"/>
        </w:rPr>
      </w:pPr>
      <w:r>
        <w:rPr>
          <w:rFonts w:ascii="Calibri" w:hAnsi="Calibri" w:cs="Calibri"/>
        </w:rPr>
        <w:t>DESCRIPCION</w:t>
      </w:r>
    </w:p>
    <w:p w14:paraId="232AC46D" w14:textId="77777777" w:rsidR="001435EB" w:rsidRPr="007C768C" w:rsidRDefault="001435EB" w:rsidP="001435EB">
      <w:pPr>
        <w:jc w:val="both"/>
        <w:rPr>
          <w:rFonts w:ascii="Calibri" w:hAnsi="Calibri" w:cs="Calibri"/>
        </w:rPr>
      </w:pPr>
      <w:r w:rsidRPr="007C768C">
        <w:rPr>
          <w:rFonts w:ascii="Calibri" w:hAnsi="Calibri" w:cs="Calibri"/>
        </w:rPr>
        <w:t>En los casos en que lo recomienden los estudios de suelos o se determine en campo la baja capacidad de carga, la existencia de suelos orgánicos, ripios, depósitos de basura, u otros materiales inadecuados, bajo los niveles de terraza proyectada; éstos deberán extraerse hasta encontrar material aceptable determinado por la Supervisión y el Monitor de Proyecto.</w:t>
      </w:r>
    </w:p>
    <w:p w14:paraId="36EF53FC" w14:textId="77777777" w:rsidR="00523D9E" w:rsidRPr="007C768C" w:rsidRDefault="00523D9E" w:rsidP="001435EB">
      <w:pPr>
        <w:jc w:val="both"/>
        <w:rPr>
          <w:rFonts w:ascii="Calibri" w:hAnsi="Calibri" w:cs="Calibri"/>
        </w:rPr>
      </w:pPr>
    </w:p>
    <w:p w14:paraId="3455B8BB" w14:textId="77777777" w:rsidR="001435EB" w:rsidRDefault="001435EB" w:rsidP="001435EB">
      <w:pPr>
        <w:jc w:val="both"/>
        <w:rPr>
          <w:rFonts w:ascii="Calibri" w:hAnsi="Calibri" w:cs="Calibri"/>
        </w:rPr>
      </w:pPr>
      <w:r>
        <w:rPr>
          <w:rFonts w:ascii="Calibri" w:hAnsi="Calibri" w:cs="Calibri"/>
        </w:rPr>
        <w:t>MATERIALES</w:t>
      </w:r>
    </w:p>
    <w:p w14:paraId="32E6D13B" w14:textId="77777777" w:rsidR="001435EB" w:rsidRPr="007C768C" w:rsidRDefault="001435EB" w:rsidP="001435EB">
      <w:pPr>
        <w:jc w:val="both"/>
        <w:rPr>
          <w:rFonts w:ascii="Calibri" w:hAnsi="Calibri" w:cs="Calibri"/>
        </w:rPr>
      </w:pPr>
      <w:r w:rsidRPr="007C768C">
        <w:rPr>
          <w:rFonts w:ascii="Calibri" w:hAnsi="Calibri" w:cs="Calibri"/>
        </w:rPr>
        <w:t xml:space="preserve">No se incluyen en este ítem materiales a usarse o incorporarse en este proceso.  </w:t>
      </w:r>
    </w:p>
    <w:p w14:paraId="5BF5991A" w14:textId="77777777" w:rsidR="001435EB" w:rsidRDefault="001435EB" w:rsidP="001435EB">
      <w:pPr>
        <w:jc w:val="both"/>
        <w:rPr>
          <w:rFonts w:ascii="Calibri" w:hAnsi="Calibri" w:cs="Calibri"/>
        </w:rPr>
      </w:pPr>
    </w:p>
    <w:p w14:paraId="77FF5E06" w14:textId="77777777" w:rsidR="001435EB" w:rsidRDefault="001435EB" w:rsidP="001435EB">
      <w:pPr>
        <w:jc w:val="both"/>
        <w:rPr>
          <w:rFonts w:ascii="Calibri" w:hAnsi="Calibri" w:cs="Calibri"/>
        </w:rPr>
      </w:pPr>
      <w:r>
        <w:rPr>
          <w:rFonts w:ascii="Calibri" w:hAnsi="Calibri" w:cs="Calibri"/>
        </w:rPr>
        <w:t>REQUERIMIENTOS</w:t>
      </w:r>
    </w:p>
    <w:p w14:paraId="5DC064FA" w14:textId="5C6F2400" w:rsidR="001435EB" w:rsidRPr="007C768C" w:rsidRDefault="001435EB" w:rsidP="001435EB">
      <w:pPr>
        <w:jc w:val="both"/>
        <w:rPr>
          <w:rFonts w:ascii="Calibri" w:hAnsi="Calibri" w:cs="Calibri"/>
        </w:rPr>
      </w:pPr>
      <w:r w:rsidRPr="007C768C">
        <w:rPr>
          <w:rFonts w:ascii="Calibri" w:hAnsi="Calibri" w:cs="Calibri"/>
        </w:rPr>
        <w:t xml:space="preserve">Los materiales extraídos no podrán ser utilizados para restituir los niveles de sobre corte. Si la </w:t>
      </w:r>
      <w:r w:rsidR="00080824" w:rsidRPr="007C768C">
        <w:rPr>
          <w:rFonts w:ascii="Calibri" w:hAnsi="Calibri" w:cs="Calibri"/>
        </w:rPr>
        <w:t>Supervisión de</w:t>
      </w:r>
      <w:r w:rsidRPr="007C768C">
        <w:rPr>
          <w:rFonts w:ascii="Calibri" w:hAnsi="Calibri" w:cs="Calibri"/>
        </w:rPr>
        <w:t xml:space="preserve"> Proyecto, considerara que algún material o parte de este puede ser utilizado para otros propósitos como el caso del material orgánico que puede utilizarse para conformar la capa orgánica para jardines y engramados estos deberán depositarse en un lugar aparte y acondicionado.</w:t>
      </w:r>
    </w:p>
    <w:p w14:paraId="38EEA363" w14:textId="77777777" w:rsidR="001435EB" w:rsidRPr="007C768C" w:rsidRDefault="001435EB" w:rsidP="001435EB">
      <w:pPr>
        <w:jc w:val="both"/>
        <w:rPr>
          <w:rFonts w:ascii="Calibri" w:hAnsi="Calibri" w:cs="Calibri"/>
        </w:rPr>
      </w:pPr>
    </w:p>
    <w:p w14:paraId="35FEDB44" w14:textId="77777777" w:rsidR="001435EB" w:rsidRPr="007C768C" w:rsidRDefault="001435EB" w:rsidP="001435EB">
      <w:pPr>
        <w:jc w:val="both"/>
        <w:rPr>
          <w:rFonts w:ascii="Calibri" w:hAnsi="Calibri" w:cs="Calibri"/>
        </w:rPr>
      </w:pPr>
      <w:r w:rsidRPr="007C768C">
        <w:rPr>
          <w:rFonts w:ascii="Calibri" w:hAnsi="Calibri" w:cs="Calibri"/>
        </w:rPr>
        <w:t xml:space="preserve">De ser autorizadas sobre excavaciones, deberá tenerse sumo cuidado de no dañar instalaciones subterráneas existentes. Los daños que se ocasionaren por negligencia o falta de previsión serán cubiertos por el contratista. </w:t>
      </w:r>
    </w:p>
    <w:p w14:paraId="378C82EA" w14:textId="77777777" w:rsidR="00D72B77" w:rsidRPr="007C768C" w:rsidRDefault="00D72B77" w:rsidP="001435EB">
      <w:pPr>
        <w:jc w:val="both"/>
        <w:rPr>
          <w:rFonts w:ascii="Calibri" w:hAnsi="Calibri" w:cs="Calibri"/>
        </w:rPr>
      </w:pPr>
    </w:p>
    <w:p w14:paraId="4EB42774" w14:textId="77777777" w:rsidR="001435EB" w:rsidRDefault="001435EB" w:rsidP="001435EB">
      <w:pPr>
        <w:jc w:val="both"/>
        <w:rPr>
          <w:rFonts w:ascii="Calibri" w:hAnsi="Calibri" w:cs="Calibri"/>
        </w:rPr>
      </w:pPr>
      <w:r>
        <w:rPr>
          <w:rFonts w:ascii="Calibri" w:hAnsi="Calibri" w:cs="Calibri"/>
        </w:rPr>
        <w:t>MEDICION</w:t>
      </w:r>
    </w:p>
    <w:p w14:paraId="584A100D" w14:textId="34EAF71B" w:rsidR="001435EB" w:rsidRPr="007C768C" w:rsidRDefault="001435EB" w:rsidP="001435EB">
      <w:pPr>
        <w:jc w:val="both"/>
        <w:rPr>
          <w:rFonts w:ascii="Calibri" w:hAnsi="Calibri" w:cs="Calibri"/>
        </w:rPr>
      </w:pPr>
      <w:r w:rsidRPr="007C768C">
        <w:rPr>
          <w:rFonts w:ascii="Calibri" w:hAnsi="Calibri" w:cs="Calibri"/>
        </w:rPr>
        <w:t xml:space="preserve">Los volúmenes de sobre corte se establecerán de acuerdo al cálculo resultante de la diferencia entre los niveles de terraza proyectada y los niveles de sobre corte registrados bajo aprobación de la Supervisión de Proyecto.  </w:t>
      </w:r>
    </w:p>
    <w:p w14:paraId="2C56AA33" w14:textId="02E2FBE1" w:rsidR="001435EB" w:rsidRDefault="001435EB" w:rsidP="001435EB">
      <w:pPr>
        <w:jc w:val="both"/>
        <w:rPr>
          <w:rFonts w:ascii="Calibri" w:hAnsi="Calibri" w:cs="Calibri"/>
        </w:rPr>
      </w:pPr>
    </w:p>
    <w:p w14:paraId="13CC3A73" w14:textId="77777777" w:rsidR="001435EB" w:rsidRDefault="001435EB" w:rsidP="001435EB">
      <w:pPr>
        <w:jc w:val="both"/>
        <w:rPr>
          <w:rFonts w:ascii="Calibri" w:hAnsi="Calibri" w:cs="Calibri"/>
        </w:rPr>
      </w:pPr>
      <w:r w:rsidRPr="00344D20">
        <w:rPr>
          <w:rFonts w:ascii="Calibri" w:hAnsi="Calibri" w:cs="Calibri"/>
        </w:rPr>
        <w:t>FORMA DE PAGO</w:t>
      </w:r>
    </w:p>
    <w:p w14:paraId="011FCF52"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3C612D6B" w14:textId="77777777" w:rsidR="001435EB" w:rsidRDefault="001435EB" w:rsidP="001435EB">
      <w:pPr>
        <w:jc w:val="both"/>
        <w:rPr>
          <w:rFonts w:ascii="Calibri" w:hAnsi="Calibri" w:cs="Calibri"/>
        </w:rPr>
      </w:pPr>
    </w:p>
    <w:p w14:paraId="770DF9E1" w14:textId="77777777" w:rsidR="001435EB" w:rsidRPr="007C768C" w:rsidRDefault="001435EB" w:rsidP="001435EB">
      <w:pPr>
        <w:jc w:val="both"/>
        <w:rPr>
          <w:rFonts w:ascii="Calibri" w:hAnsi="Calibri" w:cs="Calibri"/>
          <w:b/>
        </w:rPr>
      </w:pPr>
      <w:r w:rsidRPr="007C768C">
        <w:rPr>
          <w:rFonts w:ascii="Calibri" w:hAnsi="Calibri" w:cs="Calibri"/>
          <w:b/>
        </w:rPr>
        <w:t>RELLENO COMPACTADO</w:t>
      </w:r>
    </w:p>
    <w:p w14:paraId="6E38316F" w14:textId="77777777" w:rsidR="001435EB" w:rsidRDefault="001435EB" w:rsidP="001435EB">
      <w:pPr>
        <w:jc w:val="both"/>
        <w:rPr>
          <w:rFonts w:ascii="Calibri" w:hAnsi="Calibri" w:cs="Calibri"/>
          <w:b/>
        </w:rPr>
      </w:pPr>
    </w:p>
    <w:p w14:paraId="7CCD6389" w14:textId="77777777" w:rsidR="001435EB" w:rsidRDefault="001435EB" w:rsidP="001435EB">
      <w:pPr>
        <w:jc w:val="both"/>
        <w:rPr>
          <w:rFonts w:ascii="Calibri" w:hAnsi="Calibri" w:cs="Calibri"/>
        </w:rPr>
      </w:pPr>
      <w:r>
        <w:rPr>
          <w:rFonts w:ascii="Calibri" w:hAnsi="Calibri" w:cs="Calibri"/>
        </w:rPr>
        <w:t>DESCRIPCION</w:t>
      </w:r>
    </w:p>
    <w:p w14:paraId="6B317A4F" w14:textId="359ED2A6" w:rsidR="001435EB" w:rsidRPr="007C768C" w:rsidRDefault="001435EB" w:rsidP="001435EB">
      <w:pPr>
        <w:jc w:val="both"/>
        <w:rPr>
          <w:rFonts w:ascii="Calibri" w:hAnsi="Calibri" w:cs="Calibri"/>
        </w:rPr>
      </w:pPr>
      <w:r w:rsidRPr="007C768C">
        <w:rPr>
          <w:rFonts w:ascii="Calibri" w:hAnsi="Calibri" w:cs="Calibri"/>
        </w:rPr>
        <w:t xml:space="preserve">Consiste en el relleno de las depresiones u hondonadas naturales del terreno o las resultantes del </w:t>
      </w:r>
      <w:proofErr w:type="spellStart"/>
      <w:r w:rsidRPr="007C768C">
        <w:rPr>
          <w:rFonts w:ascii="Calibri" w:hAnsi="Calibri" w:cs="Calibri"/>
        </w:rPr>
        <w:t>sobre</w:t>
      </w:r>
      <w:r w:rsidR="007321EB">
        <w:rPr>
          <w:rFonts w:ascii="Calibri" w:hAnsi="Calibri" w:cs="Calibri"/>
        </w:rPr>
        <w:t>-</w:t>
      </w:r>
      <w:r w:rsidRPr="007C768C">
        <w:rPr>
          <w:rFonts w:ascii="Calibri" w:hAnsi="Calibri" w:cs="Calibri"/>
        </w:rPr>
        <w:t>corte</w:t>
      </w:r>
      <w:proofErr w:type="spellEnd"/>
      <w:r w:rsidRPr="007C768C">
        <w:rPr>
          <w:rFonts w:ascii="Calibri" w:hAnsi="Calibri" w:cs="Calibri"/>
        </w:rPr>
        <w:t xml:space="preserve"> realizadas para restitución.</w:t>
      </w:r>
    </w:p>
    <w:p w14:paraId="642E0AA1" w14:textId="77777777" w:rsidR="001435EB" w:rsidRPr="007C768C" w:rsidRDefault="001435EB" w:rsidP="001435EB">
      <w:pPr>
        <w:jc w:val="both"/>
        <w:rPr>
          <w:rFonts w:ascii="Calibri" w:hAnsi="Calibri" w:cs="Calibri"/>
        </w:rPr>
      </w:pPr>
    </w:p>
    <w:p w14:paraId="555AABE9" w14:textId="77777777" w:rsidR="001435EB" w:rsidRDefault="001435EB" w:rsidP="001435EB">
      <w:pPr>
        <w:jc w:val="both"/>
        <w:rPr>
          <w:rFonts w:ascii="Calibri" w:hAnsi="Calibri" w:cs="Calibri"/>
        </w:rPr>
      </w:pPr>
      <w:r>
        <w:rPr>
          <w:rFonts w:ascii="Calibri" w:hAnsi="Calibri" w:cs="Calibri"/>
        </w:rPr>
        <w:t>MATERIALES Y EQUIPO</w:t>
      </w:r>
    </w:p>
    <w:p w14:paraId="1F455816" w14:textId="77777777" w:rsidR="001435EB" w:rsidRDefault="001435EB" w:rsidP="001435EB">
      <w:pPr>
        <w:jc w:val="both"/>
        <w:rPr>
          <w:rFonts w:ascii="Calibri" w:hAnsi="Calibri" w:cs="Calibri"/>
        </w:rPr>
      </w:pPr>
      <w:r w:rsidRPr="007C768C">
        <w:rPr>
          <w:rFonts w:ascii="Calibri" w:hAnsi="Calibri" w:cs="Calibri"/>
        </w:rPr>
        <w:t xml:space="preserve">El relleno podrá efectuarse utilizando material sobrante removido en los cortes, que cumpla con los requisitos de calidad y la respectiva aprobación de la Supervisión. Cuando se trate de material acarreado desde un banco de préstamo, éste deberá ser inspeccionado y aprobado por el laboratorio previamente a su acarreo. Cualquier material que llegue a la obra sin haber cumplido con el requisito antes descrito, deberá ser retirado inmediatamente. El equipo a utilizar en el proceso de compactación deberá estar en óptimas condiciones sea este equipo mecánico o manual, no se permitirán equipos que produzcan emanaciones de gases mayores de las </w:t>
      </w:r>
      <w:r w:rsidRPr="007C768C">
        <w:rPr>
          <w:rFonts w:ascii="Calibri" w:hAnsi="Calibri" w:cs="Calibri"/>
        </w:rPr>
        <w:lastRenderedPageBreak/>
        <w:t>permitidas ni la emisión de ruidos de intensidad excesiva. Se recomienda el uso de equipo mecánico liviano o manual para evitar daños a las instalaciones existentes.</w:t>
      </w:r>
    </w:p>
    <w:p w14:paraId="4251136B" w14:textId="77777777" w:rsidR="001435EB" w:rsidRPr="007C768C" w:rsidRDefault="001435EB" w:rsidP="001435EB">
      <w:pPr>
        <w:jc w:val="both"/>
        <w:rPr>
          <w:rFonts w:ascii="Calibri" w:hAnsi="Calibri" w:cs="Calibri"/>
        </w:rPr>
      </w:pPr>
    </w:p>
    <w:p w14:paraId="553ABB4F" w14:textId="77777777" w:rsidR="001435EB" w:rsidRDefault="001435EB" w:rsidP="001435EB">
      <w:pPr>
        <w:jc w:val="both"/>
        <w:rPr>
          <w:rFonts w:ascii="Calibri" w:hAnsi="Calibri" w:cs="Calibri"/>
        </w:rPr>
      </w:pPr>
      <w:r>
        <w:rPr>
          <w:rFonts w:ascii="Calibri" w:hAnsi="Calibri" w:cs="Calibri"/>
        </w:rPr>
        <w:t>PROCEDIMIENTO DE EJECUCION</w:t>
      </w:r>
    </w:p>
    <w:p w14:paraId="6B596C4D" w14:textId="2565D482" w:rsidR="001435EB" w:rsidRPr="007C768C" w:rsidRDefault="001435EB" w:rsidP="001435EB">
      <w:pPr>
        <w:jc w:val="both"/>
        <w:rPr>
          <w:rFonts w:ascii="Calibri" w:hAnsi="Calibri" w:cs="Calibri"/>
        </w:rPr>
      </w:pPr>
      <w:r w:rsidRPr="007C768C">
        <w:rPr>
          <w:rFonts w:ascii="Calibri" w:hAnsi="Calibri" w:cs="Calibri"/>
        </w:rPr>
        <w:t>La compactación se hará depositando y extendiendo los materiales aptos para el relleno en capas no mayores de 0.15m. Debiéndose controlar la humedad adecuada del material agregando agua o dejando secar según el caso, a fin de obtener la humedad óptima. El contratista repetirá el procedimiento hasta alcanzar los niveles de terraza proyectada. El proceso de compactación será continuamente controlado por la Supervisión; en caso de que parcialmente o en su totalidad el proceso de compactación no alcanzare la especificación mínima; la capa o capas que no cumplan con los requisitos serán removidas y vueltas a compactar hasta alcanzar la densidad requerida.</w:t>
      </w:r>
    </w:p>
    <w:p w14:paraId="7560ACA6" w14:textId="77777777" w:rsidR="001435EB" w:rsidRPr="007C768C" w:rsidRDefault="001435EB" w:rsidP="001435EB">
      <w:pPr>
        <w:jc w:val="both"/>
        <w:rPr>
          <w:rFonts w:ascii="Calibri" w:hAnsi="Calibri" w:cs="Calibri"/>
        </w:rPr>
      </w:pPr>
      <w:r w:rsidRPr="007C768C">
        <w:rPr>
          <w:rFonts w:ascii="Calibri" w:hAnsi="Calibri" w:cs="Calibri"/>
        </w:rPr>
        <w:t>El contratista tomará las precauciones pertinentes para proteger las zonas de compactación de la lluvia o corrientes de agua motivadas por ésta. En el caso de que las zonas de compactación sean afectadas por la lluvia, no se procederá a extender las subsiguientes capas hasta que la última capa no alcance el secado correspondiente; para acelerar el secado el contratista podrá remover la capa superficial. Este proceso no causará costo adicional alguno.</w:t>
      </w:r>
    </w:p>
    <w:p w14:paraId="678A5410" w14:textId="47F55965" w:rsidR="0022509E" w:rsidRDefault="0022509E" w:rsidP="001435EB">
      <w:pPr>
        <w:jc w:val="both"/>
        <w:rPr>
          <w:rFonts w:ascii="Calibri" w:hAnsi="Calibri" w:cs="Calibri"/>
        </w:rPr>
      </w:pPr>
    </w:p>
    <w:p w14:paraId="721CE385" w14:textId="77777777" w:rsidR="001435EB" w:rsidRDefault="001435EB" w:rsidP="001435EB">
      <w:pPr>
        <w:jc w:val="both"/>
        <w:rPr>
          <w:rFonts w:ascii="Calibri" w:hAnsi="Calibri" w:cs="Calibri"/>
        </w:rPr>
      </w:pPr>
      <w:r>
        <w:rPr>
          <w:rFonts w:ascii="Calibri" w:hAnsi="Calibri" w:cs="Calibri"/>
        </w:rPr>
        <w:t>REQUERIMIENTOS</w:t>
      </w:r>
    </w:p>
    <w:p w14:paraId="22FE0DA6" w14:textId="77777777" w:rsidR="001435EB" w:rsidRPr="007C768C" w:rsidRDefault="001435EB" w:rsidP="001435EB">
      <w:pPr>
        <w:jc w:val="both"/>
        <w:rPr>
          <w:rFonts w:ascii="Calibri" w:hAnsi="Calibri" w:cs="Calibri"/>
        </w:rPr>
      </w:pPr>
      <w:r w:rsidRPr="007C768C">
        <w:rPr>
          <w:rFonts w:ascii="Calibri" w:hAnsi="Calibri" w:cs="Calibri"/>
        </w:rPr>
        <w:t>Si es necesario recurrir a un banco de préstamo para realizar el relleno compactado antes de autorizarse el acarreo, el laboratorio de suelos inspeccionará el banco de préstamo propuesto y al material le será efectuado el “</w:t>
      </w:r>
      <w:proofErr w:type="spellStart"/>
      <w:r w:rsidRPr="007C768C">
        <w:rPr>
          <w:rFonts w:ascii="Calibri" w:hAnsi="Calibri" w:cs="Calibri"/>
        </w:rPr>
        <w:t>proctor</w:t>
      </w:r>
      <w:proofErr w:type="spellEnd"/>
      <w:r w:rsidRPr="007C768C">
        <w:rPr>
          <w:rFonts w:ascii="Calibri" w:hAnsi="Calibri" w:cs="Calibri"/>
        </w:rPr>
        <w:t>” correspondiente</w:t>
      </w:r>
      <w:r>
        <w:rPr>
          <w:rFonts w:ascii="Calibri" w:hAnsi="Calibri" w:cs="Calibri"/>
        </w:rPr>
        <w:t xml:space="preserve"> cuyo costo corre por cuenta del contratista ya que debe garantizar la calidad de los materiales utilizados en la ejecución de la obra</w:t>
      </w:r>
      <w:r w:rsidRPr="007C768C">
        <w:rPr>
          <w:rFonts w:ascii="Calibri" w:hAnsi="Calibri" w:cs="Calibri"/>
        </w:rPr>
        <w:t>.</w:t>
      </w:r>
    </w:p>
    <w:p w14:paraId="075E5E18" w14:textId="77777777" w:rsidR="001435EB" w:rsidRPr="007C768C" w:rsidRDefault="001435EB" w:rsidP="001435EB">
      <w:pPr>
        <w:jc w:val="both"/>
        <w:rPr>
          <w:rFonts w:ascii="Calibri" w:hAnsi="Calibri" w:cs="Calibri"/>
        </w:rPr>
      </w:pPr>
    </w:p>
    <w:p w14:paraId="4A4C6874" w14:textId="77777777" w:rsidR="001435EB" w:rsidRPr="007C768C" w:rsidRDefault="001435EB" w:rsidP="001435EB">
      <w:pPr>
        <w:jc w:val="both"/>
        <w:rPr>
          <w:rFonts w:ascii="Calibri" w:hAnsi="Calibri" w:cs="Calibri"/>
        </w:rPr>
      </w:pPr>
      <w:r w:rsidRPr="007C768C">
        <w:rPr>
          <w:rFonts w:ascii="Calibri" w:hAnsi="Calibri" w:cs="Calibri"/>
        </w:rPr>
        <w:t>La compactación en lo que se refiere al control de densidad y humedad, se efectuará siguiendo los procedimientos para obtener una densidad mínima del 90% de la densidad optima según la norma AASHTO T 134.</w:t>
      </w:r>
    </w:p>
    <w:p w14:paraId="70500AA5" w14:textId="77777777" w:rsidR="001435EB" w:rsidRPr="007C768C" w:rsidRDefault="001435EB" w:rsidP="001435EB">
      <w:pPr>
        <w:jc w:val="both"/>
        <w:rPr>
          <w:rFonts w:ascii="Calibri" w:hAnsi="Calibri" w:cs="Calibri"/>
        </w:rPr>
      </w:pPr>
    </w:p>
    <w:p w14:paraId="49B55A58" w14:textId="1F3D546C" w:rsidR="001435EB" w:rsidRPr="007C768C" w:rsidRDefault="001435EB" w:rsidP="001435EB">
      <w:pPr>
        <w:jc w:val="both"/>
        <w:rPr>
          <w:rFonts w:ascii="Calibri" w:hAnsi="Calibri" w:cs="Calibri"/>
        </w:rPr>
      </w:pPr>
      <w:r w:rsidRPr="007C768C">
        <w:rPr>
          <w:rFonts w:ascii="Calibri" w:hAnsi="Calibri" w:cs="Calibri"/>
        </w:rPr>
        <w:t xml:space="preserve">Donde el </w:t>
      </w:r>
      <w:r w:rsidR="000F6355">
        <w:rPr>
          <w:rFonts w:ascii="Calibri" w:hAnsi="Calibri" w:cs="Calibri"/>
        </w:rPr>
        <w:t>S</w:t>
      </w:r>
      <w:r w:rsidRPr="007C768C">
        <w:rPr>
          <w:rFonts w:ascii="Calibri" w:hAnsi="Calibri" w:cs="Calibri"/>
        </w:rPr>
        <w:t xml:space="preserve">upervisor de Proyecto, consideren necesario, podrá ordenar rellenos con suelo cemento, en cuyo caso se </w:t>
      </w:r>
      <w:r w:rsidR="00523D9E" w:rsidRPr="007C768C">
        <w:rPr>
          <w:rFonts w:ascii="Calibri" w:hAnsi="Calibri" w:cs="Calibri"/>
        </w:rPr>
        <w:t>usará</w:t>
      </w:r>
      <w:r w:rsidRPr="007C768C">
        <w:rPr>
          <w:rFonts w:ascii="Calibri" w:hAnsi="Calibri" w:cs="Calibri"/>
        </w:rPr>
        <w:t xml:space="preserve"> suelo sano bien mezclado con cemento en proporción volumétrica 20:1, compactado al 9</w:t>
      </w:r>
      <w:r w:rsidR="000F6355">
        <w:rPr>
          <w:rFonts w:ascii="Calibri" w:hAnsi="Calibri" w:cs="Calibri"/>
        </w:rPr>
        <w:t>5</w:t>
      </w:r>
      <w:r w:rsidRPr="007C768C">
        <w:rPr>
          <w:rFonts w:ascii="Calibri" w:hAnsi="Calibri" w:cs="Calibri"/>
        </w:rPr>
        <w:t xml:space="preserve"> % de la densidad optima según norma ASSHTO T 180. </w:t>
      </w:r>
    </w:p>
    <w:p w14:paraId="4D57CC4B" w14:textId="77777777" w:rsidR="001435EB" w:rsidRPr="007C768C" w:rsidRDefault="001435EB" w:rsidP="001435EB">
      <w:pPr>
        <w:jc w:val="both"/>
        <w:rPr>
          <w:rFonts w:ascii="Calibri" w:hAnsi="Calibri" w:cs="Calibri"/>
        </w:rPr>
      </w:pPr>
    </w:p>
    <w:p w14:paraId="38CF8B41" w14:textId="77777777" w:rsidR="001435EB" w:rsidRDefault="00F37561" w:rsidP="001435EB">
      <w:pPr>
        <w:jc w:val="both"/>
        <w:rPr>
          <w:rFonts w:ascii="Calibri" w:hAnsi="Calibri" w:cs="Calibri"/>
        </w:rPr>
      </w:pPr>
      <w:r>
        <w:rPr>
          <w:rFonts w:ascii="Calibri" w:hAnsi="Calibri" w:cs="Calibri"/>
        </w:rPr>
        <w:t>MEDICIÓN</w:t>
      </w:r>
    </w:p>
    <w:p w14:paraId="5314570F" w14:textId="77777777" w:rsidR="001435EB" w:rsidRPr="007C768C" w:rsidRDefault="001435EB" w:rsidP="001435EB">
      <w:pPr>
        <w:jc w:val="both"/>
        <w:rPr>
          <w:rFonts w:ascii="Calibri" w:hAnsi="Calibri" w:cs="Calibri"/>
        </w:rPr>
      </w:pPr>
      <w:r w:rsidRPr="007C768C">
        <w:rPr>
          <w:rFonts w:ascii="Calibri" w:hAnsi="Calibri" w:cs="Calibri"/>
        </w:rPr>
        <w:t>El volumen de relleno compactado será el volumen resultante del material depositado y debidamente compactado entre los niveles de terraza proyectada y los niveles de la concavidad o depresión registrada en la cuadricula trazada para tal efecto. La unidad de volumen será el metro cúbico (M3).</w:t>
      </w:r>
    </w:p>
    <w:p w14:paraId="4E5CB171" w14:textId="77777777" w:rsidR="001435EB" w:rsidRPr="007C768C" w:rsidRDefault="001435EB" w:rsidP="001435EB">
      <w:pPr>
        <w:jc w:val="both"/>
        <w:rPr>
          <w:rFonts w:ascii="Calibri" w:hAnsi="Calibri" w:cs="Calibri"/>
        </w:rPr>
      </w:pPr>
    </w:p>
    <w:p w14:paraId="55101178" w14:textId="77777777" w:rsidR="001435EB" w:rsidRDefault="001435EB" w:rsidP="001435EB">
      <w:pPr>
        <w:jc w:val="both"/>
        <w:rPr>
          <w:rFonts w:ascii="Calibri" w:hAnsi="Calibri" w:cs="Calibri"/>
        </w:rPr>
      </w:pPr>
      <w:r>
        <w:rPr>
          <w:rFonts w:ascii="Calibri" w:hAnsi="Calibri" w:cs="Calibri"/>
        </w:rPr>
        <w:t>FORMA DE PAGO</w:t>
      </w:r>
    </w:p>
    <w:p w14:paraId="5E80A957"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08ED4D18" w14:textId="77777777" w:rsidR="001435EB" w:rsidRPr="007C768C" w:rsidRDefault="001435EB" w:rsidP="001435EB">
      <w:pPr>
        <w:jc w:val="both"/>
        <w:rPr>
          <w:rFonts w:ascii="Calibri" w:hAnsi="Calibri" w:cs="Calibri"/>
        </w:rPr>
      </w:pPr>
      <w:r w:rsidRPr="007C768C">
        <w:rPr>
          <w:rFonts w:ascii="Calibri" w:hAnsi="Calibri" w:cs="Calibri"/>
        </w:rPr>
        <w:tab/>
      </w:r>
    </w:p>
    <w:p w14:paraId="12B34712" w14:textId="77777777" w:rsidR="001435EB" w:rsidRPr="007C768C" w:rsidRDefault="001435EB" w:rsidP="001435EB">
      <w:pPr>
        <w:jc w:val="both"/>
        <w:rPr>
          <w:rFonts w:ascii="Calibri" w:hAnsi="Calibri" w:cs="Calibri"/>
        </w:rPr>
      </w:pPr>
      <w:r w:rsidRPr="007C768C">
        <w:rPr>
          <w:rFonts w:ascii="Calibri" w:hAnsi="Calibri" w:cs="Calibri"/>
        </w:rPr>
        <w:t xml:space="preserve">El relleno sin acarreo se cuantificará midiendo los volúmenes de material depositado (compactado) efectuado con material resultante del corte y/o </w:t>
      </w:r>
      <w:proofErr w:type="spellStart"/>
      <w:r w:rsidRPr="007C768C">
        <w:rPr>
          <w:rFonts w:ascii="Calibri" w:hAnsi="Calibri" w:cs="Calibri"/>
        </w:rPr>
        <w:t>sobre-corte</w:t>
      </w:r>
      <w:proofErr w:type="spellEnd"/>
      <w:r w:rsidRPr="007C768C">
        <w:rPr>
          <w:rFonts w:ascii="Calibri" w:hAnsi="Calibri" w:cs="Calibri"/>
        </w:rPr>
        <w:t>.</w:t>
      </w:r>
    </w:p>
    <w:p w14:paraId="02BA3D9B" w14:textId="77777777" w:rsidR="001435EB" w:rsidRPr="007C768C" w:rsidRDefault="001435EB" w:rsidP="001435EB">
      <w:pPr>
        <w:jc w:val="both"/>
        <w:rPr>
          <w:rFonts w:ascii="Calibri" w:hAnsi="Calibri" w:cs="Calibri"/>
        </w:rPr>
      </w:pPr>
    </w:p>
    <w:p w14:paraId="3DDA2266" w14:textId="77777777" w:rsidR="001435EB" w:rsidRPr="007C768C" w:rsidRDefault="001435EB" w:rsidP="001435EB">
      <w:pPr>
        <w:jc w:val="both"/>
        <w:rPr>
          <w:rFonts w:ascii="Calibri" w:hAnsi="Calibri" w:cs="Calibri"/>
        </w:rPr>
      </w:pPr>
      <w:r w:rsidRPr="007C768C">
        <w:rPr>
          <w:rFonts w:ascii="Calibri" w:hAnsi="Calibri" w:cs="Calibri"/>
        </w:rPr>
        <w:t>El relleno con acarreo será el volumen depositado con material traído desde un banco de préstamo. Ambas mediciones deben realizarse mediante nivelaciones iniciales y finales para el ítem de que se trate.</w:t>
      </w:r>
    </w:p>
    <w:p w14:paraId="74667AA5" w14:textId="77777777" w:rsidR="001435EB" w:rsidRDefault="001435EB" w:rsidP="001435EB">
      <w:pPr>
        <w:jc w:val="both"/>
        <w:rPr>
          <w:rFonts w:ascii="Calibri" w:hAnsi="Calibri" w:cs="Calibri"/>
        </w:rPr>
      </w:pPr>
      <w:r w:rsidRPr="007C768C">
        <w:rPr>
          <w:rFonts w:ascii="Calibri" w:hAnsi="Calibri" w:cs="Calibri"/>
        </w:rPr>
        <w:t>En ningún caso se pagará volumen de material expandido o esponjado.</w:t>
      </w:r>
    </w:p>
    <w:p w14:paraId="1A7C09C0" w14:textId="77777777" w:rsidR="001435EB" w:rsidRDefault="001435EB" w:rsidP="001435EB">
      <w:pPr>
        <w:jc w:val="both"/>
        <w:rPr>
          <w:rFonts w:ascii="Calibri" w:hAnsi="Calibri" w:cs="Calibri"/>
        </w:rPr>
      </w:pPr>
    </w:p>
    <w:p w14:paraId="238EBD54" w14:textId="77777777" w:rsidR="001435EB" w:rsidRPr="007C768C" w:rsidRDefault="00F37561" w:rsidP="001435EB">
      <w:pPr>
        <w:jc w:val="both"/>
        <w:rPr>
          <w:rFonts w:ascii="Calibri" w:hAnsi="Calibri" w:cs="Calibri"/>
          <w:b/>
        </w:rPr>
      </w:pPr>
      <w:r w:rsidRPr="007C768C">
        <w:rPr>
          <w:rFonts w:ascii="Calibri" w:hAnsi="Calibri" w:cs="Calibri"/>
          <w:b/>
        </w:rPr>
        <w:t>EXCAVACIÓN</w:t>
      </w:r>
      <w:r w:rsidR="001435EB" w:rsidRPr="007C768C">
        <w:rPr>
          <w:rFonts w:ascii="Calibri" w:hAnsi="Calibri" w:cs="Calibri"/>
          <w:b/>
        </w:rPr>
        <w:t xml:space="preserve">, RELLENO Y </w:t>
      </w:r>
      <w:r w:rsidRPr="007C768C">
        <w:rPr>
          <w:rFonts w:ascii="Calibri" w:hAnsi="Calibri" w:cs="Calibri"/>
          <w:b/>
        </w:rPr>
        <w:t>COMPACTACIÓN</w:t>
      </w:r>
    </w:p>
    <w:p w14:paraId="36020A4C" w14:textId="77777777" w:rsidR="001435EB" w:rsidRDefault="001435EB" w:rsidP="001435EB">
      <w:pPr>
        <w:jc w:val="both"/>
        <w:rPr>
          <w:rFonts w:ascii="Calibri" w:hAnsi="Calibri" w:cs="Calibri"/>
          <w:b/>
        </w:rPr>
      </w:pPr>
    </w:p>
    <w:p w14:paraId="0751C3BB" w14:textId="77777777" w:rsidR="001435EB" w:rsidRDefault="00F37561" w:rsidP="001435EB">
      <w:pPr>
        <w:jc w:val="both"/>
        <w:rPr>
          <w:rFonts w:ascii="Calibri" w:hAnsi="Calibri" w:cs="Calibri"/>
        </w:rPr>
      </w:pPr>
      <w:r>
        <w:rPr>
          <w:rFonts w:ascii="Calibri" w:hAnsi="Calibri" w:cs="Calibri"/>
        </w:rPr>
        <w:t xml:space="preserve">DESCRIPCIÓN </w:t>
      </w:r>
    </w:p>
    <w:p w14:paraId="1B1CD9A0" w14:textId="68E937B2" w:rsidR="001435EB" w:rsidRPr="007C768C" w:rsidRDefault="001435EB" w:rsidP="001435EB">
      <w:pPr>
        <w:jc w:val="both"/>
        <w:rPr>
          <w:rFonts w:ascii="Calibri" w:hAnsi="Calibri" w:cs="Calibri"/>
        </w:rPr>
      </w:pPr>
      <w:r w:rsidRPr="007C768C">
        <w:rPr>
          <w:rFonts w:ascii="Calibri" w:hAnsi="Calibri" w:cs="Calibri"/>
        </w:rPr>
        <w:t xml:space="preserve">El presente rubro contiene las especificaciones relativas a los trabajos de excavación </w:t>
      </w:r>
      <w:r w:rsidR="00465427">
        <w:rPr>
          <w:rFonts w:ascii="Calibri" w:hAnsi="Calibri" w:cs="Calibri"/>
        </w:rPr>
        <w:t xml:space="preserve">y compactación </w:t>
      </w:r>
      <w:r w:rsidRPr="007C768C">
        <w:rPr>
          <w:rFonts w:ascii="Calibri" w:hAnsi="Calibri" w:cs="Calibri"/>
        </w:rPr>
        <w:t>para fundaciones y para instalaciones</w:t>
      </w:r>
      <w:r w:rsidR="00465427">
        <w:rPr>
          <w:rFonts w:ascii="Calibri" w:hAnsi="Calibri" w:cs="Calibri"/>
        </w:rPr>
        <w:t xml:space="preserve"> tanto hidráulicas como eléctricas</w:t>
      </w:r>
      <w:r w:rsidRPr="007C768C">
        <w:rPr>
          <w:rFonts w:ascii="Calibri" w:hAnsi="Calibri" w:cs="Calibri"/>
        </w:rPr>
        <w:t xml:space="preserve">; también se incluye en él todo lo relativo al relleno y a la compactación de las mismas. </w:t>
      </w:r>
    </w:p>
    <w:p w14:paraId="3CD585D3" w14:textId="77777777" w:rsidR="001435EB" w:rsidRPr="007C768C" w:rsidRDefault="001435EB" w:rsidP="001435EB">
      <w:pPr>
        <w:jc w:val="both"/>
        <w:rPr>
          <w:rFonts w:ascii="Calibri" w:hAnsi="Calibri" w:cs="Calibri"/>
        </w:rPr>
      </w:pPr>
    </w:p>
    <w:p w14:paraId="667BBA0E" w14:textId="77777777" w:rsidR="001435EB" w:rsidRDefault="001435EB" w:rsidP="001435EB">
      <w:pPr>
        <w:jc w:val="both"/>
        <w:rPr>
          <w:rFonts w:ascii="Calibri" w:hAnsi="Calibri" w:cs="Calibri"/>
        </w:rPr>
      </w:pPr>
      <w:r>
        <w:rPr>
          <w:rFonts w:ascii="Calibri" w:hAnsi="Calibri" w:cs="Calibri"/>
        </w:rPr>
        <w:lastRenderedPageBreak/>
        <w:t>PARA CIMENTACIONES</w:t>
      </w:r>
    </w:p>
    <w:p w14:paraId="3F209154" w14:textId="77777777" w:rsidR="001435EB" w:rsidRPr="007C768C" w:rsidRDefault="001435EB" w:rsidP="001435EB">
      <w:pPr>
        <w:jc w:val="both"/>
        <w:rPr>
          <w:rFonts w:ascii="Calibri" w:hAnsi="Calibri" w:cs="Calibri"/>
        </w:rPr>
      </w:pPr>
      <w:r w:rsidRPr="007C768C">
        <w:rPr>
          <w:rFonts w:ascii="Calibri" w:hAnsi="Calibri" w:cs="Calibri"/>
        </w:rPr>
        <w:t>Los trabajos de excavación, relleno y compactación para fundaciones comprenden todas las actividades y procesos de adecuación del suelo para depositar las cimentaciones de la edificación tales como zapatas aisladas, zapatas corridas, soleras de fundación, tensores, vigas de fundación y losas de fundación.</w:t>
      </w:r>
    </w:p>
    <w:p w14:paraId="5F74114A" w14:textId="77777777" w:rsidR="001435EB" w:rsidRPr="007C768C" w:rsidRDefault="001435EB" w:rsidP="001435EB">
      <w:pPr>
        <w:jc w:val="both"/>
        <w:rPr>
          <w:rFonts w:ascii="Calibri" w:hAnsi="Calibri" w:cs="Calibri"/>
        </w:rPr>
      </w:pPr>
    </w:p>
    <w:p w14:paraId="02C8328E" w14:textId="77777777" w:rsidR="001435EB" w:rsidRDefault="001435EB" w:rsidP="001435EB">
      <w:pPr>
        <w:jc w:val="both"/>
        <w:rPr>
          <w:rFonts w:ascii="Calibri" w:hAnsi="Calibri" w:cs="Calibri"/>
        </w:rPr>
      </w:pPr>
      <w:r w:rsidRPr="006B6E16">
        <w:rPr>
          <w:rFonts w:ascii="Calibri" w:hAnsi="Calibri" w:cs="Calibri"/>
        </w:rPr>
        <w:t>PARA INSTALACIONES</w:t>
      </w:r>
    </w:p>
    <w:p w14:paraId="4D6375BC" w14:textId="77777777" w:rsidR="001435EB" w:rsidRPr="007C768C" w:rsidRDefault="001435EB" w:rsidP="001435EB">
      <w:pPr>
        <w:jc w:val="both"/>
        <w:rPr>
          <w:rFonts w:ascii="Calibri" w:hAnsi="Calibri" w:cs="Calibri"/>
        </w:rPr>
      </w:pPr>
      <w:r w:rsidRPr="007C768C">
        <w:rPr>
          <w:rFonts w:ascii="Calibri" w:hAnsi="Calibri" w:cs="Calibri"/>
        </w:rPr>
        <w:t>Comprende excavación, relleno y compactación para ductos eléctricos, telefónicos, hidráulicos y sanitarios.</w:t>
      </w:r>
    </w:p>
    <w:p w14:paraId="0B665A9D" w14:textId="77777777" w:rsidR="001435EB" w:rsidRPr="007C768C" w:rsidRDefault="001435EB" w:rsidP="001435EB">
      <w:pPr>
        <w:jc w:val="both"/>
        <w:rPr>
          <w:rFonts w:ascii="Calibri" w:hAnsi="Calibri" w:cs="Calibri"/>
        </w:rPr>
      </w:pPr>
      <w:r w:rsidRPr="007C768C">
        <w:rPr>
          <w:rFonts w:ascii="Calibri" w:hAnsi="Calibri" w:cs="Calibri"/>
        </w:rPr>
        <w:t>Las condiciones a cumplir son las mismas descritas en excavación, relleno y compactación para cimentaciones.</w:t>
      </w:r>
    </w:p>
    <w:p w14:paraId="70AEF9B2" w14:textId="77777777" w:rsidR="001435EB" w:rsidRPr="007C768C" w:rsidRDefault="001435EB" w:rsidP="001435EB">
      <w:pPr>
        <w:jc w:val="both"/>
        <w:rPr>
          <w:rFonts w:ascii="Calibri" w:hAnsi="Calibri" w:cs="Calibri"/>
        </w:rPr>
      </w:pPr>
    </w:p>
    <w:p w14:paraId="03AE1881" w14:textId="5DCEA864" w:rsidR="001435EB" w:rsidRDefault="001435EB" w:rsidP="001435EB">
      <w:pPr>
        <w:jc w:val="both"/>
        <w:rPr>
          <w:rFonts w:ascii="Calibri" w:hAnsi="Calibri" w:cs="Calibri"/>
        </w:rPr>
      </w:pPr>
      <w:r>
        <w:rPr>
          <w:rFonts w:ascii="Calibri" w:hAnsi="Calibri" w:cs="Calibri"/>
        </w:rPr>
        <w:t>COMPACTACION SUELO</w:t>
      </w:r>
      <w:r w:rsidR="00465427">
        <w:rPr>
          <w:rFonts w:ascii="Calibri" w:hAnsi="Calibri" w:cs="Calibri"/>
        </w:rPr>
        <w:t>-C</w:t>
      </w:r>
      <w:r>
        <w:rPr>
          <w:rFonts w:ascii="Calibri" w:hAnsi="Calibri" w:cs="Calibri"/>
        </w:rPr>
        <w:t>EMENTO</w:t>
      </w:r>
    </w:p>
    <w:p w14:paraId="0AD41597" w14:textId="2AAAA1DA" w:rsidR="001435EB" w:rsidRPr="007C768C" w:rsidRDefault="001435EB" w:rsidP="001435EB">
      <w:pPr>
        <w:jc w:val="both"/>
        <w:rPr>
          <w:rFonts w:ascii="Calibri" w:hAnsi="Calibri" w:cs="Calibri"/>
        </w:rPr>
      </w:pPr>
      <w:r w:rsidRPr="007C768C">
        <w:rPr>
          <w:rFonts w:ascii="Calibri" w:hAnsi="Calibri" w:cs="Calibri"/>
        </w:rPr>
        <w:t>De acuerdo a los requerimientos del suelo la Supervisión podrá autorizar compactaciones con suelo</w:t>
      </w:r>
      <w:r w:rsidR="00465427">
        <w:rPr>
          <w:rFonts w:ascii="Calibri" w:hAnsi="Calibri" w:cs="Calibri"/>
        </w:rPr>
        <w:t>-</w:t>
      </w:r>
      <w:r w:rsidRPr="007C768C">
        <w:rPr>
          <w:rFonts w:ascii="Calibri" w:hAnsi="Calibri" w:cs="Calibri"/>
        </w:rPr>
        <w:t>cemento para mejorar sus condiciones.</w:t>
      </w:r>
    </w:p>
    <w:p w14:paraId="054CFF60" w14:textId="77777777" w:rsidR="001435EB" w:rsidRPr="007C768C" w:rsidRDefault="001435EB" w:rsidP="001435EB">
      <w:pPr>
        <w:jc w:val="both"/>
        <w:rPr>
          <w:rFonts w:ascii="Calibri" w:hAnsi="Calibri" w:cs="Calibri"/>
        </w:rPr>
      </w:pPr>
    </w:p>
    <w:p w14:paraId="75EDBE38" w14:textId="7F29CD25" w:rsidR="001435EB" w:rsidRDefault="001435EB" w:rsidP="001435EB">
      <w:pPr>
        <w:jc w:val="both"/>
        <w:rPr>
          <w:rFonts w:ascii="Calibri" w:hAnsi="Calibri" w:cs="Calibri"/>
        </w:rPr>
      </w:pPr>
      <w:r w:rsidRPr="007C768C">
        <w:rPr>
          <w:rFonts w:ascii="Calibri" w:hAnsi="Calibri" w:cs="Calibri"/>
        </w:rPr>
        <w:t>El suelo</w:t>
      </w:r>
      <w:r w:rsidR="00465427">
        <w:rPr>
          <w:rFonts w:ascii="Calibri" w:hAnsi="Calibri" w:cs="Calibri"/>
        </w:rPr>
        <w:t>-</w:t>
      </w:r>
      <w:r w:rsidRPr="007C768C">
        <w:rPr>
          <w:rFonts w:ascii="Calibri" w:hAnsi="Calibri" w:cs="Calibri"/>
        </w:rPr>
        <w:t>cemento consistirá en un volumen de cemento, por varios volúmenes de ceniza volcánica (tierra blanca); la proporción estará específicamente diseñada para cada sitio, según lo determine el laboratorio respectivo. El contratista deberá consultar los planos. La combinación de suelo cemento, deberá mezclarse uniformemente y compactarse de acuerdo al procedimiento descrito para relleno compactado. Para efectos de cálculo de precio unitario la proporción de cemento tierra será una parte de cemento por veinte de tierra (1:20) compactado al 9</w:t>
      </w:r>
      <w:r w:rsidR="00465427">
        <w:rPr>
          <w:rFonts w:ascii="Calibri" w:hAnsi="Calibri" w:cs="Calibri"/>
        </w:rPr>
        <w:t>5</w:t>
      </w:r>
      <w:r w:rsidRPr="007C768C">
        <w:rPr>
          <w:rFonts w:ascii="Calibri" w:hAnsi="Calibri" w:cs="Calibri"/>
        </w:rPr>
        <w:t xml:space="preserve"> </w:t>
      </w:r>
      <w:r w:rsidR="00523D9E" w:rsidRPr="007C768C">
        <w:rPr>
          <w:rFonts w:ascii="Calibri" w:hAnsi="Calibri" w:cs="Calibri"/>
        </w:rPr>
        <w:t>% de</w:t>
      </w:r>
      <w:r w:rsidRPr="007C768C">
        <w:rPr>
          <w:rFonts w:ascii="Calibri" w:hAnsi="Calibri" w:cs="Calibri"/>
        </w:rPr>
        <w:t xml:space="preserve"> la densidad optima según la norma AASHTO T 180.</w:t>
      </w:r>
    </w:p>
    <w:p w14:paraId="650A876B" w14:textId="77777777" w:rsidR="00A63BB3" w:rsidRPr="007C768C" w:rsidRDefault="00A63BB3" w:rsidP="001435EB">
      <w:pPr>
        <w:jc w:val="both"/>
        <w:rPr>
          <w:rFonts w:ascii="Calibri" w:hAnsi="Calibri" w:cs="Calibri"/>
        </w:rPr>
      </w:pPr>
    </w:p>
    <w:p w14:paraId="7B596981" w14:textId="77777777" w:rsidR="001435EB" w:rsidRDefault="001435EB" w:rsidP="001435EB">
      <w:pPr>
        <w:jc w:val="both"/>
        <w:rPr>
          <w:rFonts w:ascii="Calibri" w:hAnsi="Calibri" w:cs="Calibri"/>
        </w:rPr>
      </w:pPr>
      <w:r>
        <w:rPr>
          <w:rFonts w:ascii="Calibri" w:hAnsi="Calibri" w:cs="Calibri"/>
        </w:rPr>
        <w:t>REQUERIMIENTOS</w:t>
      </w:r>
    </w:p>
    <w:p w14:paraId="7258F032" w14:textId="77777777" w:rsidR="001435EB" w:rsidRPr="007C768C" w:rsidRDefault="001435EB" w:rsidP="001435EB">
      <w:pPr>
        <w:jc w:val="both"/>
        <w:rPr>
          <w:rFonts w:ascii="Calibri" w:hAnsi="Calibri" w:cs="Calibri"/>
        </w:rPr>
      </w:pPr>
      <w:r w:rsidRPr="007C768C">
        <w:rPr>
          <w:rFonts w:ascii="Calibri" w:hAnsi="Calibri" w:cs="Calibri"/>
        </w:rPr>
        <w:t>Se deberán construir las obras de protección necesarias para evitar derrumbes o inundaciones de las excavaciones. Deberán tomarse todas las medidas de seguridad para proteger la integridad física de los trabajadores y de las construcciones en proceso. En los casos de encontrar baja capacidad soportante del suelo natural, el contratista deberá comunicarlo de inmediato al Supervisor, éste, previa inspección, definirá la necesidad de profundizar y restituir hasta el nivel de fundación con suelo cemento o material selecto.</w:t>
      </w:r>
    </w:p>
    <w:p w14:paraId="5903B230" w14:textId="77777777" w:rsidR="001435EB" w:rsidRPr="007C768C" w:rsidRDefault="001435EB" w:rsidP="001435EB">
      <w:pPr>
        <w:jc w:val="both"/>
        <w:rPr>
          <w:rFonts w:ascii="Calibri" w:hAnsi="Calibri" w:cs="Calibri"/>
        </w:rPr>
      </w:pPr>
    </w:p>
    <w:p w14:paraId="7DD7B75F" w14:textId="77777777" w:rsidR="001435EB" w:rsidRPr="007C768C" w:rsidRDefault="001435EB" w:rsidP="001435EB">
      <w:pPr>
        <w:jc w:val="both"/>
        <w:rPr>
          <w:rFonts w:ascii="Calibri" w:hAnsi="Calibri" w:cs="Calibri"/>
        </w:rPr>
      </w:pPr>
      <w:r w:rsidRPr="007C768C">
        <w:rPr>
          <w:rFonts w:ascii="Calibri" w:hAnsi="Calibri" w:cs="Calibri"/>
        </w:rPr>
        <w:t>Asimismo, deberá tomar las medidas del caso, para conservar la excavación mientras se ejecuten las obras, y evitar derrumbes de las paredes o la entrada de material extraño desde el exterior. Si a pesar de estas precauciones, por negligencia u otra razón se derrumba o falla cualquier porción de la excavación, el Contratista deberá extraer la tierra o material suelto, por su propia cuenta.</w:t>
      </w:r>
    </w:p>
    <w:p w14:paraId="57A2B2D8" w14:textId="77777777" w:rsidR="001435EB" w:rsidRPr="007C768C" w:rsidRDefault="001435EB" w:rsidP="001435EB">
      <w:pPr>
        <w:jc w:val="both"/>
        <w:rPr>
          <w:rFonts w:ascii="Calibri" w:hAnsi="Calibri" w:cs="Calibri"/>
        </w:rPr>
      </w:pPr>
    </w:p>
    <w:p w14:paraId="17B3E1B6" w14:textId="77777777" w:rsidR="001435EB" w:rsidRPr="007C768C" w:rsidRDefault="001435EB" w:rsidP="001435EB">
      <w:pPr>
        <w:jc w:val="both"/>
        <w:rPr>
          <w:rFonts w:ascii="Calibri" w:hAnsi="Calibri" w:cs="Calibri"/>
        </w:rPr>
      </w:pPr>
      <w:r w:rsidRPr="007C768C">
        <w:rPr>
          <w:rFonts w:ascii="Calibri" w:hAnsi="Calibri" w:cs="Calibri"/>
        </w:rPr>
        <w:t>En los casos donde deban efectuarse excavaciones en áreas construidas deberá incluirse en el alcance del trabajo todas las actividades de demolición y desalojo de materiales destruidos (ripio).</w:t>
      </w:r>
    </w:p>
    <w:p w14:paraId="31E340C7" w14:textId="77777777" w:rsidR="001435EB" w:rsidRPr="007C768C" w:rsidRDefault="001435EB" w:rsidP="001435EB">
      <w:pPr>
        <w:jc w:val="both"/>
        <w:rPr>
          <w:rFonts w:ascii="Calibri" w:hAnsi="Calibri" w:cs="Calibri"/>
        </w:rPr>
      </w:pPr>
      <w:r w:rsidRPr="007C768C">
        <w:rPr>
          <w:rFonts w:ascii="Calibri" w:hAnsi="Calibri" w:cs="Calibri"/>
        </w:rPr>
        <w:t xml:space="preserve">No se colocará ningún relleno contra cualquier estructura hasta que el Supervisor haya dado el permiso respectivo y en ningún caso antes de transcurrir 7 días de haberse colocado el concreto. Deberá tenerse sumo cuidado de no golpear los elementos estructurales durante el proceso de relleno, por lo que las primeras capas de recubrimiento deberán compactarse con apisonadoras suaves preferentemente de madera. La densidad de compactación no deberá ser menor del 90 %. </w:t>
      </w:r>
    </w:p>
    <w:p w14:paraId="7638DD98" w14:textId="77777777" w:rsidR="001435EB" w:rsidRPr="007C768C" w:rsidRDefault="001435EB" w:rsidP="001435EB">
      <w:pPr>
        <w:jc w:val="both"/>
        <w:rPr>
          <w:rFonts w:ascii="Calibri" w:hAnsi="Calibri" w:cs="Calibri"/>
        </w:rPr>
      </w:pPr>
    </w:p>
    <w:p w14:paraId="7E99FF1C" w14:textId="77777777" w:rsidR="001435EB" w:rsidRPr="007C768C" w:rsidRDefault="001435EB" w:rsidP="001435EB">
      <w:pPr>
        <w:jc w:val="both"/>
        <w:rPr>
          <w:rFonts w:ascii="Calibri" w:hAnsi="Calibri" w:cs="Calibri"/>
        </w:rPr>
      </w:pPr>
      <w:r w:rsidRPr="007C768C">
        <w:rPr>
          <w:rFonts w:ascii="Calibri" w:hAnsi="Calibri" w:cs="Calibri"/>
        </w:rPr>
        <w:t>El tanto la excavación como el relleno compactado para instalaciones deberá realizarse siguiendo los mismos procedimientos para el relleno en fundaciones teniendo sumo cuidado de no dañar las instalaciones tendidas. Los anchos para las zanjas donde se dispondrán tuberías de agua potable tendrán un ancho mínimo de 0.50 m. y para las aguas negras de 0.70 m.</w:t>
      </w:r>
    </w:p>
    <w:p w14:paraId="74DCCEC7" w14:textId="77777777" w:rsidR="001435EB" w:rsidRDefault="001435EB" w:rsidP="001435EB">
      <w:pPr>
        <w:jc w:val="both"/>
        <w:rPr>
          <w:rFonts w:ascii="Calibri" w:hAnsi="Calibri" w:cs="Calibri"/>
        </w:rPr>
      </w:pPr>
    </w:p>
    <w:p w14:paraId="55F5A100" w14:textId="77777777" w:rsidR="001435EB" w:rsidRDefault="001435EB" w:rsidP="001435EB">
      <w:pPr>
        <w:jc w:val="both"/>
        <w:rPr>
          <w:rFonts w:ascii="Calibri" w:hAnsi="Calibri" w:cs="Calibri"/>
        </w:rPr>
      </w:pPr>
      <w:r>
        <w:rPr>
          <w:rFonts w:ascii="Calibri" w:hAnsi="Calibri" w:cs="Calibri"/>
        </w:rPr>
        <w:t>MEDICION</w:t>
      </w:r>
    </w:p>
    <w:p w14:paraId="4F5E1E64" w14:textId="77777777" w:rsidR="001435EB" w:rsidRPr="007C768C" w:rsidRDefault="001435EB" w:rsidP="001435EB">
      <w:pPr>
        <w:jc w:val="both"/>
        <w:rPr>
          <w:rFonts w:ascii="Calibri" w:hAnsi="Calibri" w:cs="Calibri"/>
        </w:rPr>
      </w:pPr>
      <w:r w:rsidRPr="007C768C">
        <w:rPr>
          <w:rFonts w:ascii="Calibri" w:hAnsi="Calibri" w:cs="Calibri"/>
        </w:rPr>
        <w:t>La unidad para calcular los volúmenes de excavación y relleno será el metro cúbico establecido por el ancho, la altura y la longitud de las zanjas y de las excavaciones.</w:t>
      </w:r>
    </w:p>
    <w:p w14:paraId="68C0D3B1" w14:textId="77777777" w:rsidR="001435EB" w:rsidRPr="007C768C" w:rsidRDefault="001435EB" w:rsidP="001435EB">
      <w:pPr>
        <w:jc w:val="both"/>
        <w:rPr>
          <w:rFonts w:ascii="Calibri" w:hAnsi="Calibri" w:cs="Calibri"/>
        </w:rPr>
      </w:pPr>
    </w:p>
    <w:p w14:paraId="488626AF" w14:textId="79A35056" w:rsidR="001435EB" w:rsidRPr="007C768C" w:rsidRDefault="001435EB" w:rsidP="001435EB">
      <w:pPr>
        <w:jc w:val="both"/>
        <w:rPr>
          <w:rFonts w:ascii="Calibri" w:hAnsi="Calibri" w:cs="Calibri"/>
        </w:rPr>
      </w:pPr>
      <w:r w:rsidRPr="007C768C">
        <w:rPr>
          <w:rFonts w:ascii="Calibri" w:hAnsi="Calibri" w:cs="Calibri"/>
        </w:rPr>
        <w:t>El volumen de excavación para zapatas se calculará multiplicando al área determinada por los lados de la zapata (</w:t>
      </w:r>
      <w:r w:rsidR="00872CA8" w:rsidRPr="007C768C">
        <w:rPr>
          <w:rFonts w:ascii="Calibri" w:hAnsi="Calibri" w:cs="Calibri"/>
        </w:rPr>
        <w:t>más</w:t>
      </w:r>
      <w:r w:rsidRPr="007C768C">
        <w:rPr>
          <w:rFonts w:ascii="Calibri" w:hAnsi="Calibri" w:cs="Calibri"/>
        </w:rPr>
        <w:t xml:space="preserve"> su holgura</w:t>
      </w:r>
      <w:r w:rsidR="00D1250D">
        <w:rPr>
          <w:rFonts w:ascii="Calibri" w:hAnsi="Calibri" w:cs="Calibri"/>
        </w:rPr>
        <w:t xml:space="preserve"> según</w:t>
      </w:r>
      <w:r w:rsidRPr="007C768C">
        <w:rPr>
          <w:rFonts w:ascii="Calibri" w:hAnsi="Calibri" w:cs="Calibri"/>
        </w:rPr>
        <w:t xml:space="preserve"> el caso) por la altura definida por el nivel de fundación y el nivel de terraza proyectada.</w:t>
      </w:r>
    </w:p>
    <w:p w14:paraId="5D86EB4D" w14:textId="77777777" w:rsidR="001435EB" w:rsidRPr="007C768C" w:rsidRDefault="001435EB" w:rsidP="001435EB">
      <w:pPr>
        <w:jc w:val="both"/>
        <w:rPr>
          <w:rFonts w:ascii="Calibri" w:hAnsi="Calibri" w:cs="Calibri"/>
        </w:rPr>
      </w:pPr>
    </w:p>
    <w:p w14:paraId="1BFDE01C" w14:textId="77777777" w:rsidR="001435EB" w:rsidRPr="007C768C" w:rsidRDefault="001435EB" w:rsidP="001435EB">
      <w:pPr>
        <w:jc w:val="both"/>
        <w:rPr>
          <w:rFonts w:ascii="Calibri" w:hAnsi="Calibri" w:cs="Calibri"/>
        </w:rPr>
      </w:pPr>
      <w:r w:rsidRPr="007C768C">
        <w:rPr>
          <w:rFonts w:ascii="Calibri" w:hAnsi="Calibri" w:cs="Calibri"/>
        </w:rPr>
        <w:lastRenderedPageBreak/>
        <w:t>El volumen de excavación para soleras y tensores estará determinado por el área de la sección resultante de multiplicar el ancho de la solera por la altura determinada por el nivel de fundación y el nivel de terraza proyectada; calculada el área de la sección esta se multiplicará por la longitud del elemento. Cuando el elemento (solera o tensor) conectare con columnas apoyadas en zapatas aisladas, de la longitud del elemento se descontará el sector o los sectores que penetren en la excavación de la zapata correspondiente. En la sección 3 concreto se establece para efectos de cómputo las prevales cencías entre los diferentes elementos.</w:t>
      </w:r>
    </w:p>
    <w:p w14:paraId="758B64AA" w14:textId="77777777" w:rsidR="001435EB" w:rsidRPr="007C768C" w:rsidRDefault="001435EB" w:rsidP="001435EB">
      <w:pPr>
        <w:jc w:val="both"/>
        <w:rPr>
          <w:rFonts w:ascii="Calibri" w:hAnsi="Calibri" w:cs="Calibri"/>
        </w:rPr>
      </w:pPr>
    </w:p>
    <w:p w14:paraId="7FA1CD6F" w14:textId="77777777" w:rsidR="001435EB" w:rsidRPr="007C768C" w:rsidRDefault="001435EB" w:rsidP="001435EB">
      <w:pPr>
        <w:jc w:val="both"/>
        <w:rPr>
          <w:rFonts w:ascii="Calibri" w:hAnsi="Calibri" w:cs="Calibri"/>
        </w:rPr>
      </w:pPr>
      <w:r w:rsidRPr="007C768C">
        <w:rPr>
          <w:rFonts w:ascii="Calibri" w:hAnsi="Calibri" w:cs="Calibri"/>
        </w:rPr>
        <w:t xml:space="preserve">Las excavaciones para instalaciones serán determinadas por la longitud de las instalaciones por el ancho y la profundidad de las zanjas. Estos cómputos deberán considerarlos el subcontratista correspondiente para incorporarlos a los precios unitarios de instalación.  </w:t>
      </w:r>
    </w:p>
    <w:p w14:paraId="7D5308F1" w14:textId="77777777" w:rsidR="001435EB" w:rsidRPr="007C768C" w:rsidRDefault="001435EB" w:rsidP="001435EB">
      <w:pPr>
        <w:jc w:val="both"/>
        <w:rPr>
          <w:rFonts w:ascii="Calibri" w:hAnsi="Calibri" w:cs="Calibri"/>
        </w:rPr>
      </w:pPr>
    </w:p>
    <w:p w14:paraId="758AFBDC" w14:textId="77777777" w:rsidR="001435EB" w:rsidRPr="00D14936" w:rsidRDefault="001435EB" w:rsidP="001435EB">
      <w:pPr>
        <w:jc w:val="both"/>
        <w:rPr>
          <w:rFonts w:ascii="Calibri" w:hAnsi="Calibri" w:cs="Calibri"/>
          <w:b/>
          <w:bCs/>
        </w:rPr>
      </w:pPr>
      <w:r w:rsidRPr="00D14936">
        <w:rPr>
          <w:rFonts w:ascii="Calibri" w:hAnsi="Calibri" w:cs="Calibri"/>
          <w:b/>
          <w:bCs/>
        </w:rPr>
        <w:t>El relleno compactado para fundaciones se compactará de la manera siguiente:</w:t>
      </w:r>
    </w:p>
    <w:p w14:paraId="6FED1FEE" w14:textId="77777777" w:rsidR="001435EB" w:rsidRPr="007C768C" w:rsidRDefault="001435EB" w:rsidP="001435EB">
      <w:pPr>
        <w:jc w:val="both"/>
        <w:rPr>
          <w:rFonts w:ascii="Calibri" w:hAnsi="Calibri" w:cs="Calibri"/>
        </w:rPr>
      </w:pPr>
    </w:p>
    <w:p w14:paraId="76EED4C9" w14:textId="77777777" w:rsidR="001435EB" w:rsidRPr="007C768C" w:rsidRDefault="001435EB" w:rsidP="001435EB">
      <w:pPr>
        <w:jc w:val="both"/>
        <w:rPr>
          <w:rFonts w:ascii="Calibri" w:hAnsi="Calibri" w:cs="Calibri"/>
        </w:rPr>
      </w:pPr>
      <w:r w:rsidRPr="00D14936">
        <w:rPr>
          <w:rFonts w:ascii="Calibri" w:hAnsi="Calibri" w:cs="Calibri"/>
          <w:b/>
          <w:bCs/>
        </w:rPr>
        <w:t>Para zapatas</w:t>
      </w:r>
      <w:r w:rsidRPr="007C768C">
        <w:rPr>
          <w:rFonts w:ascii="Calibri" w:hAnsi="Calibri" w:cs="Calibri"/>
        </w:rPr>
        <w:t>: del volumen computado de la excavación se restará el volumen de la zapata, el volumen del pedestal de la columna correspondiente y el volumen de los segmentos de solera y/o tensor que penetren en el espacio excavado para la zapata. El resultado será el volumen de relleno compactado.</w:t>
      </w:r>
    </w:p>
    <w:p w14:paraId="43660F71" w14:textId="77777777" w:rsidR="001435EB" w:rsidRPr="007C768C" w:rsidRDefault="001435EB" w:rsidP="001435EB">
      <w:pPr>
        <w:jc w:val="both"/>
        <w:rPr>
          <w:rFonts w:ascii="Calibri" w:hAnsi="Calibri" w:cs="Calibri"/>
        </w:rPr>
      </w:pPr>
    </w:p>
    <w:p w14:paraId="3D6B3599" w14:textId="77777777" w:rsidR="001435EB" w:rsidRPr="007C768C" w:rsidRDefault="001435EB" w:rsidP="001435EB">
      <w:pPr>
        <w:jc w:val="both"/>
        <w:rPr>
          <w:rFonts w:ascii="Calibri" w:hAnsi="Calibri" w:cs="Calibri"/>
        </w:rPr>
      </w:pPr>
      <w:r w:rsidRPr="00D14936">
        <w:rPr>
          <w:rFonts w:ascii="Calibri" w:hAnsi="Calibri" w:cs="Calibri"/>
          <w:b/>
          <w:bCs/>
        </w:rPr>
        <w:t>Para soleras y tensores</w:t>
      </w:r>
      <w:r w:rsidRPr="007C768C">
        <w:rPr>
          <w:rFonts w:ascii="Calibri" w:hAnsi="Calibri" w:cs="Calibri"/>
        </w:rPr>
        <w:t>: del volumen de excavación computado para la excavación se restará el volumen del sector de solera o tensor establecidos en la excavación más el volumen de la pared o muro que se apoya en ellos. El resultado será el volumen de relleno compactado.</w:t>
      </w:r>
    </w:p>
    <w:p w14:paraId="2E3F2813" w14:textId="77777777" w:rsidR="001435EB" w:rsidRDefault="001435EB" w:rsidP="001435EB">
      <w:pPr>
        <w:jc w:val="both"/>
        <w:rPr>
          <w:rFonts w:ascii="Calibri" w:hAnsi="Calibri" w:cs="Calibri"/>
        </w:rPr>
      </w:pPr>
      <w:r w:rsidRPr="007C768C">
        <w:rPr>
          <w:rFonts w:ascii="Calibri" w:hAnsi="Calibri" w:cs="Calibri"/>
        </w:rPr>
        <w:t>El cálculo de los volúmenes de relleno compactado para instalaciones seguirá el mismo criterio empleado para las fundaciones sin embargo el costo de este volumen deberá incorporarse en el c</w:t>
      </w:r>
      <w:r>
        <w:rPr>
          <w:rFonts w:ascii="Calibri" w:hAnsi="Calibri" w:cs="Calibri"/>
        </w:rPr>
        <w:t>orrespondiente precio unitario.</w:t>
      </w:r>
    </w:p>
    <w:p w14:paraId="47F13605" w14:textId="77777777" w:rsidR="001435EB" w:rsidRDefault="001435EB" w:rsidP="001435EB">
      <w:pPr>
        <w:jc w:val="both"/>
        <w:rPr>
          <w:rFonts w:ascii="Calibri" w:hAnsi="Calibri" w:cs="Calibri"/>
        </w:rPr>
      </w:pPr>
    </w:p>
    <w:p w14:paraId="5107E2F1" w14:textId="77777777" w:rsidR="001435EB" w:rsidRDefault="001435EB" w:rsidP="001435EB">
      <w:pPr>
        <w:jc w:val="both"/>
        <w:rPr>
          <w:rFonts w:ascii="Calibri" w:hAnsi="Calibri" w:cs="Calibri"/>
        </w:rPr>
      </w:pPr>
      <w:r>
        <w:rPr>
          <w:rFonts w:ascii="Calibri" w:hAnsi="Calibri" w:cs="Calibri"/>
        </w:rPr>
        <w:t>FORMA DE PAGO</w:t>
      </w:r>
    </w:p>
    <w:p w14:paraId="5012B591"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78CC67CB" w14:textId="24870DFF" w:rsidR="001435EB" w:rsidRDefault="001435EB" w:rsidP="001435EB">
      <w:pPr>
        <w:jc w:val="both"/>
        <w:rPr>
          <w:rFonts w:ascii="Calibri" w:hAnsi="Calibri" w:cs="Calibri"/>
        </w:rPr>
      </w:pPr>
    </w:p>
    <w:p w14:paraId="2E4EB944" w14:textId="77777777" w:rsidR="00D14936" w:rsidRDefault="00D14936" w:rsidP="001435EB">
      <w:pPr>
        <w:jc w:val="both"/>
        <w:rPr>
          <w:rFonts w:ascii="Calibri" w:hAnsi="Calibri" w:cs="Calibri"/>
        </w:rPr>
      </w:pPr>
    </w:p>
    <w:p w14:paraId="77DF768F" w14:textId="77777777" w:rsidR="001435EB" w:rsidRPr="007C768C" w:rsidRDefault="001435EB" w:rsidP="001435EB">
      <w:pPr>
        <w:jc w:val="both"/>
        <w:rPr>
          <w:rFonts w:ascii="Calibri" w:hAnsi="Calibri" w:cs="Calibri"/>
          <w:b/>
        </w:rPr>
      </w:pPr>
      <w:r w:rsidRPr="007C768C">
        <w:rPr>
          <w:rFonts w:ascii="Calibri" w:hAnsi="Calibri" w:cs="Calibri"/>
          <w:b/>
        </w:rPr>
        <w:t>DESALOJO DE MATERIAL SOBRANTE</w:t>
      </w:r>
    </w:p>
    <w:p w14:paraId="52D4445C" w14:textId="77777777" w:rsidR="001435EB" w:rsidRPr="007C768C" w:rsidRDefault="001435EB" w:rsidP="001435EB">
      <w:pPr>
        <w:jc w:val="both"/>
        <w:rPr>
          <w:rFonts w:ascii="Calibri" w:hAnsi="Calibri" w:cs="Calibri"/>
          <w:b/>
        </w:rPr>
      </w:pPr>
    </w:p>
    <w:p w14:paraId="344F535E" w14:textId="77777777" w:rsidR="001435EB" w:rsidRDefault="001435EB" w:rsidP="001435EB">
      <w:pPr>
        <w:jc w:val="both"/>
        <w:rPr>
          <w:rFonts w:ascii="Calibri" w:hAnsi="Calibri" w:cs="Calibri"/>
        </w:rPr>
      </w:pPr>
      <w:r>
        <w:rPr>
          <w:rFonts w:ascii="Calibri" w:hAnsi="Calibri" w:cs="Calibri"/>
        </w:rPr>
        <w:t>DESCRIPCION</w:t>
      </w:r>
      <w:r w:rsidRPr="007C768C">
        <w:rPr>
          <w:rFonts w:ascii="Calibri" w:hAnsi="Calibri" w:cs="Calibri"/>
        </w:rPr>
        <w:tab/>
      </w:r>
    </w:p>
    <w:p w14:paraId="7F3C0529" w14:textId="6FE29799" w:rsidR="001435EB" w:rsidRDefault="001435EB" w:rsidP="001435EB">
      <w:pPr>
        <w:jc w:val="both"/>
        <w:rPr>
          <w:rFonts w:ascii="Calibri" w:hAnsi="Calibri" w:cs="Calibri"/>
        </w:rPr>
      </w:pPr>
      <w:r w:rsidRPr="007C768C">
        <w:rPr>
          <w:rFonts w:ascii="Calibri" w:hAnsi="Calibri" w:cs="Calibri"/>
        </w:rPr>
        <w:t>El contratista desalojará por su cuenta el material sobrante de los cortes y de las excavaciones, hacia un lugar fuera de la obra autorizada por la Supervisión</w:t>
      </w:r>
      <w:r w:rsidR="00D14936">
        <w:rPr>
          <w:rFonts w:ascii="Calibri" w:hAnsi="Calibri" w:cs="Calibri"/>
        </w:rPr>
        <w:t xml:space="preserve"> </w:t>
      </w:r>
      <w:r w:rsidRPr="007C768C">
        <w:rPr>
          <w:rFonts w:ascii="Calibri" w:hAnsi="Calibri" w:cs="Calibri"/>
        </w:rPr>
        <w:t>del Proyecto, previa aprobación de las autoridades correspondientes.</w:t>
      </w:r>
      <w:r w:rsidRPr="007C768C">
        <w:rPr>
          <w:rFonts w:ascii="Calibri" w:hAnsi="Calibri" w:cs="Calibri"/>
        </w:rPr>
        <w:tab/>
      </w:r>
    </w:p>
    <w:p w14:paraId="3C9EFD5E" w14:textId="77777777" w:rsidR="001435EB" w:rsidRPr="007C768C" w:rsidRDefault="001435EB" w:rsidP="001435EB">
      <w:pPr>
        <w:jc w:val="both"/>
        <w:rPr>
          <w:rFonts w:ascii="Calibri" w:hAnsi="Calibri" w:cs="Calibri"/>
        </w:rPr>
      </w:pPr>
    </w:p>
    <w:p w14:paraId="3A6AC236" w14:textId="77777777" w:rsidR="001435EB" w:rsidRDefault="001435EB" w:rsidP="001435EB">
      <w:pPr>
        <w:jc w:val="both"/>
        <w:rPr>
          <w:rFonts w:ascii="Calibri" w:hAnsi="Calibri" w:cs="Calibri"/>
        </w:rPr>
      </w:pPr>
      <w:r>
        <w:rPr>
          <w:rFonts w:ascii="Calibri" w:hAnsi="Calibri" w:cs="Calibri"/>
        </w:rPr>
        <w:t>MEDICION</w:t>
      </w:r>
    </w:p>
    <w:p w14:paraId="7810F5C1" w14:textId="77777777" w:rsidR="001435EB" w:rsidRPr="007C768C" w:rsidRDefault="001435EB" w:rsidP="001435EB">
      <w:pPr>
        <w:jc w:val="both"/>
        <w:rPr>
          <w:rFonts w:ascii="Calibri" w:hAnsi="Calibri" w:cs="Calibri"/>
        </w:rPr>
      </w:pPr>
      <w:r w:rsidRPr="007C768C">
        <w:rPr>
          <w:rFonts w:ascii="Calibri" w:hAnsi="Calibri" w:cs="Calibri"/>
        </w:rPr>
        <w:t>Los volúmenes de material a desalojar serán los que establezcan las diferencias del material cortado, sobre cortado, excavado, sobre excavado y el utilizado en relleno en terraza y en relleno en fundaciones.</w:t>
      </w:r>
    </w:p>
    <w:p w14:paraId="3DB0E2E7" w14:textId="77777777" w:rsidR="001435EB" w:rsidRPr="007C768C" w:rsidRDefault="001435EB" w:rsidP="001435EB">
      <w:pPr>
        <w:jc w:val="both"/>
        <w:rPr>
          <w:rFonts w:ascii="Calibri" w:hAnsi="Calibri" w:cs="Calibri"/>
        </w:rPr>
      </w:pPr>
    </w:p>
    <w:p w14:paraId="45FD8013" w14:textId="77777777" w:rsidR="001435EB" w:rsidRDefault="001435EB" w:rsidP="001435EB">
      <w:pPr>
        <w:jc w:val="both"/>
        <w:rPr>
          <w:rFonts w:ascii="Calibri" w:hAnsi="Calibri" w:cs="Calibri"/>
        </w:rPr>
      </w:pPr>
      <w:r>
        <w:rPr>
          <w:rFonts w:ascii="Calibri" w:hAnsi="Calibri" w:cs="Calibri"/>
        </w:rPr>
        <w:t>FORMA DE PAGO</w:t>
      </w:r>
    </w:p>
    <w:p w14:paraId="5F5C99FF" w14:textId="77777777" w:rsidR="001435EB" w:rsidRPr="007C768C" w:rsidRDefault="001435EB" w:rsidP="001435EB">
      <w:pPr>
        <w:jc w:val="both"/>
        <w:rPr>
          <w:rFonts w:ascii="Calibri" w:hAnsi="Calibri" w:cs="Calibri"/>
        </w:rPr>
      </w:pPr>
      <w:r>
        <w:rPr>
          <w:rFonts w:ascii="Calibri" w:hAnsi="Calibri" w:cs="Calibri"/>
        </w:rPr>
        <w:t>Según plan de oferta y planos constructivos.</w:t>
      </w:r>
    </w:p>
    <w:p w14:paraId="76F6D0FF" w14:textId="5FFA08C2" w:rsidR="001435EB" w:rsidRDefault="001435EB" w:rsidP="001435EB">
      <w:pPr>
        <w:jc w:val="both"/>
        <w:rPr>
          <w:rFonts w:ascii="Calibri" w:hAnsi="Calibri" w:cs="Calibri"/>
        </w:rPr>
      </w:pPr>
    </w:p>
    <w:p w14:paraId="162EE21B" w14:textId="77777777" w:rsidR="00A63BB3" w:rsidRPr="007C768C" w:rsidRDefault="00A63BB3" w:rsidP="001435EB">
      <w:pPr>
        <w:jc w:val="both"/>
        <w:rPr>
          <w:rFonts w:ascii="Calibri" w:hAnsi="Calibri" w:cs="Calibri"/>
        </w:rPr>
      </w:pPr>
    </w:p>
    <w:p w14:paraId="75BCAFC2" w14:textId="77777777" w:rsidR="001435EB" w:rsidRPr="007C768C" w:rsidRDefault="001435EB" w:rsidP="001435EB">
      <w:pPr>
        <w:jc w:val="both"/>
        <w:rPr>
          <w:rFonts w:ascii="Calibri" w:hAnsi="Calibri" w:cs="Calibri"/>
          <w:b/>
        </w:rPr>
      </w:pPr>
      <w:r w:rsidRPr="007C768C">
        <w:rPr>
          <w:rFonts w:ascii="Calibri" w:hAnsi="Calibri" w:cs="Calibri"/>
          <w:b/>
        </w:rPr>
        <w:t>SECCION 3.</w:t>
      </w:r>
      <w:r w:rsidRPr="007C768C">
        <w:rPr>
          <w:rFonts w:ascii="Calibri" w:hAnsi="Calibri" w:cs="Calibri"/>
          <w:b/>
        </w:rPr>
        <w:tab/>
        <w:t>CONCRETO ESTRUCTURAL</w:t>
      </w:r>
    </w:p>
    <w:p w14:paraId="62AF9FAF" w14:textId="77777777" w:rsidR="001435EB" w:rsidRPr="007C768C" w:rsidRDefault="001435EB" w:rsidP="001435EB">
      <w:pPr>
        <w:jc w:val="both"/>
        <w:rPr>
          <w:rFonts w:ascii="Calibri" w:hAnsi="Calibri" w:cs="Calibri"/>
          <w:b/>
        </w:rPr>
      </w:pPr>
    </w:p>
    <w:p w14:paraId="068DE04F" w14:textId="77777777" w:rsidR="001435EB" w:rsidRDefault="001435EB" w:rsidP="001435EB">
      <w:pPr>
        <w:jc w:val="both"/>
        <w:rPr>
          <w:rFonts w:ascii="Calibri" w:hAnsi="Calibri" w:cs="Calibri"/>
        </w:rPr>
      </w:pPr>
      <w:r>
        <w:rPr>
          <w:rFonts w:ascii="Calibri" w:hAnsi="Calibri" w:cs="Calibri"/>
        </w:rPr>
        <w:t>GENERALIDADES</w:t>
      </w:r>
    </w:p>
    <w:p w14:paraId="19E2C1AC" w14:textId="77777777" w:rsidR="001435EB" w:rsidRPr="007C768C" w:rsidRDefault="001435EB" w:rsidP="001435EB">
      <w:pPr>
        <w:jc w:val="both"/>
        <w:rPr>
          <w:rFonts w:ascii="Calibri" w:hAnsi="Calibri" w:cs="Calibri"/>
        </w:rPr>
      </w:pPr>
      <w:r w:rsidRPr="007C768C">
        <w:rPr>
          <w:rFonts w:ascii="Calibri" w:hAnsi="Calibri" w:cs="Calibri"/>
        </w:rPr>
        <w:t>Las especificaciones contenidas en esta sección tienen por objeto normar todos los procesos de producción de elementos de concreto simple y concreto reforzado. Los elementos sujetos a estas normativas son principalmente los elementos estructurales tanto de fundación como de sostén.</w:t>
      </w:r>
    </w:p>
    <w:p w14:paraId="2B2C9670" w14:textId="77777777" w:rsidR="001435EB" w:rsidRPr="007C768C" w:rsidRDefault="001435EB" w:rsidP="001435EB">
      <w:pPr>
        <w:jc w:val="both"/>
        <w:rPr>
          <w:rFonts w:ascii="Calibri" w:hAnsi="Calibri" w:cs="Calibri"/>
        </w:rPr>
      </w:pPr>
      <w:r w:rsidRPr="007C768C">
        <w:rPr>
          <w:rFonts w:ascii="Calibri" w:hAnsi="Calibri" w:cs="Calibri"/>
        </w:rPr>
        <w:t xml:space="preserve"> Las especificaciones contenidas en esta partida son generales para todo el proyecto, por lo que el Contratista deberá referirse a ellas para relacionar los ítems contenidos en el plan de oferta de este proyecto.</w:t>
      </w:r>
    </w:p>
    <w:p w14:paraId="234BAD85" w14:textId="77777777" w:rsidR="006503F1" w:rsidRDefault="006503F1" w:rsidP="001435EB">
      <w:pPr>
        <w:jc w:val="both"/>
        <w:rPr>
          <w:rFonts w:ascii="Calibri" w:hAnsi="Calibri" w:cs="Calibri"/>
        </w:rPr>
      </w:pPr>
    </w:p>
    <w:p w14:paraId="55F60AFB" w14:textId="77777777" w:rsidR="00080824" w:rsidRPr="007C768C" w:rsidRDefault="00080824" w:rsidP="001435EB">
      <w:pPr>
        <w:jc w:val="both"/>
        <w:rPr>
          <w:rFonts w:ascii="Calibri" w:hAnsi="Calibri" w:cs="Calibri"/>
        </w:rPr>
      </w:pPr>
    </w:p>
    <w:p w14:paraId="12E7CCCA" w14:textId="77777777" w:rsidR="001435EB" w:rsidRDefault="00F37561" w:rsidP="001435EB">
      <w:pPr>
        <w:jc w:val="both"/>
        <w:rPr>
          <w:rFonts w:ascii="Calibri" w:hAnsi="Calibri" w:cs="Calibri"/>
        </w:rPr>
      </w:pPr>
      <w:r w:rsidRPr="00C87FEF">
        <w:rPr>
          <w:rFonts w:ascii="Calibri" w:hAnsi="Calibri" w:cs="Calibri"/>
        </w:rPr>
        <w:lastRenderedPageBreak/>
        <w:t>DESCRIPCIÓN</w:t>
      </w:r>
    </w:p>
    <w:p w14:paraId="0BD2A3F4" w14:textId="77777777" w:rsidR="001435EB" w:rsidRDefault="001435EB" w:rsidP="001435EB">
      <w:pPr>
        <w:jc w:val="both"/>
        <w:rPr>
          <w:rFonts w:ascii="Calibri" w:hAnsi="Calibri" w:cs="Calibri"/>
        </w:rPr>
      </w:pPr>
      <w:r w:rsidRPr="007C768C">
        <w:rPr>
          <w:rFonts w:ascii="Calibri" w:hAnsi="Calibri" w:cs="Calibri"/>
        </w:rPr>
        <w:t xml:space="preserve">El trabajo a realizar en esta sección requiere de una atención y una aplicación estricta porque de esta depende la seguridad de la construcción.  En esta partida se deberán atender todas las normas y recomendaciones relativas a la calidad de los materiales, los procedimientos de construcción y la exacta geometría de los elementos estructurales contenidos en los planos. De manera paralela están sujetas a estas especificaciones todos los materiales y procesos para la elaboración de la estructura falsa y moldeo para la fabricación </w:t>
      </w:r>
      <w:r>
        <w:rPr>
          <w:rFonts w:ascii="Calibri" w:hAnsi="Calibri" w:cs="Calibri"/>
        </w:rPr>
        <w:t>de los elementos estructurales.</w:t>
      </w:r>
    </w:p>
    <w:p w14:paraId="2AE88A67" w14:textId="77777777" w:rsidR="001435EB" w:rsidRDefault="001435EB" w:rsidP="001435EB">
      <w:pPr>
        <w:jc w:val="both"/>
        <w:rPr>
          <w:rFonts w:ascii="Calibri" w:hAnsi="Calibri" w:cs="Calibri"/>
        </w:rPr>
      </w:pPr>
    </w:p>
    <w:p w14:paraId="4F70FC8D" w14:textId="77777777" w:rsidR="001435EB" w:rsidRDefault="001435EB" w:rsidP="001435EB">
      <w:pPr>
        <w:jc w:val="both"/>
        <w:rPr>
          <w:rFonts w:ascii="Calibri" w:hAnsi="Calibri" w:cs="Calibri"/>
        </w:rPr>
      </w:pPr>
      <w:r>
        <w:rPr>
          <w:rFonts w:ascii="Calibri" w:hAnsi="Calibri" w:cs="Calibri"/>
        </w:rPr>
        <w:t>TRABAJO INCLUIDO</w:t>
      </w:r>
    </w:p>
    <w:p w14:paraId="4EE148B1" w14:textId="2D00E697" w:rsidR="001435EB" w:rsidRPr="007C768C" w:rsidRDefault="001435EB" w:rsidP="001435EB">
      <w:pPr>
        <w:jc w:val="both"/>
        <w:rPr>
          <w:rFonts w:ascii="Calibri" w:hAnsi="Calibri" w:cs="Calibri"/>
        </w:rPr>
      </w:pPr>
      <w:r w:rsidRPr="007C768C">
        <w:rPr>
          <w:rFonts w:ascii="Calibri" w:hAnsi="Calibri" w:cs="Calibri"/>
        </w:rPr>
        <w:t xml:space="preserve">Los elementos a fabricar en esta sección son principalmente: </w:t>
      </w:r>
      <w:r w:rsidR="00080824">
        <w:rPr>
          <w:rFonts w:ascii="Calibri" w:hAnsi="Calibri" w:cs="Calibri"/>
        </w:rPr>
        <w:t xml:space="preserve">zapatas, </w:t>
      </w:r>
      <w:r w:rsidRPr="007C768C">
        <w:rPr>
          <w:rFonts w:ascii="Calibri" w:hAnsi="Calibri" w:cs="Calibri"/>
        </w:rPr>
        <w:t>soleras de fundación, tensores, nervaduras verticales y horizontales (nervios, alacranes, soleras)</w:t>
      </w:r>
      <w:r w:rsidR="00523D9E">
        <w:rPr>
          <w:rFonts w:ascii="Calibri" w:hAnsi="Calibri" w:cs="Calibri"/>
        </w:rPr>
        <w:t>,</w:t>
      </w:r>
      <w:r w:rsidRPr="007C768C">
        <w:rPr>
          <w:rFonts w:ascii="Calibri" w:hAnsi="Calibri" w:cs="Calibri"/>
        </w:rPr>
        <w:t xml:space="preserve"> pisos de concreto etc.</w:t>
      </w:r>
    </w:p>
    <w:p w14:paraId="33AE8DB0" w14:textId="77777777" w:rsidR="001435EB" w:rsidRPr="007C768C" w:rsidRDefault="001435EB" w:rsidP="001435EB">
      <w:pPr>
        <w:jc w:val="both"/>
        <w:rPr>
          <w:rFonts w:ascii="Calibri" w:hAnsi="Calibri" w:cs="Calibri"/>
        </w:rPr>
      </w:pPr>
      <w:r w:rsidRPr="007C768C">
        <w:rPr>
          <w:rFonts w:ascii="Calibri" w:hAnsi="Calibri" w:cs="Calibri"/>
        </w:rPr>
        <w:tab/>
      </w:r>
    </w:p>
    <w:p w14:paraId="4A7E552E" w14:textId="77777777" w:rsidR="001435EB" w:rsidRPr="007C768C" w:rsidRDefault="001435EB" w:rsidP="001435EB">
      <w:pPr>
        <w:jc w:val="both"/>
        <w:rPr>
          <w:rFonts w:ascii="Calibri" w:hAnsi="Calibri" w:cs="Calibri"/>
        </w:rPr>
      </w:pPr>
      <w:r w:rsidRPr="007C768C">
        <w:rPr>
          <w:rFonts w:ascii="Calibri" w:hAnsi="Calibri" w:cs="Calibri"/>
        </w:rPr>
        <w:t>El contratista proveerá mano de obra, transporte, materiales, herramientas, equipo y todos los servicios necesarios para el suministro, fabricación, desmantelamiento de encofrados, suministro, armado y colocación del acero de refuerzo de todos los elementos descritos. Antes del inicio de las obras, el constructor suministrará muestras de todos los materiales que pretenda utilizar en la fabricación del concreto, a fin de someterlas a análisis de laboratorio.</w:t>
      </w:r>
    </w:p>
    <w:p w14:paraId="6B96A10C" w14:textId="51C98771" w:rsidR="001435EB" w:rsidRPr="007C768C" w:rsidRDefault="001435EB" w:rsidP="001435EB">
      <w:pPr>
        <w:jc w:val="both"/>
        <w:rPr>
          <w:rFonts w:ascii="Calibri" w:hAnsi="Calibri" w:cs="Calibri"/>
        </w:rPr>
      </w:pPr>
      <w:r w:rsidRPr="007C768C">
        <w:rPr>
          <w:rFonts w:ascii="Calibri" w:hAnsi="Calibri" w:cs="Calibri"/>
        </w:rPr>
        <w:t xml:space="preserve">Si durante el período constructivo se hicieran cambios en cuanto a las fuentes de suministro de los agregados, el laboratorio seleccionado por el Supervisor de Proyecto, efectuará los nuevos análisis y dosificaciones, los cuales serán pagados por el constructor sin costo adicional al propietario y éstos a su vez serán verificados por la </w:t>
      </w:r>
      <w:r w:rsidR="00080824" w:rsidRPr="007C768C">
        <w:rPr>
          <w:rFonts w:ascii="Calibri" w:hAnsi="Calibri" w:cs="Calibri"/>
        </w:rPr>
        <w:t>Supervisión de</w:t>
      </w:r>
      <w:r w:rsidRPr="007C768C">
        <w:rPr>
          <w:rFonts w:ascii="Calibri" w:hAnsi="Calibri" w:cs="Calibri"/>
        </w:rPr>
        <w:t xml:space="preserve"> proyecto.</w:t>
      </w:r>
    </w:p>
    <w:p w14:paraId="0CAD3350" w14:textId="77777777" w:rsidR="001435EB" w:rsidRPr="007C768C" w:rsidRDefault="001435EB" w:rsidP="001435EB">
      <w:pPr>
        <w:jc w:val="both"/>
        <w:rPr>
          <w:rFonts w:ascii="Calibri" w:hAnsi="Calibri" w:cs="Calibri"/>
        </w:rPr>
      </w:pPr>
    </w:p>
    <w:p w14:paraId="6B96318B" w14:textId="77777777" w:rsidR="001435EB" w:rsidRPr="007C768C" w:rsidRDefault="001435EB" w:rsidP="001435EB">
      <w:pPr>
        <w:jc w:val="both"/>
        <w:rPr>
          <w:rFonts w:ascii="Calibri" w:hAnsi="Calibri" w:cs="Calibri"/>
        </w:rPr>
      </w:pPr>
      <w:r w:rsidRPr="007C768C">
        <w:rPr>
          <w:rFonts w:ascii="Calibri" w:hAnsi="Calibri" w:cs="Calibri"/>
        </w:rPr>
        <w:t>Será responsabilidad del contratista, proveer materiales que cumplan con las propiedades y resistencias descritas en los planos y en estas especificaciones.</w:t>
      </w:r>
    </w:p>
    <w:p w14:paraId="7BF78526" w14:textId="77777777" w:rsidR="001435EB" w:rsidRPr="007C768C" w:rsidRDefault="001435EB" w:rsidP="001435EB">
      <w:pPr>
        <w:jc w:val="both"/>
        <w:rPr>
          <w:rFonts w:ascii="Calibri" w:hAnsi="Calibri" w:cs="Calibri"/>
        </w:rPr>
      </w:pPr>
      <w:r w:rsidRPr="007C768C">
        <w:rPr>
          <w:rFonts w:ascii="Calibri" w:hAnsi="Calibri" w:cs="Calibri"/>
        </w:rPr>
        <w:t>El contratista deberá tener la capacidad instalada y el equipo apropiado tal como andamios, puntales metálicos y fabricación de moldes que permitan su utilización en múltiples usos manteniendo la geometría de diseño constante.</w:t>
      </w:r>
    </w:p>
    <w:p w14:paraId="61BBF31F" w14:textId="77777777" w:rsidR="001435EB" w:rsidRPr="007C768C" w:rsidRDefault="001435EB" w:rsidP="001435EB">
      <w:pPr>
        <w:jc w:val="both"/>
        <w:rPr>
          <w:rFonts w:ascii="Calibri" w:hAnsi="Calibri" w:cs="Calibri"/>
        </w:rPr>
      </w:pPr>
    </w:p>
    <w:p w14:paraId="026AD0E5" w14:textId="77777777" w:rsidR="001435EB" w:rsidRPr="007C768C" w:rsidRDefault="001435EB" w:rsidP="001435EB">
      <w:pPr>
        <w:jc w:val="both"/>
        <w:rPr>
          <w:rFonts w:ascii="Calibri" w:hAnsi="Calibri" w:cs="Calibri"/>
          <w:b/>
        </w:rPr>
      </w:pPr>
      <w:r w:rsidRPr="007C768C">
        <w:rPr>
          <w:rFonts w:ascii="Calibri" w:hAnsi="Calibri" w:cs="Calibri"/>
          <w:b/>
        </w:rPr>
        <w:t>CONCRETO</w:t>
      </w:r>
    </w:p>
    <w:p w14:paraId="56DC927E" w14:textId="77777777" w:rsidR="001435EB" w:rsidRPr="007C768C" w:rsidRDefault="001435EB" w:rsidP="001435EB">
      <w:pPr>
        <w:jc w:val="both"/>
        <w:rPr>
          <w:rFonts w:ascii="Calibri" w:hAnsi="Calibri" w:cs="Calibri"/>
          <w:b/>
        </w:rPr>
      </w:pPr>
    </w:p>
    <w:p w14:paraId="66ECD98B" w14:textId="77777777" w:rsidR="001435EB" w:rsidRDefault="00F37561" w:rsidP="001435EB">
      <w:pPr>
        <w:jc w:val="both"/>
        <w:rPr>
          <w:rFonts w:ascii="Calibri" w:hAnsi="Calibri" w:cs="Calibri"/>
        </w:rPr>
      </w:pPr>
      <w:r w:rsidRPr="00911612">
        <w:rPr>
          <w:rFonts w:ascii="Calibri" w:hAnsi="Calibri" w:cs="Calibri"/>
        </w:rPr>
        <w:t>DESCRIPCIÓN</w:t>
      </w:r>
    </w:p>
    <w:p w14:paraId="0D601D5C" w14:textId="77777777" w:rsidR="001435EB" w:rsidRPr="007C768C" w:rsidRDefault="001435EB" w:rsidP="001435EB">
      <w:pPr>
        <w:jc w:val="both"/>
        <w:rPr>
          <w:rFonts w:ascii="Calibri" w:hAnsi="Calibri" w:cs="Calibri"/>
        </w:rPr>
      </w:pPr>
      <w:r w:rsidRPr="007C768C">
        <w:rPr>
          <w:rFonts w:ascii="Calibri" w:hAnsi="Calibri" w:cs="Calibri"/>
        </w:rPr>
        <w:t>Es el material resultante de la mezcla de cemento, arenas y gravas de granulometrías controladas con agua en cantidad suficiente para producir el fraguado del cemento y ligar toda la masa. Cuando se incorporan armaduras de acero embebidas de tal manera en su masa que ambos materiales actúan conjuntamente para resistir los esfuerzos, se denomina concreto reforzado. El concreto a utilizar deberá cumplir lo siguiente:</w:t>
      </w:r>
    </w:p>
    <w:p w14:paraId="3B531209" w14:textId="77777777" w:rsidR="001435EB" w:rsidRPr="007C768C" w:rsidRDefault="001435EB" w:rsidP="001435EB">
      <w:pPr>
        <w:jc w:val="both"/>
        <w:rPr>
          <w:rFonts w:ascii="Calibri" w:hAnsi="Calibri" w:cs="Calibri"/>
        </w:rPr>
      </w:pPr>
      <w:r w:rsidRPr="007C768C">
        <w:rPr>
          <w:rFonts w:ascii="Calibri" w:hAnsi="Calibri" w:cs="Calibri"/>
        </w:rPr>
        <w:tab/>
      </w:r>
    </w:p>
    <w:p w14:paraId="7CE7C546" w14:textId="2F84967F" w:rsidR="001435EB" w:rsidRPr="007C768C" w:rsidRDefault="001435EB" w:rsidP="001435EB">
      <w:pPr>
        <w:jc w:val="both"/>
        <w:rPr>
          <w:rFonts w:ascii="Calibri" w:hAnsi="Calibri" w:cs="Calibri"/>
        </w:rPr>
      </w:pPr>
      <w:r w:rsidRPr="007C768C">
        <w:rPr>
          <w:rFonts w:ascii="Calibri" w:hAnsi="Calibri" w:cs="Calibri"/>
        </w:rPr>
        <w:t xml:space="preserve">Concreto   </w:t>
      </w:r>
      <w:r w:rsidRPr="007C768C">
        <w:rPr>
          <w:rFonts w:ascii="Calibri" w:hAnsi="Calibri" w:cs="Calibri"/>
        </w:rPr>
        <w:tab/>
      </w:r>
      <w:r w:rsidRPr="007C768C">
        <w:rPr>
          <w:rFonts w:ascii="Calibri" w:hAnsi="Calibri" w:cs="Calibri"/>
        </w:rPr>
        <w:tab/>
        <w:t xml:space="preserve">                               f ´c= 210 Kg/cm</w:t>
      </w:r>
    </w:p>
    <w:p w14:paraId="6287FEBF" w14:textId="0C8E5890" w:rsidR="001435EB" w:rsidRPr="007C768C" w:rsidRDefault="001435EB" w:rsidP="001435EB">
      <w:pPr>
        <w:jc w:val="both"/>
        <w:rPr>
          <w:rFonts w:ascii="Calibri" w:hAnsi="Calibri" w:cs="Calibri"/>
        </w:rPr>
      </w:pPr>
      <w:r w:rsidRPr="007C768C">
        <w:rPr>
          <w:rFonts w:ascii="Calibri" w:hAnsi="Calibri" w:cs="Calibri"/>
        </w:rPr>
        <w:t xml:space="preserve">Concreto fluido para lleno de bloques   </w:t>
      </w:r>
      <w:r w:rsidR="00401191">
        <w:rPr>
          <w:rFonts w:ascii="Calibri" w:hAnsi="Calibri" w:cs="Calibri"/>
        </w:rPr>
        <w:t xml:space="preserve">      </w:t>
      </w:r>
      <w:r w:rsidRPr="007C768C">
        <w:rPr>
          <w:rFonts w:ascii="Calibri" w:hAnsi="Calibri" w:cs="Calibri"/>
        </w:rPr>
        <w:tab/>
      </w:r>
      <w:r>
        <w:rPr>
          <w:rFonts w:ascii="Calibri" w:hAnsi="Calibri" w:cs="Calibri"/>
        </w:rPr>
        <w:t>f</w:t>
      </w:r>
      <w:r w:rsidRPr="007C768C">
        <w:rPr>
          <w:rFonts w:ascii="Calibri" w:hAnsi="Calibri" w:cs="Calibri"/>
        </w:rPr>
        <w:t xml:space="preserve"> ´c= 210 Kg/cm</w:t>
      </w:r>
    </w:p>
    <w:p w14:paraId="1644CA05" w14:textId="77777777" w:rsidR="001435EB" w:rsidRDefault="001435EB" w:rsidP="001435EB">
      <w:pPr>
        <w:jc w:val="both"/>
        <w:rPr>
          <w:rFonts w:ascii="Calibri" w:hAnsi="Calibri" w:cs="Calibri"/>
        </w:rPr>
      </w:pPr>
    </w:p>
    <w:p w14:paraId="6806D31E" w14:textId="77777777" w:rsidR="001435EB" w:rsidRPr="00080824" w:rsidRDefault="001435EB" w:rsidP="001435EB">
      <w:pPr>
        <w:jc w:val="both"/>
        <w:rPr>
          <w:rFonts w:ascii="Calibri" w:hAnsi="Calibri" w:cs="Calibri"/>
          <w:b/>
        </w:rPr>
      </w:pPr>
      <w:r w:rsidRPr="00080824">
        <w:rPr>
          <w:rFonts w:ascii="Calibri" w:hAnsi="Calibri" w:cs="Calibri"/>
          <w:b/>
        </w:rPr>
        <w:t>MATERIALES</w:t>
      </w:r>
    </w:p>
    <w:p w14:paraId="68DE13AB" w14:textId="77777777" w:rsidR="001435EB" w:rsidRPr="00776BA3" w:rsidRDefault="001435EB" w:rsidP="001435EB">
      <w:pPr>
        <w:ind w:firstLine="708"/>
        <w:jc w:val="both"/>
        <w:rPr>
          <w:rFonts w:ascii="Calibri" w:hAnsi="Calibri" w:cs="Calibri"/>
          <w:b/>
          <w:highlight w:val="yellow"/>
        </w:rPr>
      </w:pPr>
    </w:p>
    <w:p w14:paraId="2AA564EF" w14:textId="77777777" w:rsidR="001435EB" w:rsidRPr="00080824" w:rsidRDefault="001435EB" w:rsidP="001435EB">
      <w:pPr>
        <w:jc w:val="both"/>
        <w:rPr>
          <w:rFonts w:ascii="Calibri" w:hAnsi="Calibri" w:cs="Calibri"/>
        </w:rPr>
      </w:pPr>
      <w:r w:rsidRPr="00080824">
        <w:rPr>
          <w:rFonts w:ascii="Calibri" w:hAnsi="Calibri" w:cs="Calibri"/>
        </w:rPr>
        <w:t>CEMENTO</w:t>
      </w:r>
    </w:p>
    <w:p w14:paraId="6461383A" w14:textId="5D098002" w:rsidR="001435EB" w:rsidRPr="007C768C" w:rsidRDefault="001435EB" w:rsidP="001435EB">
      <w:pPr>
        <w:jc w:val="both"/>
        <w:rPr>
          <w:rFonts w:ascii="Calibri" w:hAnsi="Calibri" w:cs="Calibri"/>
        </w:rPr>
      </w:pPr>
      <w:r w:rsidRPr="00080824">
        <w:rPr>
          <w:rFonts w:ascii="Calibri" w:hAnsi="Calibri" w:cs="Calibri"/>
        </w:rPr>
        <w:t xml:space="preserve">Todo cemento deberá ser Portland </w:t>
      </w:r>
      <w:r w:rsidR="00AE2BDF">
        <w:rPr>
          <w:rFonts w:ascii="Calibri" w:hAnsi="Calibri" w:cs="Calibri"/>
        </w:rPr>
        <w:t>fuerte gris</w:t>
      </w:r>
      <w:r w:rsidRPr="00080824">
        <w:rPr>
          <w:rFonts w:ascii="Calibri" w:hAnsi="Calibri" w:cs="Calibri"/>
        </w:rPr>
        <w:t>, de conformidad con las especificaciones ASTM C-150-71, entregado en la obra en su empaque original y deberá permanecer sellado hasta el momento de su uso. El cemento llevado a la obra deberá ser inspeccionado y aprobado por la Supervisión.</w:t>
      </w:r>
    </w:p>
    <w:p w14:paraId="00B6EB28" w14:textId="77777777" w:rsidR="001435EB" w:rsidRPr="007C768C" w:rsidRDefault="001435EB" w:rsidP="001435EB">
      <w:pPr>
        <w:jc w:val="both"/>
        <w:rPr>
          <w:rFonts w:ascii="Calibri" w:hAnsi="Calibri" w:cs="Calibri"/>
        </w:rPr>
      </w:pPr>
    </w:p>
    <w:p w14:paraId="04680818" w14:textId="77777777" w:rsidR="001435EB" w:rsidRPr="007C768C" w:rsidRDefault="001435EB" w:rsidP="001435EB">
      <w:pPr>
        <w:jc w:val="both"/>
        <w:rPr>
          <w:rFonts w:ascii="Calibri" w:hAnsi="Calibri" w:cs="Calibri"/>
        </w:rPr>
      </w:pPr>
      <w:r w:rsidRPr="007C768C">
        <w:rPr>
          <w:rFonts w:ascii="Calibri" w:hAnsi="Calibri" w:cs="Calibri"/>
        </w:rPr>
        <w:t xml:space="preserve">Las bodegas para el almacenamiento de cemento permanecerán secas, para lo cual se cerrarán todas las grietas y aberturas de la bodega. Las bolsas deberán ser estibadas lo más cerca posible unas de otra para reducir la circulación de aire, evitando su contacto con paredes exteriores. </w:t>
      </w:r>
    </w:p>
    <w:p w14:paraId="260B3ACB" w14:textId="77777777" w:rsidR="001435EB" w:rsidRPr="007C768C" w:rsidRDefault="001435EB" w:rsidP="001435EB">
      <w:pPr>
        <w:jc w:val="both"/>
        <w:rPr>
          <w:rFonts w:ascii="Calibri" w:hAnsi="Calibri" w:cs="Calibri"/>
        </w:rPr>
      </w:pPr>
      <w:r w:rsidRPr="007C768C">
        <w:rPr>
          <w:rFonts w:ascii="Calibri" w:hAnsi="Calibri" w:cs="Calibri"/>
        </w:rPr>
        <w:t>Las bolsas deberán colocarse sobre plataformas de madera, levantadas 0.l5 M sobre el piso y ordenadas de tal forma que cada envío de cemento sea fácilmente inspeccionado o identificado.</w:t>
      </w:r>
    </w:p>
    <w:p w14:paraId="4F64E6A7" w14:textId="77777777" w:rsidR="001435EB" w:rsidRPr="007C768C" w:rsidRDefault="001435EB" w:rsidP="001435EB">
      <w:pPr>
        <w:jc w:val="both"/>
        <w:rPr>
          <w:rFonts w:ascii="Calibri" w:hAnsi="Calibri" w:cs="Calibri"/>
        </w:rPr>
      </w:pPr>
      <w:r w:rsidRPr="007C768C">
        <w:rPr>
          <w:rFonts w:ascii="Calibri" w:hAnsi="Calibri" w:cs="Calibri"/>
        </w:rPr>
        <w:t xml:space="preserve">No se permitirá el uso de cemento endurecido por el almacenamiento o parcialmente fraguado en ninguna parte de la obra. El contratista deberá usar el cemento que tenga más tiempo de estar almacenado, antes de </w:t>
      </w:r>
      <w:r w:rsidRPr="007C768C">
        <w:rPr>
          <w:rFonts w:ascii="Calibri" w:hAnsi="Calibri" w:cs="Calibri"/>
        </w:rPr>
        <w:lastRenderedPageBreak/>
        <w:t>utilizar el cemento acopiado recientemente. Los sacos de cemento se colocarán unos sobre otros hasta un máximo de 10 bolsas y su almacenamiento no será mayor de 30 días.</w:t>
      </w:r>
    </w:p>
    <w:p w14:paraId="6CF1700A" w14:textId="77777777" w:rsidR="001435EB" w:rsidRPr="007C768C" w:rsidRDefault="001435EB" w:rsidP="001435EB">
      <w:pPr>
        <w:jc w:val="both"/>
        <w:rPr>
          <w:rFonts w:ascii="Calibri" w:hAnsi="Calibri" w:cs="Calibri"/>
        </w:rPr>
      </w:pPr>
    </w:p>
    <w:p w14:paraId="05643037" w14:textId="77777777" w:rsidR="001435EB" w:rsidRPr="007C768C" w:rsidRDefault="001435EB" w:rsidP="001435EB">
      <w:pPr>
        <w:jc w:val="both"/>
        <w:rPr>
          <w:rFonts w:ascii="Calibri" w:hAnsi="Calibri" w:cs="Calibri"/>
        </w:rPr>
      </w:pPr>
      <w:r w:rsidRPr="007C768C">
        <w:rPr>
          <w:rFonts w:ascii="Calibri" w:hAnsi="Calibri" w:cs="Calibri"/>
        </w:rPr>
        <w:t>No se permitirá mezclar en un mismo colado cementos de diferentes marcas, tipos o calidades.</w:t>
      </w:r>
    </w:p>
    <w:p w14:paraId="6F9A55C4" w14:textId="77777777" w:rsidR="001435EB" w:rsidRPr="007C768C" w:rsidRDefault="001435EB" w:rsidP="001435EB">
      <w:pPr>
        <w:jc w:val="both"/>
        <w:rPr>
          <w:rFonts w:ascii="Calibri" w:hAnsi="Calibri" w:cs="Calibri"/>
        </w:rPr>
      </w:pPr>
    </w:p>
    <w:p w14:paraId="0ED92B5B" w14:textId="77777777" w:rsidR="001435EB" w:rsidRDefault="001435EB" w:rsidP="001435EB">
      <w:pPr>
        <w:jc w:val="both"/>
        <w:rPr>
          <w:rFonts w:ascii="Calibri" w:hAnsi="Calibri" w:cs="Calibri"/>
        </w:rPr>
      </w:pPr>
      <w:r>
        <w:rPr>
          <w:rFonts w:ascii="Calibri" w:hAnsi="Calibri" w:cs="Calibri"/>
        </w:rPr>
        <w:t>AGUA.</w:t>
      </w:r>
    </w:p>
    <w:p w14:paraId="6D486AFE" w14:textId="4A329252" w:rsidR="001435EB" w:rsidRDefault="001435EB" w:rsidP="001435EB">
      <w:pPr>
        <w:jc w:val="both"/>
        <w:rPr>
          <w:rFonts w:ascii="Calibri" w:hAnsi="Calibri" w:cs="Calibri"/>
        </w:rPr>
      </w:pPr>
      <w:r w:rsidRPr="007C768C">
        <w:rPr>
          <w:rFonts w:ascii="Calibri" w:hAnsi="Calibri" w:cs="Calibri"/>
        </w:rPr>
        <w:t xml:space="preserve"> El agua será limpia, fresca y potable; en el momento de usarse deberá estar libre de aceites, ácidos, sales, álcali, cloruros, materiales orgánicos y otras sustancias que puedan causar daños a los procesos constructivos.</w:t>
      </w:r>
    </w:p>
    <w:p w14:paraId="0E3D8870" w14:textId="77777777" w:rsidR="001435EB" w:rsidRPr="007C768C" w:rsidRDefault="001435EB" w:rsidP="001435EB">
      <w:pPr>
        <w:jc w:val="both"/>
        <w:rPr>
          <w:rFonts w:ascii="Calibri" w:hAnsi="Calibri" w:cs="Calibri"/>
        </w:rPr>
      </w:pPr>
    </w:p>
    <w:p w14:paraId="69A7F565" w14:textId="77777777" w:rsidR="001435EB" w:rsidRDefault="001435EB" w:rsidP="001435EB">
      <w:pPr>
        <w:jc w:val="both"/>
        <w:rPr>
          <w:rFonts w:ascii="Calibri" w:hAnsi="Calibri" w:cs="Calibri"/>
          <w:b/>
        </w:rPr>
      </w:pPr>
      <w:r>
        <w:rPr>
          <w:rFonts w:ascii="Calibri" w:hAnsi="Calibri" w:cs="Calibri"/>
        </w:rPr>
        <w:t>AGREGADOS</w:t>
      </w:r>
      <w:r w:rsidRPr="007C768C">
        <w:rPr>
          <w:rFonts w:ascii="Calibri" w:hAnsi="Calibri" w:cs="Calibri"/>
          <w:b/>
        </w:rPr>
        <w:tab/>
      </w:r>
    </w:p>
    <w:p w14:paraId="5EB2D6B4" w14:textId="77777777" w:rsidR="001435EB" w:rsidRPr="007C768C" w:rsidRDefault="001435EB" w:rsidP="001435EB">
      <w:pPr>
        <w:jc w:val="both"/>
        <w:rPr>
          <w:rFonts w:ascii="Calibri" w:hAnsi="Calibri" w:cs="Calibri"/>
        </w:rPr>
      </w:pPr>
      <w:r w:rsidRPr="007C768C">
        <w:rPr>
          <w:rFonts w:ascii="Calibri" w:hAnsi="Calibri" w:cs="Calibri"/>
        </w:rPr>
        <w:t xml:space="preserve"> Los agregados pétreos serán arena y piedra triturada adecuada, granulométrica, conforme los registros de las normas ASTM C-33 para concreto de peso normal y los resultados de los ensayos. </w:t>
      </w:r>
    </w:p>
    <w:p w14:paraId="6DF6D9B9" w14:textId="77777777" w:rsidR="001435EB" w:rsidRPr="007C768C" w:rsidRDefault="001435EB" w:rsidP="001435EB">
      <w:pPr>
        <w:jc w:val="both"/>
        <w:rPr>
          <w:rFonts w:ascii="Calibri" w:hAnsi="Calibri" w:cs="Calibri"/>
        </w:rPr>
      </w:pPr>
      <w:r w:rsidRPr="007C768C">
        <w:rPr>
          <w:rFonts w:ascii="Calibri" w:hAnsi="Calibri" w:cs="Calibri"/>
        </w:rPr>
        <w:t>Todos los agregados deberán estar razonablemente exentos de impurezas, evitando su contaminación con materiales extraños durante su almacenamiento y su manejo. Los agregados de diferente tipo y granulometría deberán así mismo, mantenerse separados hasta su mezcla en proporciones definidas.</w:t>
      </w:r>
    </w:p>
    <w:p w14:paraId="005D6427" w14:textId="77777777" w:rsidR="001435EB" w:rsidRPr="007C768C" w:rsidRDefault="001435EB" w:rsidP="001435EB">
      <w:pPr>
        <w:jc w:val="both"/>
        <w:rPr>
          <w:rFonts w:ascii="Calibri" w:hAnsi="Calibri" w:cs="Calibri"/>
        </w:rPr>
      </w:pPr>
      <w:r w:rsidRPr="007C768C">
        <w:rPr>
          <w:rFonts w:ascii="Calibri" w:hAnsi="Calibri" w:cs="Calibri"/>
        </w:rPr>
        <w:t>El agregado fino será de granos duros, libres de pómez, polvo, grasa, sales, álcali, sustancias orgánicas y otras impurezas perjudiciales para el concreto. Su gravedad específica no deberá ser menor de 2.50, su módulo de finura entre 2.3 y 3.1 y su colorimetría no mayor del No. 3, de conformidad a la norma C-40 ASTM y cumplirá con los límites de graduación de las especificaciones ASTM C-117.</w:t>
      </w:r>
    </w:p>
    <w:p w14:paraId="19D7EE68" w14:textId="77777777" w:rsidR="001435EB" w:rsidRPr="007C768C" w:rsidRDefault="001435EB" w:rsidP="001435EB">
      <w:pPr>
        <w:jc w:val="both"/>
        <w:rPr>
          <w:rFonts w:ascii="Calibri" w:hAnsi="Calibri" w:cs="Calibri"/>
        </w:rPr>
      </w:pPr>
    </w:p>
    <w:p w14:paraId="0BE1D524" w14:textId="77777777" w:rsidR="001435EB" w:rsidRPr="007C768C" w:rsidRDefault="001435EB" w:rsidP="001435EB">
      <w:pPr>
        <w:jc w:val="both"/>
        <w:rPr>
          <w:rFonts w:ascii="Calibri" w:hAnsi="Calibri" w:cs="Calibri"/>
        </w:rPr>
      </w:pPr>
      <w:r w:rsidRPr="007C768C">
        <w:rPr>
          <w:rFonts w:ascii="Calibri" w:hAnsi="Calibri" w:cs="Calibri"/>
        </w:rPr>
        <w:t>El agregado grueso será de piedra triturada proveniente de roca compacta. No se aceptará grava que presente poros o aspecto laminar. El tamaño máximo del agregado no podrá exceder de 1/3 del espesor de las losas y deberá estar formado por granos limpios, duros, sin arcilla o fango.</w:t>
      </w:r>
    </w:p>
    <w:p w14:paraId="71BA8140" w14:textId="77777777" w:rsidR="001435EB" w:rsidRDefault="001435EB" w:rsidP="001435EB">
      <w:pPr>
        <w:jc w:val="both"/>
        <w:rPr>
          <w:rFonts w:ascii="Calibri" w:hAnsi="Calibri" w:cs="Calibri"/>
        </w:rPr>
      </w:pPr>
      <w:r w:rsidRPr="007C768C">
        <w:rPr>
          <w:rFonts w:ascii="Calibri" w:hAnsi="Calibri" w:cs="Calibri"/>
        </w:rPr>
        <w:t>El agregado grueso para el concreto de relleno de huecos en paredes de bloques será de tamaño no mayor de 3/8" (chispa). Los agregados se almacenarán y mantendrán en una forma tal que impida la segregación y la inclusión de materiales foráneos.</w:t>
      </w:r>
    </w:p>
    <w:p w14:paraId="1AFD68F9" w14:textId="77777777" w:rsidR="001435EB" w:rsidRPr="007C768C" w:rsidRDefault="001435EB" w:rsidP="001435EB">
      <w:pPr>
        <w:jc w:val="both"/>
        <w:rPr>
          <w:rFonts w:ascii="Calibri" w:hAnsi="Calibri" w:cs="Calibri"/>
        </w:rPr>
      </w:pPr>
    </w:p>
    <w:p w14:paraId="06B0D3BB" w14:textId="77777777" w:rsidR="001435EB" w:rsidRDefault="001435EB" w:rsidP="001435EB">
      <w:pPr>
        <w:jc w:val="both"/>
        <w:rPr>
          <w:rFonts w:ascii="Calibri" w:hAnsi="Calibri" w:cs="Calibri"/>
        </w:rPr>
      </w:pPr>
      <w:r>
        <w:rPr>
          <w:rFonts w:ascii="Calibri" w:hAnsi="Calibri" w:cs="Calibri"/>
        </w:rPr>
        <w:t xml:space="preserve">ADITIVOS </w:t>
      </w:r>
    </w:p>
    <w:p w14:paraId="3C202328" w14:textId="77777777" w:rsidR="001435EB" w:rsidRPr="007C768C" w:rsidRDefault="001435EB" w:rsidP="001435EB">
      <w:pPr>
        <w:jc w:val="both"/>
        <w:rPr>
          <w:rFonts w:ascii="Calibri" w:hAnsi="Calibri" w:cs="Calibri"/>
        </w:rPr>
      </w:pPr>
      <w:r w:rsidRPr="007C768C">
        <w:rPr>
          <w:rFonts w:ascii="Calibri" w:hAnsi="Calibri" w:cs="Calibri"/>
        </w:rPr>
        <w:t>Solamente con la autorización de la Supervisión, el contratista podrá usar aditivos para mejorar la resistencia y la colocación del concreto y conforme a las especificaciones ASTM C-494-67 T.</w:t>
      </w:r>
    </w:p>
    <w:p w14:paraId="37F1845B" w14:textId="77777777" w:rsidR="001435EB" w:rsidRPr="007C768C" w:rsidRDefault="001435EB" w:rsidP="001435EB">
      <w:pPr>
        <w:jc w:val="both"/>
        <w:rPr>
          <w:rFonts w:ascii="Calibri" w:hAnsi="Calibri" w:cs="Calibri"/>
        </w:rPr>
      </w:pPr>
    </w:p>
    <w:p w14:paraId="476F7432" w14:textId="342A90AD" w:rsidR="001435EB" w:rsidRPr="007C768C" w:rsidRDefault="001435EB" w:rsidP="001435EB">
      <w:pPr>
        <w:jc w:val="both"/>
        <w:rPr>
          <w:rFonts w:ascii="Calibri" w:hAnsi="Calibri" w:cs="Calibri"/>
        </w:rPr>
      </w:pPr>
      <w:r w:rsidRPr="007C768C">
        <w:rPr>
          <w:rFonts w:ascii="Calibri" w:hAnsi="Calibri" w:cs="Calibri"/>
        </w:rPr>
        <w:t>Todo aditivo deberá usarse siguiendo estrictamente las instrucciones impresas del fabricante y para verificar su comportamiento combinado se efectuarán pruebas de cilindro de concreto.</w:t>
      </w:r>
    </w:p>
    <w:p w14:paraId="19C9738A" w14:textId="77777777" w:rsidR="001435EB" w:rsidRPr="007C768C" w:rsidRDefault="001435EB" w:rsidP="001435EB">
      <w:pPr>
        <w:jc w:val="both"/>
        <w:rPr>
          <w:rFonts w:ascii="Calibri" w:hAnsi="Calibri" w:cs="Calibri"/>
        </w:rPr>
      </w:pPr>
    </w:p>
    <w:p w14:paraId="606232A6" w14:textId="77777777" w:rsidR="001435EB" w:rsidRPr="007C768C" w:rsidRDefault="001435EB" w:rsidP="001435EB">
      <w:pPr>
        <w:jc w:val="both"/>
        <w:rPr>
          <w:rFonts w:ascii="Calibri" w:hAnsi="Calibri" w:cs="Calibri"/>
        </w:rPr>
      </w:pPr>
      <w:r w:rsidRPr="007C768C">
        <w:rPr>
          <w:rFonts w:ascii="Calibri" w:hAnsi="Calibri" w:cs="Calibri"/>
        </w:rPr>
        <w:t xml:space="preserve">Cuando algún aditivo sea usado a opción del contratista, o sea requerido por el Supervisor, como medida de emergencia para evitar atrasos en la obra o remediar errores o negligencias del contratista, no habrá compensación adicional alguna. </w:t>
      </w:r>
    </w:p>
    <w:p w14:paraId="323DE904" w14:textId="77777777" w:rsidR="001435EB" w:rsidRPr="007C768C" w:rsidRDefault="001435EB" w:rsidP="001435EB">
      <w:pPr>
        <w:jc w:val="both"/>
        <w:rPr>
          <w:rFonts w:ascii="Calibri" w:hAnsi="Calibri" w:cs="Calibri"/>
        </w:rPr>
      </w:pPr>
    </w:p>
    <w:p w14:paraId="0C2108B6" w14:textId="77777777" w:rsidR="001435EB" w:rsidRDefault="001435EB" w:rsidP="001435EB">
      <w:pPr>
        <w:jc w:val="both"/>
        <w:rPr>
          <w:rFonts w:ascii="Calibri" w:hAnsi="Calibri" w:cs="Calibri"/>
        </w:rPr>
      </w:pPr>
      <w:r w:rsidRPr="007C768C">
        <w:rPr>
          <w:rFonts w:ascii="Calibri" w:hAnsi="Calibri" w:cs="Calibri"/>
        </w:rPr>
        <w:t>En los demás casos, cualquier costo resultante por el uso de aditivos deberá incluirse en los precios del contrato, a menos que los documentos contractuales estipulen específicamente de otra manera.</w:t>
      </w:r>
    </w:p>
    <w:p w14:paraId="487EF581" w14:textId="77777777" w:rsidR="001435EB" w:rsidRPr="007C768C" w:rsidRDefault="001435EB" w:rsidP="001435EB">
      <w:pPr>
        <w:jc w:val="both"/>
        <w:rPr>
          <w:rFonts w:ascii="Calibri" w:hAnsi="Calibri" w:cs="Calibri"/>
        </w:rPr>
      </w:pPr>
    </w:p>
    <w:p w14:paraId="499D22E4" w14:textId="77777777" w:rsidR="001435EB" w:rsidRPr="007C768C" w:rsidRDefault="001435EB" w:rsidP="001435EB">
      <w:pPr>
        <w:jc w:val="both"/>
        <w:rPr>
          <w:rFonts w:ascii="Calibri" w:hAnsi="Calibri" w:cs="Calibri"/>
          <w:b/>
        </w:rPr>
      </w:pPr>
      <w:r w:rsidRPr="007C768C">
        <w:rPr>
          <w:rFonts w:ascii="Calibri" w:hAnsi="Calibri" w:cs="Calibri"/>
          <w:b/>
        </w:rPr>
        <w:t xml:space="preserve">ACERO DE REFUERZO </w:t>
      </w:r>
    </w:p>
    <w:p w14:paraId="2C50542E" w14:textId="77777777" w:rsidR="001435EB" w:rsidRPr="007C768C" w:rsidRDefault="001435EB" w:rsidP="001435EB">
      <w:pPr>
        <w:jc w:val="both"/>
        <w:rPr>
          <w:rFonts w:ascii="Calibri" w:hAnsi="Calibri" w:cs="Calibri"/>
          <w:b/>
        </w:rPr>
      </w:pPr>
    </w:p>
    <w:p w14:paraId="20BA29E7" w14:textId="77777777" w:rsidR="001435EB" w:rsidRDefault="001435EB" w:rsidP="001435EB">
      <w:pPr>
        <w:jc w:val="both"/>
        <w:rPr>
          <w:rFonts w:ascii="Calibri" w:hAnsi="Calibri" w:cs="Calibri"/>
        </w:rPr>
      </w:pPr>
      <w:r w:rsidRPr="00022B81">
        <w:rPr>
          <w:rFonts w:ascii="Calibri" w:hAnsi="Calibri" w:cs="Calibri"/>
        </w:rPr>
        <w:t>CALIDAD DEL REFUERZO</w:t>
      </w:r>
    </w:p>
    <w:p w14:paraId="3AE9D08E" w14:textId="77777777" w:rsidR="001435EB" w:rsidRPr="007C768C" w:rsidRDefault="001435EB" w:rsidP="001435EB">
      <w:pPr>
        <w:jc w:val="both"/>
        <w:rPr>
          <w:rFonts w:ascii="Calibri" w:hAnsi="Calibri" w:cs="Calibri"/>
        </w:rPr>
      </w:pPr>
      <w:r w:rsidRPr="007C768C">
        <w:rPr>
          <w:rFonts w:ascii="Calibri" w:hAnsi="Calibri" w:cs="Calibri"/>
        </w:rPr>
        <w:t>El contratista deberá suministrar, almacenar en estantes separados del suelo y proteger de la intemperie, así como detallar, doblar, cortar y colocar todo el acero de refuerzo como se muestra en los planos o como lo indique el supervisor.</w:t>
      </w:r>
    </w:p>
    <w:p w14:paraId="36F29DA5" w14:textId="77777777" w:rsidR="001435EB" w:rsidRPr="007C768C" w:rsidRDefault="001435EB" w:rsidP="001435EB">
      <w:pPr>
        <w:jc w:val="both"/>
        <w:rPr>
          <w:rFonts w:ascii="Calibri" w:hAnsi="Calibri" w:cs="Calibri"/>
        </w:rPr>
      </w:pPr>
    </w:p>
    <w:p w14:paraId="1496966A" w14:textId="72E775D2" w:rsidR="001435EB" w:rsidRPr="007C768C" w:rsidRDefault="001435EB" w:rsidP="001435EB">
      <w:pPr>
        <w:jc w:val="both"/>
        <w:rPr>
          <w:rFonts w:ascii="Calibri" w:hAnsi="Calibri" w:cs="Calibri"/>
        </w:rPr>
      </w:pPr>
      <w:r w:rsidRPr="007C768C">
        <w:rPr>
          <w:rFonts w:ascii="Calibri" w:hAnsi="Calibri" w:cs="Calibri"/>
        </w:rPr>
        <w:t xml:space="preserve">Todas las varillas del acero de refuerzo para el proyecto serán grado </w:t>
      </w:r>
      <w:r w:rsidR="00AE2BDF">
        <w:rPr>
          <w:rFonts w:ascii="Calibri" w:hAnsi="Calibri" w:cs="Calibri"/>
        </w:rPr>
        <w:t>6</w:t>
      </w:r>
      <w:r w:rsidRPr="007C768C">
        <w:rPr>
          <w:rFonts w:ascii="Calibri" w:hAnsi="Calibri" w:cs="Calibri"/>
        </w:rPr>
        <w:t xml:space="preserve">0 según la norma ASTM A-615 con un límite de fluencia mínima de F=2,800Kg/cm². Las varillas exceptuando las de 1/4" de tipo corrugado y el grabado serán de acuerdo a la norma ASTM-A-305. </w:t>
      </w:r>
      <w:r w:rsidRPr="007C768C">
        <w:rPr>
          <w:rFonts w:ascii="Calibri" w:hAnsi="Calibri" w:cs="Calibri"/>
        </w:rPr>
        <w:cr/>
      </w:r>
    </w:p>
    <w:p w14:paraId="70152151" w14:textId="77777777" w:rsidR="001435EB" w:rsidRPr="007C768C" w:rsidRDefault="001435EB" w:rsidP="001435EB">
      <w:pPr>
        <w:jc w:val="both"/>
        <w:rPr>
          <w:rFonts w:ascii="Calibri" w:hAnsi="Calibri" w:cs="Calibri"/>
        </w:rPr>
      </w:pPr>
      <w:r w:rsidRPr="007C768C">
        <w:rPr>
          <w:rFonts w:ascii="Calibri" w:hAnsi="Calibri" w:cs="Calibri"/>
        </w:rPr>
        <w:lastRenderedPageBreak/>
        <w:t>Antes de cualquier armaduría o colocación, el acero deberá ser sometido a prueba de tensión (ruptura) por el laboratorio conforme a las normas de muestreo preparación y método de prueba ASTM A 615.</w:t>
      </w:r>
    </w:p>
    <w:p w14:paraId="75AC2532" w14:textId="77777777" w:rsidR="001435EB" w:rsidRPr="007C768C" w:rsidRDefault="001435EB" w:rsidP="001435EB">
      <w:pPr>
        <w:jc w:val="both"/>
        <w:rPr>
          <w:rFonts w:ascii="Calibri" w:hAnsi="Calibri" w:cs="Calibri"/>
        </w:rPr>
      </w:pPr>
    </w:p>
    <w:p w14:paraId="681BEA45" w14:textId="77777777" w:rsidR="001435EB" w:rsidRPr="007C768C" w:rsidRDefault="001435EB" w:rsidP="001435EB">
      <w:pPr>
        <w:jc w:val="both"/>
        <w:rPr>
          <w:rFonts w:ascii="Calibri" w:hAnsi="Calibri" w:cs="Calibri"/>
        </w:rPr>
      </w:pPr>
      <w:r w:rsidRPr="007C768C">
        <w:rPr>
          <w:rFonts w:ascii="Calibri" w:hAnsi="Calibri" w:cs="Calibri"/>
        </w:rPr>
        <w:t>En ningún caso se aceptarán varillas de grados y diámetros comúnmente conocidas como "comerciales".</w:t>
      </w:r>
    </w:p>
    <w:p w14:paraId="11F743B1" w14:textId="77777777" w:rsidR="001435EB" w:rsidRPr="007C768C" w:rsidRDefault="001435EB" w:rsidP="001435EB">
      <w:pPr>
        <w:jc w:val="both"/>
        <w:rPr>
          <w:rFonts w:ascii="Calibri" w:hAnsi="Calibri" w:cs="Calibri"/>
        </w:rPr>
      </w:pPr>
    </w:p>
    <w:p w14:paraId="55ECA2FC" w14:textId="77777777" w:rsidR="001435EB" w:rsidRPr="007C768C" w:rsidRDefault="001435EB" w:rsidP="001435EB">
      <w:pPr>
        <w:jc w:val="both"/>
        <w:rPr>
          <w:rFonts w:ascii="Calibri" w:hAnsi="Calibri" w:cs="Calibri"/>
        </w:rPr>
      </w:pPr>
      <w:r w:rsidRPr="007C768C">
        <w:rPr>
          <w:rFonts w:ascii="Calibri" w:hAnsi="Calibri" w:cs="Calibri"/>
        </w:rPr>
        <w:t xml:space="preserve">Las superficies de las varillas deberán estar libres de substancias extrañas como costras, herrumbres, </w:t>
      </w:r>
      <w:proofErr w:type="spellStart"/>
      <w:r w:rsidRPr="007C768C">
        <w:rPr>
          <w:rFonts w:ascii="Calibri" w:hAnsi="Calibri" w:cs="Calibri"/>
        </w:rPr>
        <w:t>descascaramientos</w:t>
      </w:r>
      <w:proofErr w:type="spellEnd"/>
      <w:r w:rsidRPr="007C768C">
        <w:rPr>
          <w:rFonts w:ascii="Calibri" w:hAnsi="Calibri" w:cs="Calibri"/>
        </w:rPr>
        <w:t>, aceites, grasas o cualquier otro recubrimiento que pueda reducir o eliminar su adherencia al concreto.</w:t>
      </w:r>
    </w:p>
    <w:p w14:paraId="72357489" w14:textId="40C7E452" w:rsidR="001435EB" w:rsidRDefault="001435EB" w:rsidP="001435EB">
      <w:pPr>
        <w:jc w:val="both"/>
        <w:rPr>
          <w:rFonts w:ascii="Calibri" w:hAnsi="Calibri" w:cs="Calibri"/>
        </w:rPr>
      </w:pPr>
    </w:p>
    <w:p w14:paraId="07C4A78E" w14:textId="77777777" w:rsidR="001435EB" w:rsidRDefault="001435EB" w:rsidP="001435EB">
      <w:pPr>
        <w:jc w:val="both"/>
        <w:rPr>
          <w:rFonts w:ascii="Calibri" w:hAnsi="Calibri" w:cs="Calibri"/>
        </w:rPr>
      </w:pPr>
      <w:r>
        <w:rPr>
          <w:rFonts w:ascii="Calibri" w:hAnsi="Calibri" w:cs="Calibri"/>
        </w:rPr>
        <w:t xml:space="preserve">COLOCACION DEL REFUERZO  </w:t>
      </w:r>
    </w:p>
    <w:p w14:paraId="63C300D4" w14:textId="77777777" w:rsidR="001435EB" w:rsidRPr="007C768C" w:rsidRDefault="001435EB" w:rsidP="001435EB">
      <w:pPr>
        <w:jc w:val="both"/>
        <w:rPr>
          <w:rFonts w:ascii="Calibri" w:hAnsi="Calibri" w:cs="Calibri"/>
        </w:rPr>
      </w:pPr>
      <w:r w:rsidRPr="007C768C">
        <w:rPr>
          <w:rFonts w:ascii="Calibri" w:hAnsi="Calibri" w:cs="Calibri"/>
        </w:rPr>
        <w:t>El contratista colocará el acero de refuerzo de acuerdo a lo indicado en los planos y atendiendo las indicaciones complementarias de la Supervisión.</w:t>
      </w:r>
    </w:p>
    <w:p w14:paraId="65A44136" w14:textId="77777777" w:rsidR="001435EB" w:rsidRPr="007C768C" w:rsidRDefault="001435EB" w:rsidP="001435EB">
      <w:pPr>
        <w:jc w:val="both"/>
        <w:rPr>
          <w:rFonts w:ascii="Calibri" w:hAnsi="Calibri" w:cs="Calibri"/>
        </w:rPr>
      </w:pPr>
      <w:r w:rsidRPr="007C768C">
        <w:rPr>
          <w:rFonts w:ascii="Calibri" w:hAnsi="Calibri" w:cs="Calibri"/>
        </w:rPr>
        <w:t>Los amarres deberán sujetarse firmemente para evitar desplazamientos de las varillas, o rupturas en el alambre durante el desarrollo de la armadura y ejecución del colado.</w:t>
      </w:r>
    </w:p>
    <w:p w14:paraId="2056DA74" w14:textId="77777777" w:rsidR="001435EB" w:rsidRPr="007C768C" w:rsidRDefault="001435EB" w:rsidP="001435EB">
      <w:pPr>
        <w:jc w:val="both"/>
        <w:rPr>
          <w:rFonts w:ascii="Calibri" w:hAnsi="Calibri" w:cs="Calibri"/>
        </w:rPr>
      </w:pPr>
      <w:r w:rsidRPr="007C768C">
        <w:rPr>
          <w:rFonts w:ascii="Calibri" w:hAnsi="Calibri" w:cs="Calibri"/>
        </w:rPr>
        <w:t>Los empalmes y ganchos del refuerzo se harán siguiendo los lineamientos de los planos estructurales. En el caso de que los planos no lo definan, se seguirán las estipulaciones del reglamento ACI-318-99.</w:t>
      </w:r>
    </w:p>
    <w:p w14:paraId="14FD0DF4" w14:textId="77777777" w:rsidR="001435EB" w:rsidRPr="007C768C" w:rsidRDefault="001435EB" w:rsidP="001435EB">
      <w:pPr>
        <w:jc w:val="both"/>
        <w:rPr>
          <w:rFonts w:ascii="Calibri" w:hAnsi="Calibri" w:cs="Calibri"/>
        </w:rPr>
      </w:pPr>
      <w:r w:rsidRPr="007C768C">
        <w:rPr>
          <w:rFonts w:ascii="Calibri" w:hAnsi="Calibri" w:cs="Calibri"/>
        </w:rPr>
        <w:t>El refuerzo deberá ser traslapado solamente en los sitios indicados en los planos. Cuando la ubicación de los empalmes no se indique, el contratista deberá cumplir los siguientes requerimientos mínimos:</w:t>
      </w:r>
    </w:p>
    <w:p w14:paraId="3DE3E6BD" w14:textId="77777777" w:rsidR="00330C7B" w:rsidRDefault="001435EB" w:rsidP="001435EB">
      <w:pPr>
        <w:jc w:val="both"/>
        <w:rPr>
          <w:rFonts w:ascii="Calibri" w:hAnsi="Calibri" w:cs="Calibri"/>
        </w:rPr>
      </w:pPr>
      <w:r w:rsidRPr="007C768C">
        <w:rPr>
          <w:rFonts w:ascii="Calibri" w:hAnsi="Calibri" w:cs="Calibri"/>
        </w:rPr>
        <w:tab/>
        <w:t xml:space="preserve">             </w:t>
      </w:r>
    </w:p>
    <w:p w14:paraId="4B0D0535" w14:textId="07E6D772" w:rsidR="001435EB" w:rsidRPr="007C768C" w:rsidRDefault="001435EB" w:rsidP="00330C7B">
      <w:pPr>
        <w:ind w:left="708" w:firstLine="708"/>
        <w:jc w:val="both"/>
        <w:rPr>
          <w:rFonts w:ascii="Calibri" w:hAnsi="Calibri" w:cs="Calibri"/>
        </w:rPr>
      </w:pPr>
      <w:r w:rsidRPr="007C768C">
        <w:rPr>
          <w:rFonts w:ascii="Calibri" w:hAnsi="Calibri" w:cs="Calibri"/>
        </w:rPr>
        <w:t xml:space="preserve">  SECCION DE LA VARILLA</w:t>
      </w:r>
      <w:r w:rsidRPr="007C768C">
        <w:rPr>
          <w:rFonts w:ascii="Calibri" w:hAnsi="Calibri" w:cs="Calibri"/>
        </w:rPr>
        <w:tab/>
      </w:r>
      <w:r w:rsidRPr="007C768C">
        <w:rPr>
          <w:rFonts w:ascii="Calibri" w:hAnsi="Calibri" w:cs="Calibri"/>
        </w:rPr>
        <w:tab/>
        <w:t xml:space="preserve">           LONGITUD DEL EMPALME</w:t>
      </w:r>
    </w:p>
    <w:p w14:paraId="4EFD1B9F" w14:textId="478C0D02" w:rsidR="001435EB" w:rsidRPr="007C768C"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r>
      <w:r w:rsidRPr="007C768C">
        <w:rPr>
          <w:rFonts w:ascii="Calibri" w:hAnsi="Calibri" w:cs="Calibri"/>
        </w:rPr>
        <w:tab/>
        <w:t xml:space="preserve"># 3 </w:t>
      </w:r>
      <w:proofErr w:type="gramStart"/>
      <w:r w:rsidRPr="007C768C">
        <w:rPr>
          <w:rFonts w:ascii="Calibri" w:hAnsi="Calibri" w:cs="Calibri"/>
        </w:rPr>
        <w:t>y  #</w:t>
      </w:r>
      <w:proofErr w:type="gramEnd"/>
      <w:r w:rsidRPr="007C768C">
        <w:rPr>
          <w:rFonts w:ascii="Calibri" w:hAnsi="Calibri" w:cs="Calibri"/>
        </w:rPr>
        <w:t xml:space="preserve"> 4</w:t>
      </w:r>
      <w:r w:rsidRPr="007C768C">
        <w:rPr>
          <w:rFonts w:ascii="Calibri" w:hAnsi="Calibri" w:cs="Calibri"/>
        </w:rPr>
        <w:tab/>
      </w:r>
      <w:r w:rsidRPr="007C768C">
        <w:rPr>
          <w:rFonts w:ascii="Calibri" w:hAnsi="Calibri" w:cs="Calibri"/>
        </w:rPr>
        <w:tab/>
      </w:r>
      <w:r w:rsidRPr="007C768C">
        <w:rPr>
          <w:rFonts w:ascii="Calibri" w:hAnsi="Calibri" w:cs="Calibri"/>
        </w:rPr>
        <w:tab/>
      </w:r>
      <w:r w:rsidRPr="007C768C">
        <w:rPr>
          <w:rFonts w:ascii="Calibri" w:hAnsi="Calibri" w:cs="Calibri"/>
        </w:rPr>
        <w:tab/>
        <w:t>40 cm</w:t>
      </w:r>
    </w:p>
    <w:p w14:paraId="5F197315" w14:textId="2592EC94" w:rsidR="001435EB" w:rsidRPr="007C768C"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r>
      <w:r w:rsidRPr="007C768C">
        <w:rPr>
          <w:rFonts w:ascii="Calibri" w:hAnsi="Calibri" w:cs="Calibri"/>
        </w:rPr>
        <w:tab/>
        <w:t># 5</w:t>
      </w:r>
      <w:r w:rsidRPr="007C768C">
        <w:rPr>
          <w:rFonts w:ascii="Calibri" w:hAnsi="Calibri" w:cs="Calibri"/>
        </w:rPr>
        <w:tab/>
      </w:r>
      <w:r w:rsidRPr="007C768C">
        <w:rPr>
          <w:rFonts w:ascii="Calibri" w:hAnsi="Calibri" w:cs="Calibri"/>
        </w:rPr>
        <w:tab/>
      </w:r>
      <w:r w:rsidRPr="007C768C">
        <w:rPr>
          <w:rFonts w:ascii="Calibri" w:hAnsi="Calibri" w:cs="Calibri"/>
        </w:rPr>
        <w:tab/>
      </w:r>
      <w:r w:rsidRPr="007C768C">
        <w:rPr>
          <w:rFonts w:ascii="Calibri" w:hAnsi="Calibri" w:cs="Calibri"/>
        </w:rPr>
        <w:tab/>
      </w:r>
      <w:r w:rsidRPr="007C768C">
        <w:rPr>
          <w:rFonts w:ascii="Calibri" w:hAnsi="Calibri" w:cs="Calibri"/>
        </w:rPr>
        <w:tab/>
        <w:t>60 cm</w:t>
      </w:r>
      <w:r w:rsidRPr="007C768C">
        <w:rPr>
          <w:rFonts w:ascii="Calibri" w:hAnsi="Calibri" w:cs="Calibri"/>
        </w:rPr>
        <w:tab/>
      </w:r>
    </w:p>
    <w:p w14:paraId="6E60E20A" w14:textId="3246139C" w:rsidR="001435EB" w:rsidRPr="007C768C"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r>
      <w:r w:rsidRPr="007C768C">
        <w:rPr>
          <w:rFonts w:ascii="Calibri" w:hAnsi="Calibri" w:cs="Calibri"/>
        </w:rPr>
        <w:tab/>
        <w:t># 6</w:t>
      </w:r>
      <w:r w:rsidRPr="007C768C">
        <w:rPr>
          <w:rFonts w:ascii="Calibri" w:hAnsi="Calibri" w:cs="Calibri"/>
        </w:rPr>
        <w:tab/>
      </w:r>
      <w:r w:rsidRPr="007C768C">
        <w:rPr>
          <w:rFonts w:ascii="Calibri" w:hAnsi="Calibri" w:cs="Calibri"/>
        </w:rPr>
        <w:tab/>
      </w:r>
      <w:r w:rsidRPr="007C768C">
        <w:rPr>
          <w:rFonts w:ascii="Calibri" w:hAnsi="Calibri" w:cs="Calibri"/>
        </w:rPr>
        <w:tab/>
      </w:r>
      <w:r w:rsidRPr="007C768C">
        <w:rPr>
          <w:rFonts w:ascii="Calibri" w:hAnsi="Calibri" w:cs="Calibri"/>
        </w:rPr>
        <w:tab/>
      </w:r>
      <w:r w:rsidRPr="007C768C">
        <w:rPr>
          <w:rFonts w:ascii="Calibri" w:hAnsi="Calibri" w:cs="Calibri"/>
        </w:rPr>
        <w:tab/>
        <w:t>75 cm</w:t>
      </w:r>
    </w:p>
    <w:p w14:paraId="63173101" w14:textId="2346737C" w:rsidR="001435EB" w:rsidRPr="007C768C" w:rsidRDefault="001435EB" w:rsidP="00401191">
      <w:pPr>
        <w:jc w:val="both"/>
        <w:rPr>
          <w:rFonts w:ascii="Calibri" w:hAnsi="Calibri" w:cs="Calibri"/>
        </w:rPr>
      </w:pPr>
      <w:r w:rsidRPr="007C768C">
        <w:rPr>
          <w:rFonts w:ascii="Calibri" w:hAnsi="Calibri" w:cs="Calibri"/>
        </w:rPr>
        <w:tab/>
      </w:r>
      <w:r w:rsidRPr="007C768C">
        <w:rPr>
          <w:rFonts w:ascii="Calibri" w:hAnsi="Calibri" w:cs="Calibri"/>
        </w:rPr>
        <w:tab/>
      </w:r>
      <w:r w:rsidRPr="007C768C">
        <w:rPr>
          <w:rFonts w:ascii="Calibri" w:hAnsi="Calibri" w:cs="Calibri"/>
        </w:rPr>
        <w:tab/>
      </w:r>
    </w:p>
    <w:p w14:paraId="0BBFE64F" w14:textId="77777777" w:rsidR="001435EB" w:rsidRDefault="001435EB" w:rsidP="001435EB">
      <w:pPr>
        <w:jc w:val="both"/>
        <w:rPr>
          <w:rFonts w:ascii="Calibri" w:hAnsi="Calibri" w:cs="Calibri"/>
        </w:rPr>
      </w:pPr>
      <w:r w:rsidRPr="007C768C">
        <w:rPr>
          <w:rFonts w:ascii="Calibri" w:hAnsi="Calibri" w:cs="Calibri"/>
        </w:rPr>
        <w:t>Los ganchos y dobleces del refuerzo de vigas y columnas se harán de acuerdo con los siguientes requerimientos mínimos:</w:t>
      </w:r>
    </w:p>
    <w:p w14:paraId="78EA218D" w14:textId="77777777" w:rsidR="00AE2BDF" w:rsidRPr="007C768C" w:rsidRDefault="00AE2BDF" w:rsidP="001435EB">
      <w:pPr>
        <w:jc w:val="both"/>
        <w:rPr>
          <w:rFonts w:ascii="Calibri" w:hAnsi="Calibri" w:cs="Calibri"/>
        </w:rPr>
      </w:pPr>
    </w:p>
    <w:p w14:paraId="73C3BB87" w14:textId="36FE13FE" w:rsidR="00AE2BDF" w:rsidRPr="007C768C" w:rsidRDefault="001435EB" w:rsidP="001435EB">
      <w:pPr>
        <w:jc w:val="both"/>
        <w:rPr>
          <w:rFonts w:ascii="Calibri" w:hAnsi="Calibri" w:cs="Calibri"/>
        </w:rPr>
      </w:pPr>
      <w:r w:rsidRPr="007C768C">
        <w:rPr>
          <w:rFonts w:ascii="Calibri" w:hAnsi="Calibri" w:cs="Calibri"/>
        </w:rPr>
        <w:t>Refuerzo Longitudinal:</w:t>
      </w:r>
    </w:p>
    <w:p w14:paraId="4BF5D18B" w14:textId="77777777" w:rsidR="001435EB" w:rsidRPr="007C768C" w:rsidRDefault="001435EB" w:rsidP="001435EB">
      <w:pPr>
        <w:jc w:val="both"/>
        <w:rPr>
          <w:rFonts w:ascii="Calibri" w:hAnsi="Calibri" w:cs="Calibri"/>
        </w:rPr>
      </w:pPr>
      <w:r w:rsidRPr="007C768C">
        <w:rPr>
          <w:rFonts w:ascii="Calibri" w:hAnsi="Calibri" w:cs="Calibri"/>
        </w:rPr>
        <w:tab/>
        <w:t>Ganchos de 90 grados. Más una extensión de 24 diámetros.</w:t>
      </w:r>
    </w:p>
    <w:p w14:paraId="71FEAF50" w14:textId="77777777" w:rsidR="00164734" w:rsidRDefault="00164734" w:rsidP="001435EB">
      <w:pPr>
        <w:jc w:val="both"/>
        <w:rPr>
          <w:rFonts w:ascii="Calibri" w:hAnsi="Calibri" w:cs="Calibri"/>
        </w:rPr>
      </w:pPr>
    </w:p>
    <w:p w14:paraId="307496C4" w14:textId="342B08D5" w:rsidR="001435EB" w:rsidRPr="007C768C" w:rsidRDefault="001435EB" w:rsidP="001435EB">
      <w:pPr>
        <w:jc w:val="both"/>
        <w:rPr>
          <w:rFonts w:ascii="Calibri" w:hAnsi="Calibri" w:cs="Calibri"/>
        </w:rPr>
      </w:pPr>
      <w:r w:rsidRPr="007C768C">
        <w:rPr>
          <w:rFonts w:ascii="Calibri" w:hAnsi="Calibri" w:cs="Calibri"/>
        </w:rPr>
        <w:t xml:space="preserve">Refuerzo Lateral: </w:t>
      </w:r>
    </w:p>
    <w:p w14:paraId="03C8ABCF" w14:textId="17B2AC48" w:rsidR="001435EB" w:rsidRPr="007C768C" w:rsidRDefault="001435EB" w:rsidP="001435EB">
      <w:pPr>
        <w:jc w:val="both"/>
        <w:rPr>
          <w:rFonts w:ascii="Calibri" w:hAnsi="Calibri" w:cs="Calibri"/>
        </w:rPr>
      </w:pPr>
      <w:r w:rsidRPr="007C768C">
        <w:rPr>
          <w:rFonts w:ascii="Calibri" w:hAnsi="Calibri" w:cs="Calibri"/>
        </w:rPr>
        <w:tab/>
        <w:t xml:space="preserve">Ganchos de l35 </w:t>
      </w:r>
      <w:r w:rsidR="00401191" w:rsidRPr="007C768C">
        <w:rPr>
          <w:rFonts w:ascii="Calibri" w:hAnsi="Calibri" w:cs="Calibri"/>
        </w:rPr>
        <w:t>grados más</w:t>
      </w:r>
      <w:r w:rsidRPr="007C768C">
        <w:rPr>
          <w:rFonts w:ascii="Calibri" w:hAnsi="Calibri" w:cs="Calibri"/>
        </w:rPr>
        <w:t xml:space="preserve"> una extensión de 10 diámetros.</w:t>
      </w:r>
    </w:p>
    <w:p w14:paraId="4473C611" w14:textId="77777777" w:rsidR="001435EB" w:rsidRPr="007C768C" w:rsidRDefault="001435EB" w:rsidP="001435EB">
      <w:pPr>
        <w:jc w:val="both"/>
        <w:rPr>
          <w:rFonts w:ascii="Calibri" w:hAnsi="Calibri" w:cs="Calibri"/>
        </w:rPr>
      </w:pPr>
      <w:r w:rsidRPr="007C768C">
        <w:rPr>
          <w:rFonts w:ascii="Calibri" w:hAnsi="Calibri" w:cs="Calibri"/>
        </w:rPr>
        <w:tab/>
        <w:t>Los dobleces se harán con un diámetro interior mínimo   de 6 veces el diámetro de la varilla.</w:t>
      </w:r>
    </w:p>
    <w:p w14:paraId="288257EA" w14:textId="52988B65" w:rsidR="001435EB" w:rsidRDefault="001435EB" w:rsidP="001435EB">
      <w:pPr>
        <w:jc w:val="both"/>
        <w:rPr>
          <w:rFonts w:ascii="Calibri" w:hAnsi="Calibri" w:cs="Calibri"/>
        </w:rPr>
      </w:pPr>
      <w:r w:rsidRPr="007C768C">
        <w:rPr>
          <w:rFonts w:ascii="Calibri" w:hAnsi="Calibri" w:cs="Calibri"/>
        </w:rPr>
        <w:tab/>
        <w:t>El doblado de las varillas deberá hacerse en frío.</w:t>
      </w:r>
    </w:p>
    <w:p w14:paraId="41287AEE" w14:textId="77777777" w:rsidR="00164734" w:rsidRPr="007C768C" w:rsidRDefault="00164734" w:rsidP="001435EB">
      <w:pPr>
        <w:jc w:val="both"/>
        <w:rPr>
          <w:rFonts w:ascii="Calibri" w:hAnsi="Calibri" w:cs="Calibri"/>
        </w:rPr>
      </w:pPr>
    </w:p>
    <w:p w14:paraId="2B736867" w14:textId="77777777" w:rsidR="001435EB" w:rsidRPr="007C768C" w:rsidRDefault="001435EB" w:rsidP="001435EB">
      <w:pPr>
        <w:jc w:val="both"/>
        <w:rPr>
          <w:rFonts w:ascii="Calibri" w:hAnsi="Calibri" w:cs="Calibri"/>
        </w:rPr>
      </w:pPr>
      <w:r w:rsidRPr="007C768C">
        <w:rPr>
          <w:rFonts w:ascii="Calibri" w:hAnsi="Calibri" w:cs="Calibri"/>
        </w:rPr>
        <w:t>Ninguna varilla parcialmente ahogada en el concreto podrá doblarse en la obra. En ningún caso se admitirá desdoblar varillas para obtener la configuración deseada.</w:t>
      </w:r>
    </w:p>
    <w:p w14:paraId="0578FA55" w14:textId="77777777" w:rsidR="001435EB" w:rsidRPr="007C768C" w:rsidRDefault="001435EB" w:rsidP="001435EB">
      <w:pPr>
        <w:jc w:val="both"/>
        <w:rPr>
          <w:rFonts w:ascii="Calibri" w:hAnsi="Calibri" w:cs="Calibri"/>
        </w:rPr>
      </w:pPr>
    </w:p>
    <w:p w14:paraId="0D284A3A" w14:textId="77777777" w:rsidR="001435EB" w:rsidRDefault="001435EB" w:rsidP="001435EB">
      <w:pPr>
        <w:jc w:val="both"/>
        <w:rPr>
          <w:rFonts w:ascii="Calibri" w:hAnsi="Calibri" w:cs="Calibri"/>
        </w:rPr>
      </w:pPr>
      <w:r w:rsidRPr="007C768C">
        <w:rPr>
          <w:rFonts w:ascii="Calibri" w:hAnsi="Calibri" w:cs="Calibri"/>
        </w:rPr>
        <w:t>La colocación de la armaduría deberá ser aprobada por la Supervisión, por lo menos 24 horas antes del inicio del colado. Una vez aprobado el refuerzo en las losas, deberán colocarse paralelas que no se apoyen sobre el refuerzo para que al momento del colado el paso de los operarios o el equipo, no altere la posición aprobada del acero.</w:t>
      </w:r>
    </w:p>
    <w:p w14:paraId="5DB44126" w14:textId="77777777" w:rsidR="001435EB" w:rsidRPr="007C768C" w:rsidRDefault="001435EB" w:rsidP="001435EB">
      <w:pPr>
        <w:jc w:val="both"/>
        <w:rPr>
          <w:rFonts w:ascii="Calibri" w:hAnsi="Calibri" w:cs="Calibri"/>
        </w:rPr>
      </w:pPr>
    </w:p>
    <w:p w14:paraId="673443D7" w14:textId="77777777" w:rsidR="001435EB" w:rsidRPr="00872CA8" w:rsidRDefault="001435EB" w:rsidP="001435EB">
      <w:pPr>
        <w:jc w:val="both"/>
        <w:rPr>
          <w:rFonts w:ascii="Calibri" w:hAnsi="Calibri" w:cs="Calibri"/>
          <w:b/>
          <w:bCs/>
        </w:rPr>
      </w:pPr>
      <w:r w:rsidRPr="00872CA8">
        <w:rPr>
          <w:rFonts w:ascii="Calibri" w:hAnsi="Calibri" w:cs="Calibri"/>
          <w:b/>
          <w:bCs/>
        </w:rPr>
        <w:t>PROCEDIMIENTO DE EJECUCION</w:t>
      </w:r>
    </w:p>
    <w:p w14:paraId="5B1B84AB" w14:textId="77777777" w:rsidR="001435EB" w:rsidRPr="007C768C" w:rsidRDefault="001435EB" w:rsidP="001435EB">
      <w:pPr>
        <w:jc w:val="both"/>
        <w:rPr>
          <w:rFonts w:ascii="Calibri" w:hAnsi="Calibri" w:cs="Calibri"/>
          <w:b/>
        </w:rPr>
      </w:pPr>
    </w:p>
    <w:p w14:paraId="49BD6DBC" w14:textId="77777777" w:rsidR="001435EB" w:rsidRDefault="00F37561" w:rsidP="001435EB">
      <w:pPr>
        <w:jc w:val="both"/>
        <w:rPr>
          <w:rFonts w:ascii="Calibri" w:hAnsi="Calibri" w:cs="Calibri"/>
        </w:rPr>
      </w:pPr>
      <w:r>
        <w:rPr>
          <w:rFonts w:ascii="Calibri" w:hAnsi="Calibri" w:cs="Calibri"/>
        </w:rPr>
        <w:t xml:space="preserve">DOSIFICACIÓN </w:t>
      </w:r>
    </w:p>
    <w:p w14:paraId="2375435A" w14:textId="77777777" w:rsidR="001435EB" w:rsidRPr="007C768C" w:rsidRDefault="001435EB" w:rsidP="001435EB">
      <w:pPr>
        <w:jc w:val="both"/>
        <w:rPr>
          <w:rFonts w:ascii="Calibri" w:hAnsi="Calibri" w:cs="Calibri"/>
        </w:rPr>
      </w:pPr>
      <w:r w:rsidRPr="007C768C">
        <w:rPr>
          <w:rFonts w:ascii="Calibri" w:hAnsi="Calibri" w:cs="Calibri"/>
        </w:rPr>
        <w:t>El contratista proporcionará al Laboratorio de Mecánica de Suelos, ocho días antes de colocar el concreto, las muestras que éste solicite para que le sea aprobado el diseño de la mezcla. Cualquier cambio que el contratista quiera introducir en la dosificación durante el proceso de la construcción deberá ser autorizado por el Laboratorio.</w:t>
      </w:r>
    </w:p>
    <w:p w14:paraId="64A5A0CC" w14:textId="77777777" w:rsidR="001435EB" w:rsidRDefault="001435EB" w:rsidP="001435EB">
      <w:pPr>
        <w:jc w:val="both"/>
        <w:rPr>
          <w:rFonts w:ascii="Calibri" w:hAnsi="Calibri" w:cs="Calibri"/>
        </w:rPr>
      </w:pPr>
    </w:p>
    <w:p w14:paraId="069186BD" w14:textId="77777777" w:rsidR="00330C7B" w:rsidRDefault="00330C7B" w:rsidP="001435EB">
      <w:pPr>
        <w:jc w:val="both"/>
        <w:rPr>
          <w:rFonts w:ascii="Calibri" w:hAnsi="Calibri" w:cs="Calibri"/>
        </w:rPr>
      </w:pPr>
    </w:p>
    <w:p w14:paraId="2274EFBC" w14:textId="77777777" w:rsidR="00330C7B" w:rsidRPr="007C768C" w:rsidRDefault="00330C7B" w:rsidP="001435EB">
      <w:pPr>
        <w:jc w:val="both"/>
        <w:rPr>
          <w:rFonts w:ascii="Calibri" w:hAnsi="Calibri" w:cs="Calibri"/>
        </w:rPr>
      </w:pPr>
    </w:p>
    <w:p w14:paraId="41169F6E" w14:textId="77777777" w:rsidR="001435EB" w:rsidRDefault="00F37561" w:rsidP="001435EB">
      <w:pPr>
        <w:jc w:val="both"/>
        <w:rPr>
          <w:rFonts w:ascii="Calibri" w:hAnsi="Calibri" w:cs="Calibri"/>
        </w:rPr>
      </w:pPr>
      <w:r>
        <w:rPr>
          <w:rFonts w:ascii="Calibri" w:hAnsi="Calibri" w:cs="Calibri"/>
        </w:rPr>
        <w:lastRenderedPageBreak/>
        <w:t xml:space="preserve">PRODUCCIÓN </w:t>
      </w:r>
    </w:p>
    <w:p w14:paraId="3EAB613D" w14:textId="77777777" w:rsidR="001435EB" w:rsidRPr="007C768C" w:rsidRDefault="001435EB" w:rsidP="001435EB">
      <w:pPr>
        <w:jc w:val="both"/>
        <w:rPr>
          <w:rFonts w:ascii="Calibri" w:hAnsi="Calibri" w:cs="Calibri"/>
        </w:rPr>
      </w:pPr>
      <w:r w:rsidRPr="007C768C">
        <w:rPr>
          <w:rFonts w:ascii="Calibri" w:hAnsi="Calibri" w:cs="Calibri"/>
        </w:rPr>
        <w:t>Si el concreto va a ser producido en el sitio, los ingredientes serán mezclados en concreteras en perfecto estado de funcionamiento, capaces de proporcionar una masa uniforme y descargarla sin una segregación perjudicial. La concretera se hará girar a la velocidad recomendada por el fabricante y el tiempo de mezclado será de por lo menos l.5 minutos para volúmenes de 1 M3 o menores.</w:t>
      </w:r>
    </w:p>
    <w:p w14:paraId="4FBE4411" w14:textId="77777777" w:rsidR="001435EB" w:rsidRPr="007C768C" w:rsidRDefault="001435EB" w:rsidP="001435EB">
      <w:pPr>
        <w:jc w:val="both"/>
        <w:rPr>
          <w:rFonts w:ascii="Calibri" w:hAnsi="Calibri" w:cs="Calibri"/>
        </w:rPr>
      </w:pPr>
    </w:p>
    <w:p w14:paraId="51461106" w14:textId="77777777" w:rsidR="001435EB" w:rsidRPr="007C768C" w:rsidRDefault="001435EB" w:rsidP="001435EB">
      <w:pPr>
        <w:jc w:val="both"/>
        <w:rPr>
          <w:rFonts w:ascii="Calibri" w:hAnsi="Calibri" w:cs="Calibri"/>
        </w:rPr>
      </w:pPr>
      <w:r w:rsidRPr="007C768C">
        <w:rPr>
          <w:rFonts w:ascii="Calibri" w:hAnsi="Calibri" w:cs="Calibri"/>
        </w:rPr>
        <w:t>Este tiempo se incrementará en 20 segundos por cada M3 o fracción en exceso de 1 M3. El concreto endurecido será rechazado.</w:t>
      </w:r>
    </w:p>
    <w:p w14:paraId="0807ECA6" w14:textId="77777777" w:rsidR="001435EB" w:rsidRPr="007C768C" w:rsidRDefault="001435EB" w:rsidP="001435EB">
      <w:pPr>
        <w:jc w:val="both"/>
        <w:rPr>
          <w:rFonts w:ascii="Calibri" w:hAnsi="Calibri" w:cs="Calibri"/>
        </w:rPr>
      </w:pPr>
    </w:p>
    <w:p w14:paraId="330E4B23" w14:textId="77777777" w:rsidR="001435EB" w:rsidRPr="007C768C" w:rsidRDefault="001435EB" w:rsidP="001435EB">
      <w:pPr>
        <w:jc w:val="both"/>
        <w:rPr>
          <w:rFonts w:ascii="Calibri" w:hAnsi="Calibri" w:cs="Calibri"/>
        </w:rPr>
      </w:pPr>
      <w:r w:rsidRPr="007C768C">
        <w:rPr>
          <w:rFonts w:ascii="Calibri" w:hAnsi="Calibri" w:cs="Calibri"/>
        </w:rPr>
        <w:t>El tiempo de mezclado se podrá prolongar hasta un máximo de 4 minutos cuando las operaciones de carga y mezclado no produzcan la uniformidad de composición y consistencia requerida para el concreto.</w:t>
      </w:r>
    </w:p>
    <w:p w14:paraId="362233AF" w14:textId="77777777" w:rsidR="001435EB" w:rsidRPr="007C768C" w:rsidRDefault="001435EB" w:rsidP="001435EB">
      <w:pPr>
        <w:jc w:val="both"/>
        <w:rPr>
          <w:rFonts w:ascii="Calibri" w:hAnsi="Calibri" w:cs="Calibri"/>
        </w:rPr>
      </w:pPr>
      <w:r w:rsidRPr="007C768C">
        <w:rPr>
          <w:rFonts w:ascii="Calibri" w:hAnsi="Calibri" w:cs="Calibri"/>
        </w:rPr>
        <w:t>Las mezcladoras no se cargarán en exceso, ni se les dará velocidad mayor que la que recomiendan los fabricantes. El concreto se preparará siguiendo las propiedades de diseño de las mezclas, a manera de obtener la resistencia especificada con su adecuación al campo.</w:t>
      </w:r>
    </w:p>
    <w:p w14:paraId="1328C01B" w14:textId="77777777" w:rsidR="001435EB" w:rsidRPr="007C768C" w:rsidRDefault="001435EB" w:rsidP="001435EB">
      <w:pPr>
        <w:jc w:val="both"/>
        <w:rPr>
          <w:rFonts w:ascii="Calibri" w:hAnsi="Calibri" w:cs="Calibri"/>
        </w:rPr>
      </w:pPr>
      <w:r w:rsidRPr="007C768C">
        <w:rPr>
          <w:rFonts w:ascii="Calibri" w:hAnsi="Calibri" w:cs="Calibri"/>
        </w:rPr>
        <w:t>Las mezclas obtenidas deberán ser plásticas y uniformes con un revenimiento que esté de acuerdo al tipo de elemento a colar, entre los 7.5 y 10 cm. (De 3 a 4 pulgadas). No se deberá, por ningún motivo, agregar más agua de la especificada, sin autorización de la Supervisión.</w:t>
      </w:r>
    </w:p>
    <w:p w14:paraId="1D5E7CF7" w14:textId="77777777" w:rsidR="001435EB" w:rsidRPr="007C768C" w:rsidRDefault="001435EB" w:rsidP="001435EB">
      <w:pPr>
        <w:jc w:val="both"/>
        <w:rPr>
          <w:rFonts w:ascii="Calibri" w:hAnsi="Calibri" w:cs="Calibri"/>
        </w:rPr>
      </w:pPr>
    </w:p>
    <w:p w14:paraId="4CECC933" w14:textId="77777777" w:rsidR="001435EB" w:rsidRPr="007C768C" w:rsidRDefault="001435EB" w:rsidP="001435EB">
      <w:pPr>
        <w:jc w:val="both"/>
        <w:rPr>
          <w:rFonts w:ascii="Calibri" w:hAnsi="Calibri" w:cs="Calibri"/>
        </w:rPr>
      </w:pPr>
      <w:r w:rsidRPr="007C768C">
        <w:rPr>
          <w:rFonts w:ascii="Calibri" w:hAnsi="Calibri" w:cs="Calibri"/>
        </w:rPr>
        <w:t>No se permitirá hacer sobre mezclados excesivos que necesiten mayor cantidad de agua para presentar la consistencia requerida, ni se admitirá el uso de mezclas retempladas.</w:t>
      </w:r>
    </w:p>
    <w:p w14:paraId="2B6409BE" w14:textId="77777777" w:rsidR="001435EB" w:rsidRPr="007C768C" w:rsidRDefault="001435EB" w:rsidP="001435EB">
      <w:pPr>
        <w:jc w:val="both"/>
        <w:rPr>
          <w:rFonts w:ascii="Calibri" w:hAnsi="Calibri" w:cs="Calibri"/>
        </w:rPr>
      </w:pPr>
      <w:r w:rsidRPr="007C768C">
        <w:rPr>
          <w:rFonts w:ascii="Calibri" w:hAnsi="Calibri" w:cs="Calibri"/>
        </w:rPr>
        <w:t>Si alguna mezcladora llegara a producir resultados insatisfactorios, se dejará de usar inmediatamente, hasta que se repare o se sustituya por otra.</w:t>
      </w:r>
    </w:p>
    <w:p w14:paraId="37D683DC" w14:textId="77777777" w:rsidR="001435EB" w:rsidRPr="007C768C" w:rsidRDefault="001435EB" w:rsidP="001435EB">
      <w:pPr>
        <w:jc w:val="both"/>
        <w:rPr>
          <w:rFonts w:ascii="Calibri" w:hAnsi="Calibri" w:cs="Calibri"/>
        </w:rPr>
      </w:pPr>
    </w:p>
    <w:p w14:paraId="3B8D4D7D" w14:textId="77777777" w:rsidR="001435EB" w:rsidRPr="007C768C" w:rsidRDefault="001435EB" w:rsidP="001435EB">
      <w:pPr>
        <w:jc w:val="both"/>
        <w:rPr>
          <w:rFonts w:ascii="Calibri" w:hAnsi="Calibri" w:cs="Calibri"/>
        </w:rPr>
      </w:pPr>
      <w:r w:rsidRPr="007C768C">
        <w:rPr>
          <w:rFonts w:ascii="Calibri" w:hAnsi="Calibri" w:cs="Calibri"/>
        </w:rPr>
        <w:t>El concreto premezclado que sea usado en la obra se preparará, transportará y entregará de acuerdo con los requisitos establecidos en las especificaciones para concreto premezclado, ASTM C-94.</w:t>
      </w:r>
    </w:p>
    <w:p w14:paraId="2A9234C8" w14:textId="77777777" w:rsidR="001435EB" w:rsidRPr="007C768C" w:rsidRDefault="001435EB" w:rsidP="001435EB">
      <w:pPr>
        <w:jc w:val="both"/>
        <w:rPr>
          <w:rFonts w:ascii="Calibri" w:hAnsi="Calibri" w:cs="Calibri"/>
        </w:rPr>
      </w:pPr>
      <w:r w:rsidRPr="007C768C">
        <w:rPr>
          <w:rFonts w:ascii="Calibri" w:hAnsi="Calibri" w:cs="Calibri"/>
        </w:rPr>
        <w:t>El concreto premezclado, entregado en la obra en camiones mezcladores, deberá ser colocado en el término de 60 minutos, calculados desde el momento en que se añadió el agua al cemento y no exceder de las dos horas desde que el concreto sale de la planta hasta completar el colado. El supervisor desechara este requisito cuando previamente haya autorizado el uso de aditivos retardantes.</w:t>
      </w:r>
    </w:p>
    <w:p w14:paraId="45FF959A" w14:textId="77777777" w:rsidR="001435EB" w:rsidRPr="007C768C" w:rsidRDefault="001435EB" w:rsidP="001435EB">
      <w:pPr>
        <w:jc w:val="both"/>
        <w:rPr>
          <w:rFonts w:ascii="Calibri" w:hAnsi="Calibri" w:cs="Calibri"/>
        </w:rPr>
      </w:pPr>
    </w:p>
    <w:p w14:paraId="791B1094" w14:textId="365F5963" w:rsidR="001435EB" w:rsidRPr="007C768C" w:rsidRDefault="001435EB" w:rsidP="001435EB">
      <w:pPr>
        <w:jc w:val="both"/>
        <w:rPr>
          <w:rFonts w:ascii="Calibri" w:hAnsi="Calibri" w:cs="Calibri"/>
        </w:rPr>
      </w:pPr>
      <w:r w:rsidRPr="007C768C">
        <w:rPr>
          <w:rFonts w:ascii="Calibri" w:hAnsi="Calibri" w:cs="Calibri"/>
        </w:rPr>
        <w:t xml:space="preserve">Cuando el concreto llegue a la obra con revenimiento inferior al adecuado para su colocación, la Supervisión podrá autorizar la adición de agua, acompañada de la cantidad de cemento necesaria para mantener invariable la relación agua-cemento; </w:t>
      </w:r>
      <w:r w:rsidR="00401191" w:rsidRPr="007C768C">
        <w:rPr>
          <w:rFonts w:ascii="Calibri" w:hAnsi="Calibri" w:cs="Calibri"/>
        </w:rPr>
        <w:t>estos</w:t>
      </w:r>
      <w:r w:rsidRPr="007C768C">
        <w:rPr>
          <w:rFonts w:ascii="Calibri" w:hAnsi="Calibri" w:cs="Calibri"/>
        </w:rPr>
        <w:t xml:space="preserve"> elementos serán incorporados operando la mezcladora a un tiempo igual la mitad del tiempo total requerido.</w:t>
      </w:r>
    </w:p>
    <w:p w14:paraId="318E7B38" w14:textId="77777777" w:rsidR="001435EB" w:rsidRPr="007C768C" w:rsidRDefault="001435EB" w:rsidP="001435EB">
      <w:pPr>
        <w:jc w:val="both"/>
        <w:rPr>
          <w:rFonts w:ascii="Calibri" w:hAnsi="Calibri" w:cs="Calibri"/>
        </w:rPr>
      </w:pPr>
      <w:r w:rsidRPr="007C768C">
        <w:rPr>
          <w:rFonts w:ascii="Calibri" w:hAnsi="Calibri" w:cs="Calibri"/>
        </w:rPr>
        <w:t>En el caso de la mezcla elaborada en la obra, no se podrá usar el concreto que no haya sido colocado en su sitio a los 30 minutos de haber añadido el agua al cemento para la mezcla.</w:t>
      </w:r>
    </w:p>
    <w:p w14:paraId="4219D222" w14:textId="77777777" w:rsidR="001435EB" w:rsidRPr="007C768C" w:rsidRDefault="001435EB" w:rsidP="001435EB">
      <w:pPr>
        <w:jc w:val="both"/>
        <w:rPr>
          <w:rFonts w:ascii="Calibri" w:hAnsi="Calibri" w:cs="Calibri"/>
        </w:rPr>
      </w:pPr>
    </w:p>
    <w:p w14:paraId="739F446E" w14:textId="4900E31D" w:rsidR="001435EB" w:rsidRPr="007C768C" w:rsidRDefault="001435EB" w:rsidP="001435EB">
      <w:pPr>
        <w:jc w:val="both"/>
        <w:rPr>
          <w:rFonts w:ascii="Calibri" w:hAnsi="Calibri" w:cs="Calibri"/>
        </w:rPr>
      </w:pPr>
      <w:r w:rsidRPr="007C768C">
        <w:rPr>
          <w:rFonts w:ascii="Calibri" w:hAnsi="Calibri" w:cs="Calibri"/>
        </w:rPr>
        <w:t xml:space="preserve">En las estructuras paredes de retención, cimientos, </w:t>
      </w:r>
      <w:r w:rsidR="00401191">
        <w:rPr>
          <w:rFonts w:ascii="Calibri" w:hAnsi="Calibri" w:cs="Calibri"/>
        </w:rPr>
        <w:t xml:space="preserve">nervadura, </w:t>
      </w:r>
      <w:r w:rsidRPr="007C768C">
        <w:rPr>
          <w:rFonts w:ascii="Calibri" w:hAnsi="Calibri" w:cs="Calibri"/>
        </w:rPr>
        <w:t xml:space="preserve">etc. </w:t>
      </w:r>
      <w:r w:rsidR="00401191">
        <w:rPr>
          <w:rFonts w:ascii="Calibri" w:hAnsi="Calibri" w:cs="Calibri"/>
        </w:rPr>
        <w:t>N</w:t>
      </w:r>
      <w:r w:rsidRPr="007C768C">
        <w:rPr>
          <w:rFonts w:ascii="Calibri" w:hAnsi="Calibri" w:cs="Calibri"/>
        </w:rPr>
        <w:t>o se permitirá el concreto mezclado a mano.</w:t>
      </w:r>
    </w:p>
    <w:p w14:paraId="6D1B7C51" w14:textId="501399D7" w:rsidR="001435EB" w:rsidRPr="007C768C" w:rsidRDefault="001435EB" w:rsidP="001435EB">
      <w:pPr>
        <w:jc w:val="both"/>
        <w:rPr>
          <w:rFonts w:ascii="Calibri" w:hAnsi="Calibri" w:cs="Calibri"/>
        </w:rPr>
      </w:pPr>
      <w:r w:rsidRPr="007C768C">
        <w:rPr>
          <w:rFonts w:ascii="Calibri" w:hAnsi="Calibri" w:cs="Calibri"/>
        </w:rPr>
        <w:t xml:space="preserve">Solamente la Supervisión podrá autorizar, en caso de emergencia, la utilización del concreto fabricado a mano. En tal caso, se </w:t>
      </w:r>
      <w:r w:rsidR="00401191" w:rsidRPr="007C768C">
        <w:rPr>
          <w:rFonts w:ascii="Calibri" w:hAnsi="Calibri" w:cs="Calibri"/>
        </w:rPr>
        <w:t>hará en</w:t>
      </w:r>
      <w:r w:rsidRPr="007C768C">
        <w:rPr>
          <w:rFonts w:ascii="Calibri" w:hAnsi="Calibri" w:cs="Calibri"/>
        </w:rPr>
        <w:t xml:space="preserve"> una plataforma sin fugas de agua y cada revoltura no será mayor de 0.25 m3.</w:t>
      </w:r>
    </w:p>
    <w:p w14:paraId="527D26DC" w14:textId="77777777" w:rsidR="001435EB" w:rsidRPr="007C768C" w:rsidRDefault="001435EB" w:rsidP="001435EB">
      <w:pPr>
        <w:jc w:val="both"/>
        <w:rPr>
          <w:rFonts w:ascii="Calibri" w:hAnsi="Calibri" w:cs="Calibri"/>
        </w:rPr>
      </w:pPr>
    </w:p>
    <w:p w14:paraId="2648B471" w14:textId="77777777" w:rsidR="001435EB" w:rsidRPr="007C768C" w:rsidRDefault="001435EB" w:rsidP="001435EB">
      <w:pPr>
        <w:jc w:val="both"/>
        <w:rPr>
          <w:rFonts w:ascii="Calibri" w:hAnsi="Calibri" w:cs="Calibri"/>
        </w:rPr>
      </w:pPr>
      <w:r w:rsidRPr="007C768C">
        <w:rPr>
          <w:rFonts w:ascii="Calibri" w:hAnsi="Calibri" w:cs="Calibri"/>
        </w:rPr>
        <w:t>El grado de fluidez del concreto necesario en los diferentes usos se obtendrá manteniendo siempre la relación agua-cemento. La fluidez será comprobada midiendo su revenimiento con el método standard establecido por la norma ASTM C-143.</w:t>
      </w:r>
    </w:p>
    <w:p w14:paraId="4E3F29D1" w14:textId="77777777" w:rsidR="001435EB" w:rsidRPr="007C768C" w:rsidRDefault="001435EB" w:rsidP="001435EB">
      <w:pPr>
        <w:jc w:val="both"/>
        <w:rPr>
          <w:rFonts w:ascii="Calibri" w:hAnsi="Calibri" w:cs="Calibri"/>
        </w:rPr>
      </w:pPr>
    </w:p>
    <w:p w14:paraId="68341DCD" w14:textId="77777777" w:rsidR="001435EB" w:rsidRPr="007C768C" w:rsidRDefault="001435EB" w:rsidP="001435EB">
      <w:pPr>
        <w:jc w:val="both"/>
        <w:rPr>
          <w:rFonts w:ascii="Calibri" w:hAnsi="Calibri" w:cs="Calibri"/>
        </w:rPr>
      </w:pPr>
      <w:r w:rsidRPr="007C768C">
        <w:rPr>
          <w:rFonts w:ascii="Calibri" w:hAnsi="Calibri" w:cs="Calibri"/>
        </w:rPr>
        <w:t>Antes de todo colado deberá estar completo el encofrado y aprobado por parte de la Supervisión el refuerzo o cualquier dispositivo que debe quedar ahogado en el concreto. Tanto el encofrado como el equipo de conducción deberán estar libres de concreto endurecido y de materiales extraños, inmediatamente antes del colado.</w:t>
      </w:r>
    </w:p>
    <w:p w14:paraId="32682A60" w14:textId="77777777" w:rsidR="001435EB" w:rsidRPr="007C768C" w:rsidRDefault="001435EB" w:rsidP="001435EB">
      <w:pPr>
        <w:jc w:val="both"/>
        <w:rPr>
          <w:rFonts w:ascii="Calibri" w:hAnsi="Calibri" w:cs="Calibri"/>
        </w:rPr>
      </w:pPr>
      <w:r w:rsidRPr="007C768C">
        <w:rPr>
          <w:rFonts w:ascii="Calibri" w:hAnsi="Calibri" w:cs="Calibri"/>
        </w:rPr>
        <w:t>La colocación de cualquier conducto o dispositivo dentro del concreto no debe menoscabar la resistencia del elemento estructural, su ubicación deberá ser siempre aprobada expresamente por la Supervisión. En ningún caso, deberán ahogarse dispositivos de aluminio, a menos que estén debidamente pintados o recubiertos.</w:t>
      </w:r>
    </w:p>
    <w:p w14:paraId="612E63BD" w14:textId="77777777" w:rsidR="001435EB" w:rsidRPr="007C768C" w:rsidRDefault="001435EB" w:rsidP="001435EB">
      <w:pPr>
        <w:jc w:val="both"/>
        <w:rPr>
          <w:rFonts w:ascii="Calibri" w:hAnsi="Calibri" w:cs="Calibri"/>
        </w:rPr>
      </w:pPr>
    </w:p>
    <w:p w14:paraId="4BB532B6" w14:textId="77777777" w:rsidR="001435EB" w:rsidRPr="007C768C" w:rsidRDefault="001435EB" w:rsidP="001435EB">
      <w:pPr>
        <w:jc w:val="both"/>
        <w:rPr>
          <w:rFonts w:ascii="Calibri" w:hAnsi="Calibri" w:cs="Calibri"/>
        </w:rPr>
      </w:pPr>
      <w:r w:rsidRPr="007C768C">
        <w:rPr>
          <w:rFonts w:ascii="Calibri" w:hAnsi="Calibri" w:cs="Calibri"/>
        </w:rPr>
        <w:t>Los conductos a presión estarán diseñados para resistir la presión y la temperatura a que van a estar sometidos, pero en ningún caso se admitirán temperaturas superiores a los 65° grados centígrados, ni presiones manométricas superiores a los 14 kg/cm2.</w:t>
      </w:r>
    </w:p>
    <w:p w14:paraId="7098E42D" w14:textId="31E70DC5" w:rsidR="001435EB" w:rsidRPr="007C768C" w:rsidRDefault="001435EB" w:rsidP="001435EB">
      <w:pPr>
        <w:jc w:val="both"/>
        <w:rPr>
          <w:rFonts w:ascii="Calibri" w:hAnsi="Calibri" w:cs="Calibri"/>
        </w:rPr>
      </w:pPr>
      <w:r w:rsidRPr="007C768C">
        <w:rPr>
          <w:rFonts w:ascii="Calibri" w:hAnsi="Calibri" w:cs="Calibri"/>
        </w:rPr>
        <w:t xml:space="preserve">La protección de concreto para los conductores </w:t>
      </w:r>
      <w:r w:rsidR="00401191" w:rsidRPr="007C768C">
        <w:rPr>
          <w:rFonts w:ascii="Calibri" w:hAnsi="Calibri" w:cs="Calibri"/>
        </w:rPr>
        <w:t>ahogados será</w:t>
      </w:r>
      <w:r w:rsidRPr="007C768C">
        <w:rPr>
          <w:rFonts w:ascii="Calibri" w:hAnsi="Calibri" w:cs="Calibri"/>
        </w:rPr>
        <w:t xml:space="preserve"> de 4 cm</w:t>
      </w:r>
      <w:r w:rsidR="00401191">
        <w:rPr>
          <w:rFonts w:ascii="Calibri" w:hAnsi="Calibri" w:cs="Calibri"/>
        </w:rPr>
        <w:t>,</w:t>
      </w:r>
      <w:r w:rsidRPr="007C768C">
        <w:rPr>
          <w:rFonts w:ascii="Calibri" w:hAnsi="Calibri" w:cs="Calibri"/>
        </w:rPr>
        <w:t xml:space="preserve"> en miembros a la intemperie y de 2 cm en miembros no expuestos la intemperie.</w:t>
      </w:r>
    </w:p>
    <w:p w14:paraId="1364295B" w14:textId="77777777" w:rsidR="00A63BB3" w:rsidRPr="007C768C" w:rsidRDefault="00A63BB3" w:rsidP="001435EB">
      <w:pPr>
        <w:jc w:val="both"/>
        <w:rPr>
          <w:rFonts w:ascii="Calibri" w:hAnsi="Calibri" w:cs="Calibri"/>
        </w:rPr>
      </w:pPr>
    </w:p>
    <w:p w14:paraId="05F46C78" w14:textId="77777777" w:rsidR="001435EB" w:rsidRDefault="001435EB" w:rsidP="001435EB">
      <w:pPr>
        <w:jc w:val="both"/>
        <w:rPr>
          <w:rFonts w:ascii="Calibri" w:hAnsi="Calibri" w:cs="Calibri"/>
        </w:rPr>
      </w:pPr>
      <w:r>
        <w:rPr>
          <w:rFonts w:ascii="Calibri" w:hAnsi="Calibri" w:cs="Calibri"/>
        </w:rPr>
        <w:t>TRANSPORTE DEL CONCRETO</w:t>
      </w:r>
    </w:p>
    <w:p w14:paraId="3A6345BA" w14:textId="77777777" w:rsidR="001435EB" w:rsidRPr="007C768C" w:rsidRDefault="001435EB" w:rsidP="001435EB">
      <w:pPr>
        <w:jc w:val="both"/>
        <w:rPr>
          <w:rFonts w:ascii="Calibri" w:hAnsi="Calibri" w:cs="Calibri"/>
        </w:rPr>
      </w:pPr>
      <w:r w:rsidRPr="007C768C">
        <w:rPr>
          <w:rFonts w:ascii="Calibri" w:hAnsi="Calibri" w:cs="Calibri"/>
        </w:rPr>
        <w:t>El concreto será conducido tan rápidamente como sea posible a su depósito, previniendo la segregación y las pérdidas de los materiales en tal forma de mantener uniforme la calidad requerida.</w:t>
      </w:r>
    </w:p>
    <w:p w14:paraId="1E5A512F" w14:textId="77777777" w:rsidR="001435EB" w:rsidRPr="007C768C" w:rsidRDefault="001435EB" w:rsidP="001435EB">
      <w:pPr>
        <w:jc w:val="both"/>
        <w:rPr>
          <w:rFonts w:ascii="Calibri" w:hAnsi="Calibri" w:cs="Calibri"/>
        </w:rPr>
      </w:pPr>
      <w:r w:rsidRPr="007C768C">
        <w:rPr>
          <w:rFonts w:ascii="Calibri" w:hAnsi="Calibri" w:cs="Calibri"/>
        </w:rPr>
        <w:t>Los canales de conducción deberán revestirse de lámina galvanizada y tendrán una pendiente de 1:2 (vertical-horizontal).</w:t>
      </w:r>
    </w:p>
    <w:p w14:paraId="55436356" w14:textId="77777777" w:rsidR="001435EB" w:rsidRPr="007C768C" w:rsidRDefault="001435EB" w:rsidP="001435EB">
      <w:pPr>
        <w:jc w:val="both"/>
        <w:rPr>
          <w:rFonts w:ascii="Calibri" w:hAnsi="Calibri" w:cs="Calibri"/>
        </w:rPr>
      </w:pPr>
      <w:r w:rsidRPr="007C768C">
        <w:rPr>
          <w:rFonts w:ascii="Calibri" w:hAnsi="Calibri" w:cs="Calibri"/>
        </w:rPr>
        <w:t>Cuando se use equipo para conducir y transportar neumáticamente el concreto, su diseño y tamaño deberán asegurar un flujo prácticamente continuo del concreto sin segregación de materiales.</w:t>
      </w:r>
    </w:p>
    <w:p w14:paraId="56490659" w14:textId="77777777" w:rsidR="001435EB" w:rsidRPr="007C768C" w:rsidRDefault="001435EB" w:rsidP="001435EB">
      <w:pPr>
        <w:jc w:val="both"/>
        <w:rPr>
          <w:rFonts w:ascii="Calibri" w:hAnsi="Calibri" w:cs="Calibri"/>
        </w:rPr>
      </w:pPr>
      <w:r w:rsidRPr="007C768C">
        <w:rPr>
          <w:rFonts w:ascii="Calibri" w:hAnsi="Calibri" w:cs="Calibri"/>
        </w:rPr>
        <w:t>No se permitirá que el concreto sea conducido en tuberías hechas de aluminio o aleación de aluminio.</w:t>
      </w:r>
    </w:p>
    <w:p w14:paraId="3E89EDFF" w14:textId="77777777" w:rsidR="00D72B77" w:rsidRPr="007C768C" w:rsidRDefault="00D72B77" w:rsidP="001435EB">
      <w:pPr>
        <w:jc w:val="both"/>
        <w:rPr>
          <w:rFonts w:ascii="Calibri" w:hAnsi="Calibri" w:cs="Calibri"/>
        </w:rPr>
      </w:pPr>
    </w:p>
    <w:p w14:paraId="7CD8E8DB" w14:textId="77777777" w:rsidR="001435EB" w:rsidRDefault="00F37561" w:rsidP="001435EB">
      <w:pPr>
        <w:jc w:val="both"/>
        <w:rPr>
          <w:rFonts w:ascii="Calibri" w:hAnsi="Calibri" w:cs="Calibri"/>
        </w:rPr>
      </w:pPr>
      <w:r>
        <w:rPr>
          <w:rFonts w:ascii="Calibri" w:hAnsi="Calibri" w:cs="Calibri"/>
        </w:rPr>
        <w:t>COLOCACIÓN</w:t>
      </w:r>
      <w:r w:rsidR="001435EB">
        <w:rPr>
          <w:rFonts w:ascii="Calibri" w:hAnsi="Calibri" w:cs="Calibri"/>
        </w:rPr>
        <w:t xml:space="preserve"> DEL CONCRETO</w:t>
      </w:r>
    </w:p>
    <w:p w14:paraId="080C6F5E" w14:textId="1C7F4A50" w:rsidR="001435EB" w:rsidRPr="007C768C" w:rsidRDefault="001435EB" w:rsidP="001435EB">
      <w:pPr>
        <w:jc w:val="both"/>
        <w:rPr>
          <w:rFonts w:ascii="Calibri" w:hAnsi="Calibri" w:cs="Calibri"/>
        </w:rPr>
      </w:pPr>
      <w:r w:rsidRPr="007C768C">
        <w:rPr>
          <w:rFonts w:ascii="Calibri" w:hAnsi="Calibri" w:cs="Calibri"/>
        </w:rPr>
        <w:t xml:space="preserve">El contratista notificará por escrito a la Supervisión de Proyecto, por lo menos con 48 horas de anticipación, la fecha en que pretende colar, para que pueda realizar una inspección adecuada en horas diurnas y nunca en día de asueto obligatorio, días festivos o domingos, por lo </w:t>
      </w:r>
      <w:r w:rsidR="00401191" w:rsidRPr="007C768C">
        <w:rPr>
          <w:rFonts w:ascii="Calibri" w:hAnsi="Calibri" w:cs="Calibri"/>
        </w:rPr>
        <w:t>tanto,</w:t>
      </w:r>
      <w:r w:rsidRPr="007C768C">
        <w:rPr>
          <w:rFonts w:ascii="Calibri" w:hAnsi="Calibri" w:cs="Calibri"/>
        </w:rPr>
        <w:t xml:space="preserve"> el contratista tomará en cuenta lo anterior para sus solicitudes de inspección.</w:t>
      </w:r>
    </w:p>
    <w:p w14:paraId="60192730" w14:textId="77777777" w:rsidR="001435EB" w:rsidRPr="007C768C" w:rsidRDefault="001435EB" w:rsidP="001435EB">
      <w:pPr>
        <w:jc w:val="both"/>
        <w:rPr>
          <w:rFonts w:ascii="Calibri" w:hAnsi="Calibri" w:cs="Calibri"/>
        </w:rPr>
      </w:pPr>
    </w:p>
    <w:p w14:paraId="40014590" w14:textId="7E0A673B" w:rsidR="001435EB" w:rsidRPr="007C768C" w:rsidRDefault="001435EB" w:rsidP="001435EB">
      <w:pPr>
        <w:jc w:val="both"/>
        <w:rPr>
          <w:rFonts w:ascii="Calibri" w:hAnsi="Calibri" w:cs="Calibri"/>
        </w:rPr>
      </w:pPr>
      <w:r w:rsidRPr="007C768C">
        <w:rPr>
          <w:rFonts w:ascii="Calibri" w:hAnsi="Calibri" w:cs="Calibri"/>
        </w:rPr>
        <w:t xml:space="preserve">Antes del inicio de cualquier vaciado de concreto, se deberá obtener la aprobación de la </w:t>
      </w:r>
      <w:r w:rsidR="00401191" w:rsidRPr="007C768C">
        <w:rPr>
          <w:rFonts w:ascii="Calibri" w:hAnsi="Calibri" w:cs="Calibri"/>
        </w:rPr>
        <w:t>Supervisión, no</w:t>
      </w:r>
      <w:r w:rsidRPr="007C768C">
        <w:rPr>
          <w:rFonts w:ascii="Calibri" w:hAnsi="Calibri" w:cs="Calibri"/>
        </w:rPr>
        <w:t xml:space="preserve"> se permitirá colocar concreto, cuando en opinión de la Supervisión, las condiciones impidan la colocación y consolidación del mismo. Así también, todos los equipos y métodos usados para la colocación del concreto estarán sujetos a la aprobación de la Supervisión de Proyecto.</w:t>
      </w:r>
    </w:p>
    <w:p w14:paraId="0BD67916" w14:textId="77777777" w:rsidR="001435EB" w:rsidRPr="007C768C" w:rsidRDefault="001435EB" w:rsidP="001435EB">
      <w:pPr>
        <w:jc w:val="both"/>
        <w:rPr>
          <w:rFonts w:ascii="Calibri" w:hAnsi="Calibri" w:cs="Calibri"/>
        </w:rPr>
      </w:pPr>
    </w:p>
    <w:p w14:paraId="3DEFF751" w14:textId="77777777" w:rsidR="001435EB" w:rsidRPr="007C768C" w:rsidRDefault="001435EB" w:rsidP="001435EB">
      <w:pPr>
        <w:jc w:val="both"/>
        <w:rPr>
          <w:rFonts w:ascii="Calibri" w:hAnsi="Calibri" w:cs="Calibri"/>
        </w:rPr>
      </w:pPr>
      <w:r w:rsidRPr="007C768C">
        <w:rPr>
          <w:rFonts w:ascii="Calibri" w:hAnsi="Calibri" w:cs="Calibri"/>
        </w:rPr>
        <w:t>Cuando la colocación del concreto sea sobre superficies de tierra, éstas deberán estar limpias, compactadas, humedecidas y sin agua estancada. Las superficies de concreto existentes sobre las cuales se colocará concreto fresco, serán picadas y deberán estar limpias, sin aceite, agua estancada, lodo o cualquier tipo de desecho. Todas las superficies se humedecerán antes de colocar el concreto.</w:t>
      </w:r>
    </w:p>
    <w:p w14:paraId="39EFAC5A" w14:textId="77777777" w:rsidR="001435EB" w:rsidRPr="007C768C" w:rsidRDefault="001435EB" w:rsidP="001435EB">
      <w:pPr>
        <w:jc w:val="both"/>
        <w:rPr>
          <w:rFonts w:ascii="Calibri" w:hAnsi="Calibri" w:cs="Calibri"/>
        </w:rPr>
      </w:pPr>
    </w:p>
    <w:p w14:paraId="3AB3CEF0" w14:textId="77777777" w:rsidR="001435EB" w:rsidRPr="007C768C" w:rsidRDefault="001435EB" w:rsidP="001435EB">
      <w:pPr>
        <w:jc w:val="both"/>
        <w:rPr>
          <w:rFonts w:ascii="Calibri" w:hAnsi="Calibri" w:cs="Calibri"/>
        </w:rPr>
      </w:pPr>
      <w:r w:rsidRPr="007C768C">
        <w:rPr>
          <w:rFonts w:ascii="Calibri" w:hAnsi="Calibri" w:cs="Calibri"/>
        </w:rPr>
        <w:t>Para evitar la segregación del concreto en colados profundos, se podrán usar formaletas, las cuales tendrán en su parte superior embudos o mangas de metal o de hule, o bien se podrán hacer ventanas en el molde con una separación máxima de 1.50 m. En ningún caso se apilarán cantidades de concreto para luego manipularlo a lo largo de formaletas. En el caso de uso de formaletas (canales) metálicas, éstas tendrán una pendiente que no exceda la relación 1/2.</w:t>
      </w:r>
    </w:p>
    <w:p w14:paraId="1F16A9A7" w14:textId="77777777" w:rsidR="001435EB" w:rsidRPr="007C768C" w:rsidRDefault="001435EB" w:rsidP="001435EB">
      <w:pPr>
        <w:jc w:val="both"/>
        <w:rPr>
          <w:rFonts w:ascii="Calibri" w:hAnsi="Calibri" w:cs="Calibri"/>
        </w:rPr>
      </w:pPr>
    </w:p>
    <w:p w14:paraId="437724B0" w14:textId="77777777" w:rsidR="001435EB" w:rsidRPr="007C768C" w:rsidRDefault="001435EB" w:rsidP="001435EB">
      <w:pPr>
        <w:jc w:val="both"/>
        <w:rPr>
          <w:rFonts w:ascii="Calibri" w:hAnsi="Calibri" w:cs="Calibri"/>
        </w:rPr>
      </w:pPr>
      <w:r w:rsidRPr="007C768C">
        <w:rPr>
          <w:rFonts w:ascii="Calibri" w:hAnsi="Calibri" w:cs="Calibri"/>
        </w:rPr>
        <w:t>El colado se hará a una velocidad tal que permita que el concreto se conserve, todo el tiempo de colado, en estado plástico y fluya fácilmente en los espacios comprendidos entre varillas.</w:t>
      </w:r>
    </w:p>
    <w:p w14:paraId="164FEDD6" w14:textId="77777777" w:rsidR="001435EB" w:rsidRPr="007C768C" w:rsidRDefault="001435EB" w:rsidP="001435EB">
      <w:pPr>
        <w:jc w:val="both"/>
        <w:rPr>
          <w:rFonts w:ascii="Calibri" w:hAnsi="Calibri" w:cs="Calibri"/>
        </w:rPr>
      </w:pPr>
      <w:r w:rsidRPr="007C768C">
        <w:rPr>
          <w:rFonts w:ascii="Calibri" w:hAnsi="Calibri" w:cs="Calibri"/>
        </w:rPr>
        <w:t xml:space="preserve">No se permitirá vaciar en las estructuras, concreto que se haya endurecido completo o parcialmente, o que esté contaminado con sustancias extrañas; ni se deberá revolver nuevamente dicho concreto. </w:t>
      </w:r>
    </w:p>
    <w:p w14:paraId="1363EE55" w14:textId="77777777" w:rsidR="001435EB" w:rsidRPr="007C768C" w:rsidRDefault="001435EB" w:rsidP="001435EB">
      <w:pPr>
        <w:jc w:val="both"/>
        <w:rPr>
          <w:rFonts w:ascii="Calibri" w:hAnsi="Calibri" w:cs="Calibri"/>
        </w:rPr>
      </w:pPr>
    </w:p>
    <w:p w14:paraId="7BBAE035" w14:textId="77777777" w:rsidR="001435EB" w:rsidRPr="007C768C" w:rsidRDefault="001435EB" w:rsidP="001435EB">
      <w:pPr>
        <w:jc w:val="both"/>
        <w:rPr>
          <w:rFonts w:ascii="Calibri" w:hAnsi="Calibri" w:cs="Calibri"/>
        </w:rPr>
      </w:pPr>
      <w:r w:rsidRPr="007C768C">
        <w:rPr>
          <w:rFonts w:ascii="Calibri" w:hAnsi="Calibri" w:cs="Calibri"/>
        </w:rPr>
        <w:t>Si el proceso de mezclado en la obra se detuviera por un período mayor de 25 minutos, la mezcladora deberá limpiarse, removiendo los materiales remanentes, antes de renovar su funcionamiento.</w:t>
      </w:r>
    </w:p>
    <w:p w14:paraId="4B384D56" w14:textId="77777777" w:rsidR="001435EB" w:rsidRPr="007C768C" w:rsidRDefault="001435EB" w:rsidP="001435EB">
      <w:pPr>
        <w:jc w:val="both"/>
        <w:rPr>
          <w:rFonts w:ascii="Calibri" w:hAnsi="Calibri" w:cs="Calibri"/>
        </w:rPr>
      </w:pPr>
    </w:p>
    <w:p w14:paraId="49FBAE4A" w14:textId="77777777" w:rsidR="001435EB" w:rsidRPr="007C768C" w:rsidRDefault="001435EB" w:rsidP="001435EB">
      <w:pPr>
        <w:jc w:val="both"/>
        <w:rPr>
          <w:rFonts w:ascii="Calibri" w:hAnsi="Calibri" w:cs="Calibri"/>
        </w:rPr>
      </w:pPr>
      <w:r w:rsidRPr="007C768C">
        <w:rPr>
          <w:rFonts w:ascii="Calibri" w:hAnsi="Calibri" w:cs="Calibri"/>
        </w:rPr>
        <w:t>Una vez que se empiece el colado, éste se llevará a cabo como una operación continua hasta que se complete el colado de un tablero o sección, a menos que específicamente se autorice de otra manera.</w:t>
      </w:r>
    </w:p>
    <w:p w14:paraId="37F3FFBC" w14:textId="77777777" w:rsidR="001435EB" w:rsidRPr="007C768C" w:rsidRDefault="001435EB" w:rsidP="001435EB">
      <w:pPr>
        <w:jc w:val="both"/>
        <w:rPr>
          <w:rFonts w:ascii="Calibri" w:hAnsi="Calibri" w:cs="Calibri"/>
        </w:rPr>
      </w:pPr>
      <w:r w:rsidRPr="007C768C">
        <w:rPr>
          <w:rFonts w:ascii="Calibri" w:hAnsi="Calibri" w:cs="Calibri"/>
        </w:rPr>
        <w:t>En caso de ser necesarias juntas de colado, éstas deberán ser autorizadas por la Supervisión y se harán como se describe en el numeral.</w:t>
      </w:r>
    </w:p>
    <w:p w14:paraId="2BE40168" w14:textId="77777777" w:rsidR="00D35AB3" w:rsidRDefault="00D35AB3" w:rsidP="001435EB">
      <w:pPr>
        <w:jc w:val="both"/>
        <w:rPr>
          <w:rFonts w:ascii="Calibri" w:hAnsi="Calibri" w:cs="Calibri"/>
        </w:rPr>
      </w:pPr>
    </w:p>
    <w:p w14:paraId="3E125F95" w14:textId="77777777" w:rsidR="00330C7B" w:rsidRDefault="00330C7B" w:rsidP="001435EB">
      <w:pPr>
        <w:jc w:val="both"/>
        <w:rPr>
          <w:rFonts w:ascii="Calibri" w:hAnsi="Calibri" w:cs="Calibri"/>
        </w:rPr>
      </w:pPr>
    </w:p>
    <w:p w14:paraId="5F19D60A" w14:textId="77777777" w:rsidR="00330C7B" w:rsidRDefault="00330C7B" w:rsidP="001435EB">
      <w:pPr>
        <w:jc w:val="both"/>
        <w:rPr>
          <w:rFonts w:ascii="Calibri" w:hAnsi="Calibri" w:cs="Calibri"/>
        </w:rPr>
      </w:pPr>
    </w:p>
    <w:p w14:paraId="60DEEA77" w14:textId="77777777" w:rsidR="001435EB" w:rsidRDefault="001435EB" w:rsidP="001435EB">
      <w:pPr>
        <w:jc w:val="both"/>
        <w:rPr>
          <w:rFonts w:ascii="Calibri" w:hAnsi="Calibri" w:cs="Calibri"/>
        </w:rPr>
      </w:pPr>
      <w:r w:rsidRPr="00022B81">
        <w:rPr>
          <w:rFonts w:ascii="Calibri" w:hAnsi="Calibri" w:cs="Calibri"/>
        </w:rPr>
        <w:lastRenderedPageBreak/>
        <w:t>JUNTAS DE COLADO</w:t>
      </w:r>
    </w:p>
    <w:p w14:paraId="3DD3D03C" w14:textId="4ADEE728" w:rsidR="001435EB" w:rsidRPr="007C768C" w:rsidRDefault="001435EB" w:rsidP="001435EB">
      <w:pPr>
        <w:jc w:val="both"/>
        <w:rPr>
          <w:rFonts w:ascii="Calibri" w:hAnsi="Calibri" w:cs="Calibri"/>
        </w:rPr>
      </w:pPr>
      <w:r w:rsidRPr="007C768C">
        <w:rPr>
          <w:rFonts w:ascii="Calibri" w:hAnsi="Calibri" w:cs="Calibri"/>
        </w:rPr>
        <w:t xml:space="preserve">Todas aquellas zonas o elementos </w:t>
      </w:r>
      <w:r w:rsidR="00330C7B" w:rsidRPr="007C768C">
        <w:rPr>
          <w:rFonts w:ascii="Calibri" w:hAnsi="Calibri" w:cs="Calibri"/>
        </w:rPr>
        <w:t>que,</w:t>
      </w:r>
      <w:r w:rsidRPr="007C768C">
        <w:rPr>
          <w:rFonts w:ascii="Calibri" w:hAnsi="Calibri" w:cs="Calibri"/>
        </w:rPr>
        <w:t xml:space="preserve"> indicados por la Supervisión de Proyecto, formen una etapa de colado, se colarán monolíticamente y de una manera continua. En caso de ser necesarias juntas de colado, se harán y ubicarán donde causen menos debilitamiento de la estructura.</w:t>
      </w:r>
    </w:p>
    <w:p w14:paraId="4989A4A8" w14:textId="30AA5AB5" w:rsidR="001435EB" w:rsidRPr="007C768C" w:rsidRDefault="001435EB" w:rsidP="001435EB">
      <w:pPr>
        <w:jc w:val="both"/>
        <w:rPr>
          <w:rFonts w:ascii="Calibri" w:hAnsi="Calibri" w:cs="Calibri"/>
        </w:rPr>
      </w:pPr>
      <w:r w:rsidRPr="007C768C">
        <w:rPr>
          <w:rFonts w:ascii="Calibri" w:hAnsi="Calibri" w:cs="Calibri"/>
        </w:rPr>
        <w:t xml:space="preserve">Cuando se dé una interrupción en el colado, el concreto se vibrará de tal manera que se eviten juntas frías, respetándose para tal caso las dimensiones y recomendaciones de la Supervisión y Plan de Oferta; debiéndose </w:t>
      </w:r>
      <w:r w:rsidR="00401191" w:rsidRPr="007C768C">
        <w:rPr>
          <w:rFonts w:ascii="Calibri" w:hAnsi="Calibri" w:cs="Calibri"/>
        </w:rPr>
        <w:t>usar,</w:t>
      </w:r>
      <w:r w:rsidRPr="007C768C">
        <w:rPr>
          <w:rFonts w:ascii="Calibri" w:hAnsi="Calibri" w:cs="Calibri"/>
        </w:rPr>
        <w:t xml:space="preserve"> además, en los casos necesarios, retardadores del fraguado, los cuales deberán ser aprobados previamente por la Supervisión de Proyecto.</w:t>
      </w:r>
    </w:p>
    <w:p w14:paraId="5552D6D0" w14:textId="77777777" w:rsidR="001435EB" w:rsidRPr="007C768C" w:rsidRDefault="001435EB" w:rsidP="001435EB">
      <w:pPr>
        <w:jc w:val="both"/>
        <w:rPr>
          <w:rFonts w:ascii="Calibri" w:hAnsi="Calibri" w:cs="Calibri"/>
        </w:rPr>
      </w:pPr>
      <w:r w:rsidRPr="007C768C">
        <w:rPr>
          <w:rFonts w:ascii="Calibri" w:hAnsi="Calibri" w:cs="Calibri"/>
        </w:rPr>
        <w:t xml:space="preserve">En el caso de interrumpirse el colado por un lapso tal que provocase la pérdida de la plasticidad del concreto o un período mayor de 5 horas antes del nuevo colado, se limpiará y picará la superficie expuesta del concreto viejo y posteriormente se procederá a la aplicación de una resina </w:t>
      </w:r>
      <w:proofErr w:type="spellStart"/>
      <w:r w:rsidRPr="007C768C">
        <w:rPr>
          <w:rFonts w:ascii="Calibri" w:hAnsi="Calibri" w:cs="Calibri"/>
        </w:rPr>
        <w:t>epóxica</w:t>
      </w:r>
      <w:proofErr w:type="spellEnd"/>
      <w:r w:rsidRPr="007C768C">
        <w:rPr>
          <w:rFonts w:ascii="Calibri" w:hAnsi="Calibri" w:cs="Calibri"/>
        </w:rPr>
        <w:t xml:space="preserve"> aprobada por la Supervisión, siguiendo las instrucciones del fabricante, para asegurar una adecuada unión con el próximo colado.</w:t>
      </w:r>
    </w:p>
    <w:p w14:paraId="552A7DB5" w14:textId="2D47A6D1" w:rsidR="001435EB" w:rsidRDefault="001435EB" w:rsidP="001435EB">
      <w:pPr>
        <w:jc w:val="both"/>
        <w:rPr>
          <w:rFonts w:ascii="Calibri" w:hAnsi="Calibri" w:cs="Calibri"/>
        </w:rPr>
      </w:pPr>
      <w:r w:rsidRPr="007C768C">
        <w:rPr>
          <w:rFonts w:ascii="Calibri" w:hAnsi="Calibri" w:cs="Calibri"/>
        </w:rPr>
        <w:t xml:space="preserve">Las juntas con el colado se podrán hacer únicamente en los lugares y niveles mostrados en los planos, o indicados por la Supervisión, y los procedimientos de su construcción estarán sujetos a lo descrito en esta sección y a la aprobación de la Supervisión </w:t>
      </w:r>
      <w:r w:rsidR="00682B46">
        <w:rPr>
          <w:rFonts w:ascii="Calibri" w:hAnsi="Calibri" w:cs="Calibri"/>
        </w:rPr>
        <w:t>de</w:t>
      </w:r>
      <w:r w:rsidRPr="007C768C">
        <w:rPr>
          <w:rFonts w:ascii="Calibri" w:hAnsi="Calibri" w:cs="Calibri"/>
        </w:rPr>
        <w:t xml:space="preserve"> Proyecto.</w:t>
      </w:r>
    </w:p>
    <w:p w14:paraId="25CC1AA9" w14:textId="77777777" w:rsidR="00164734" w:rsidRDefault="00164734" w:rsidP="001435EB">
      <w:pPr>
        <w:jc w:val="both"/>
        <w:rPr>
          <w:rFonts w:ascii="Calibri" w:hAnsi="Calibri" w:cs="Calibri"/>
        </w:rPr>
      </w:pPr>
    </w:p>
    <w:p w14:paraId="1E64ECD1" w14:textId="5C0E25C7" w:rsidR="001435EB" w:rsidRDefault="00F37561" w:rsidP="001435EB">
      <w:pPr>
        <w:jc w:val="both"/>
        <w:rPr>
          <w:rFonts w:ascii="Calibri" w:hAnsi="Calibri" w:cs="Calibri"/>
        </w:rPr>
      </w:pPr>
      <w:r w:rsidRPr="00022B81">
        <w:rPr>
          <w:rFonts w:ascii="Calibri" w:hAnsi="Calibri" w:cs="Calibri"/>
        </w:rPr>
        <w:t>PROTECCIÓN</w:t>
      </w:r>
      <w:r w:rsidR="001435EB" w:rsidRPr="00022B81">
        <w:rPr>
          <w:rFonts w:ascii="Calibri" w:hAnsi="Calibri" w:cs="Calibri"/>
        </w:rPr>
        <w:t xml:space="preserve"> Y CURADO</w:t>
      </w:r>
    </w:p>
    <w:p w14:paraId="77A1AEF5" w14:textId="77777777" w:rsidR="001435EB" w:rsidRPr="007C768C" w:rsidRDefault="001435EB" w:rsidP="001435EB">
      <w:pPr>
        <w:jc w:val="both"/>
        <w:rPr>
          <w:rFonts w:ascii="Calibri" w:hAnsi="Calibri" w:cs="Calibri"/>
        </w:rPr>
      </w:pPr>
      <w:r w:rsidRPr="007C768C">
        <w:rPr>
          <w:rFonts w:ascii="Calibri" w:hAnsi="Calibri" w:cs="Calibri"/>
        </w:rPr>
        <w:t>Durante el colado y después de éste, el concreto deberá ser protegido de manera adecuada contra los efectos del sol y la lluvia, con el propósito de evitar un secado prematuro y excesivo o un lavado violento antes de tener una dureza suficiente. Así mismo se deberán prevenir daños mecánicos eventuales, como golpes violentos o cargas aplicadas que pudieran afectar su forma y resistencia.</w:t>
      </w:r>
    </w:p>
    <w:p w14:paraId="7760227B" w14:textId="2C9BA954" w:rsidR="001435EB" w:rsidRPr="007C768C" w:rsidRDefault="001435EB" w:rsidP="001435EB">
      <w:pPr>
        <w:jc w:val="both"/>
        <w:rPr>
          <w:rFonts w:ascii="Calibri" w:hAnsi="Calibri" w:cs="Calibri"/>
        </w:rPr>
      </w:pPr>
      <w:r w:rsidRPr="007C768C">
        <w:rPr>
          <w:rFonts w:ascii="Calibri" w:hAnsi="Calibri" w:cs="Calibri"/>
        </w:rPr>
        <w:t>El concreto se mantendrá húmedo cubriéndolo permanentemente con una capa de agua o un material aprobado por la Supervisión de Proyecto. El curado se podrá hacer mediante un sistema de tubos perforados, por medio de rociadores o cualquier otro método aprobado por la Supervisión de</w:t>
      </w:r>
      <w:r w:rsidR="00682B46">
        <w:rPr>
          <w:rFonts w:ascii="Calibri" w:hAnsi="Calibri" w:cs="Calibri"/>
        </w:rPr>
        <w:t xml:space="preserve"> </w:t>
      </w:r>
      <w:r w:rsidRPr="007C768C">
        <w:rPr>
          <w:rFonts w:ascii="Calibri" w:hAnsi="Calibri" w:cs="Calibri"/>
        </w:rPr>
        <w:t>Proyecto, que mantenga la humedad en forma permanente. El rociado superficial esporádico no será admitido.</w:t>
      </w:r>
    </w:p>
    <w:p w14:paraId="3A110337" w14:textId="77777777" w:rsidR="00254C0E" w:rsidRPr="007C768C" w:rsidRDefault="00254C0E" w:rsidP="001435EB">
      <w:pPr>
        <w:jc w:val="both"/>
        <w:rPr>
          <w:rFonts w:ascii="Calibri" w:hAnsi="Calibri" w:cs="Calibri"/>
        </w:rPr>
      </w:pPr>
    </w:p>
    <w:p w14:paraId="32FB0D59" w14:textId="77777777" w:rsidR="001435EB" w:rsidRDefault="00F37561" w:rsidP="001435EB">
      <w:pPr>
        <w:jc w:val="both"/>
        <w:rPr>
          <w:rFonts w:ascii="Calibri" w:hAnsi="Calibri" w:cs="Calibri"/>
        </w:rPr>
      </w:pPr>
      <w:r w:rsidRPr="00022B81">
        <w:rPr>
          <w:rFonts w:ascii="Calibri" w:hAnsi="Calibri" w:cs="Calibri"/>
        </w:rPr>
        <w:t>REPARACIÓN</w:t>
      </w:r>
      <w:r w:rsidR="001435EB" w:rsidRPr="00022B81">
        <w:rPr>
          <w:rFonts w:ascii="Calibri" w:hAnsi="Calibri" w:cs="Calibri"/>
        </w:rPr>
        <w:t xml:space="preserve"> DE DEFECTOS SUPERFICIALES</w:t>
      </w:r>
    </w:p>
    <w:p w14:paraId="65485E60" w14:textId="77777777" w:rsidR="001435EB" w:rsidRPr="007C768C" w:rsidRDefault="001435EB" w:rsidP="001435EB">
      <w:pPr>
        <w:jc w:val="both"/>
        <w:rPr>
          <w:rFonts w:ascii="Calibri" w:hAnsi="Calibri" w:cs="Calibri"/>
        </w:rPr>
      </w:pPr>
      <w:r w:rsidRPr="007C768C">
        <w:rPr>
          <w:rFonts w:ascii="Calibri" w:hAnsi="Calibri" w:cs="Calibri"/>
        </w:rPr>
        <w:t>Todos los defectos superficiales que resulten en el concreto al retirar los encofrados, deberán ser corregidos inmediatamente. Las colmenas, desprendimientos, rajaduras, agrietamientos y agujeros deberán picarse hasta encontrar concreto compacto, después serán lavados hasta quedar totalmente limpios y serán resanados, reponiendo el concreto faltante.</w:t>
      </w:r>
    </w:p>
    <w:p w14:paraId="17C78EA4" w14:textId="77777777" w:rsidR="001435EB" w:rsidRPr="007C768C" w:rsidRDefault="001435EB" w:rsidP="001435EB">
      <w:pPr>
        <w:jc w:val="both"/>
        <w:rPr>
          <w:rFonts w:ascii="Calibri" w:hAnsi="Calibri" w:cs="Calibri"/>
        </w:rPr>
      </w:pPr>
      <w:r w:rsidRPr="007C768C">
        <w:rPr>
          <w:rFonts w:ascii="Calibri" w:hAnsi="Calibri" w:cs="Calibri"/>
        </w:rPr>
        <w:t>La superficie de contacto entre el concreto nuevo y el anterior será tratada con material adhesivo (</w:t>
      </w:r>
      <w:proofErr w:type="spellStart"/>
      <w:r w:rsidRPr="007C768C">
        <w:rPr>
          <w:rFonts w:ascii="Calibri" w:hAnsi="Calibri" w:cs="Calibri"/>
        </w:rPr>
        <w:t>epóxica</w:t>
      </w:r>
      <w:proofErr w:type="spellEnd"/>
      <w:r w:rsidRPr="007C768C">
        <w:rPr>
          <w:rFonts w:ascii="Calibri" w:hAnsi="Calibri" w:cs="Calibri"/>
        </w:rPr>
        <w:t xml:space="preserve">) aprobado por la Supervisión, o bien en otros casos, se podrá usar una lechada y pasta o mortero de cemento arena. En el caso del tratamiento de superficies con resinas </w:t>
      </w:r>
      <w:proofErr w:type="spellStart"/>
      <w:r w:rsidRPr="007C768C">
        <w:rPr>
          <w:rFonts w:ascii="Calibri" w:hAnsi="Calibri" w:cs="Calibri"/>
        </w:rPr>
        <w:t>epóxica</w:t>
      </w:r>
      <w:proofErr w:type="spellEnd"/>
      <w:r w:rsidRPr="007C768C">
        <w:rPr>
          <w:rFonts w:ascii="Calibri" w:hAnsi="Calibri" w:cs="Calibri"/>
        </w:rPr>
        <w:t>, la reparación estará a cargo de personal experto en esta clase de operaciones.</w:t>
      </w:r>
    </w:p>
    <w:p w14:paraId="7490B242" w14:textId="77777777" w:rsidR="001435EB" w:rsidRPr="007C768C" w:rsidRDefault="001435EB" w:rsidP="001435EB">
      <w:pPr>
        <w:jc w:val="both"/>
        <w:rPr>
          <w:rFonts w:ascii="Calibri" w:hAnsi="Calibri" w:cs="Calibri"/>
        </w:rPr>
      </w:pPr>
      <w:r w:rsidRPr="007C768C">
        <w:rPr>
          <w:rFonts w:ascii="Calibri" w:hAnsi="Calibri" w:cs="Calibri"/>
        </w:rPr>
        <w:t>Los alambres y varillas salientes serán cortados hasta una profundidad de 2 centímetros dentro de la sección del concreto, y los agujeros o vacíos resultantes serán rellenados, después de ser lavados con lechada.</w:t>
      </w:r>
    </w:p>
    <w:p w14:paraId="6E13948C" w14:textId="77777777" w:rsidR="001435EB" w:rsidRPr="007C768C" w:rsidRDefault="001435EB" w:rsidP="001435EB">
      <w:pPr>
        <w:jc w:val="both"/>
        <w:rPr>
          <w:rFonts w:ascii="Calibri" w:hAnsi="Calibri" w:cs="Calibri"/>
        </w:rPr>
      </w:pPr>
    </w:p>
    <w:p w14:paraId="0036A165" w14:textId="49F9FD41" w:rsidR="001435EB" w:rsidRPr="007C768C" w:rsidRDefault="001435EB" w:rsidP="001435EB">
      <w:pPr>
        <w:jc w:val="both"/>
        <w:rPr>
          <w:rFonts w:ascii="Calibri" w:hAnsi="Calibri" w:cs="Calibri"/>
        </w:rPr>
      </w:pPr>
      <w:r w:rsidRPr="007C768C">
        <w:rPr>
          <w:rFonts w:ascii="Calibri" w:hAnsi="Calibri" w:cs="Calibri"/>
        </w:rPr>
        <w:t xml:space="preserve">En elementos de concreto cuyas superficies </w:t>
      </w:r>
      <w:r w:rsidR="0022168F" w:rsidRPr="007C768C">
        <w:rPr>
          <w:rFonts w:ascii="Calibri" w:hAnsi="Calibri" w:cs="Calibri"/>
        </w:rPr>
        <w:t>quedarán</w:t>
      </w:r>
      <w:r w:rsidRPr="007C768C">
        <w:rPr>
          <w:rFonts w:ascii="Calibri" w:hAnsi="Calibri" w:cs="Calibri"/>
        </w:rPr>
        <w:t xml:space="preserve"> expuestas, los excesos, protuberancias, depresiones y cualquier otra deformación de dichas superficies, serán reparadas hasta dejar en forma correcta el plano requerido.</w:t>
      </w:r>
    </w:p>
    <w:p w14:paraId="33E6739B" w14:textId="77777777" w:rsidR="001435EB" w:rsidRDefault="001435EB" w:rsidP="001435EB">
      <w:pPr>
        <w:jc w:val="both"/>
        <w:rPr>
          <w:rFonts w:ascii="Calibri" w:hAnsi="Calibri" w:cs="Calibri"/>
        </w:rPr>
      </w:pPr>
      <w:r w:rsidRPr="007C768C">
        <w:rPr>
          <w:rFonts w:ascii="Calibri" w:hAnsi="Calibri" w:cs="Calibri"/>
        </w:rPr>
        <w:t>No se permitirán en los elementos estructurales de concreto reforzado, deformaciones mayores de 1 centímetro.</w:t>
      </w:r>
    </w:p>
    <w:p w14:paraId="363926FF" w14:textId="77777777" w:rsidR="00D35AB3" w:rsidRPr="007C768C" w:rsidRDefault="00D35AB3" w:rsidP="001435EB">
      <w:pPr>
        <w:jc w:val="both"/>
        <w:rPr>
          <w:rFonts w:ascii="Calibri" w:hAnsi="Calibri" w:cs="Calibri"/>
        </w:rPr>
      </w:pPr>
    </w:p>
    <w:p w14:paraId="028CCC04" w14:textId="2227974B" w:rsidR="001435EB" w:rsidRPr="00D35AB3" w:rsidRDefault="001435EB" w:rsidP="001435EB">
      <w:pPr>
        <w:jc w:val="both"/>
        <w:rPr>
          <w:rFonts w:ascii="Calibri" w:hAnsi="Calibri" w:cs="Calibri"/>
          <w:b/>
          <w:bCs/>
        </w:rPr>
      </w:pPr>
      <w:r w:rsidRPr="00D35AB3">
        <w:rPr>
          <w:rFonts w:ascii="Calibri" w:hAnsi="Calibri" w:cs="Calibri"/>
          <w:b/>
          <w:bCs/>
        </w:rPr>
        <w:t>REQUERIMIENTOS</w:t>
      </w:r>
    </w:p>
    <w:p w14:paraId="63E3E02D" w14:textId="77777777" w:rsidR="00164734" w:rsidRPr="00022B81" w:rsidRDefault="00164734" w:rsidP="001435EB">
      <w:pPr>
        <w:jc w:val="both"/>
        <w:rPr>
          <w:rFonts w:ascii="Calibri" w:hAnsi="Calibri" w:cs="Calibri"/>
        </w:rPr>
      </w:pPr>
    </w:p>
    <w:p w14:paraId="0D41DD7D" w14:textId="77777777" w:rsidR="001435EB" w:rsidRPr="00872CA8" w:rsidRDefault="001435EB" w:rsidP="001435EB">
      <w:pPr>
        <w:jc w:val="both"/>
        <w:rPr>
          <w:rFonts w:ascii="Calibri" w:hAnsi="Calibri" w:cs="Calibri"/>
          <w:b/>
          <w:bCs/>
        </w:rPr>
      </w:pPr>
      <w:r w:rsidRPr="00872CA8">
        <w:rPr>
          <w:rFonts w:ascii="Calibri" w:hAnsi="Calibri" w:cs="Calibri"/>
          <w:b/>
          <w:bCs/>
        </w:rPr>
        <w:t>CONTROL DE CALIDAD</w:t>
      </w:r>
    </w:p>
    <w:p w14:paraId="32DAAA40" w14:textId="77777777" w:rsidR="001435EB" w:rsidRPr="007C768C" w:rsidRDefault="001435EB" w:rsidP="001435EB">
      <w:pPr>
        <w:jc w:val="both"/>
        <w:rPr>
          <w:rFonts w:ascii="Calibri" w:hAnsi="Calibri" w:cs="Calibri"/>
        </w:rPr>
      </w:pPr>
      <w:r w:rsidRPr="007C768C">
        <w:rPr>
          <w:rFonts w:ascii="Calibri" w:hAnsi="Calibri" w:cs="Calibri"/>
        </w:rPr>
        <w:t>El control de calidad de los materiales y el concreto será realizado por un laboratorio especializado. Las pruebas respectivas deberán hacerse conforme las normas de la Sociedad Americana para pruebas y materiales ASTM, citadas en estas especificaciones.</w:t>
      </w:r>
    </w:p>
    <w:p w14:paraId="09C228AD" w14:textId="77777777" w:rsidR="001435EB" w:rsidRPr="007C768C" w:rsidRDefault="001435EB" w:rsidP="001435EB">
      <w:pPr>
        <w:jc w:val="both"/>
        <w:rPr>
          <w:rFonts w:ascii="Calibri" w:hAnsi="Calibri" w:cs="Calibri"/>
        </w:rPr>
      </w:pPr>
    </w:p>
    <w:p w14:paraId="789F3D00" w14:textId="77777777" w:rsidR="001435EB" w:rsidRPr="007C768C" w:rsidRDefault="001435EB" w:rsidP="001435EB">
      <w:pPr>
        <w:jc w:val="both"/>
        <w:rPr>
          <w:rFonts w:ascii="Calibri" w:hAnsi="Calibri" w:cs="Calibri"/>
        </w:rPr>
      </w:pPr>
      <w:r w:rsidRPr="007C768C">
        <w:rPr>
          <w:rFonts w:ascii="Calibri" w:hAnsi="Calibri" w:cs="Calibri"/>
        </w:rPr>
        <w:t>El laboratorio será responsable de:</w:t>
      </w:r>
    </w:p>
    <w:p w14:paraId="2467A704" w14:textId="28F918C4" w:rsidR="001435EB" w:rsidRPr="00A63BB3" w:rsidRDefault="001435EB" w:rsidP="00A63BB3">
      <w:pPr>
        <w:pStyle w:val="Prrafodelista"/>
        <w:numPr>
          <w:ilvl w:val="0"/>
          <w:numId w:val="24"/>
        </w:numPr>
        <w:jc w:val="both"/>
        <w:rPr>
          <w:rFonts w:ascii="Calibri" w:hAnsi="Calibri" w:cs="Calibri"/>
        </w:rPr>
      </w:pPr>
      <w:r w:rsidRPr="00A63BB3">
        <w:rPr>
          <w:rFonts w:ascii="Calibri" w:hAnsi="Calibri" w:cs="Calibri"/>
        </w:rPr>
        <w:lastRenderedPageBreak/>
        <w:t>Revisar y aprobar los materiales y las dosificaciones propuestas por el contratista al principio y en el transcurso de la obra, a fin de que satisfagan los requerimientos especificados.</w:t>
      </w:r>
    </w:p>
    <w:p w14:paraId="2152A516" w14:textId="7737E5BA" w:rsidR="001435EB" w:rsidRPr="00A63BB3" w:rsidRDefault="001435EB" w:rsidP="00A63BB3">
      <w:pPr>
        <w:pStyle w:val="Prrafodelista"/>
        <w:numPr>
          <w:ilvl w:val="0"/>
          <w:numId w:val="24"/>
        </w:numPr>
        <w:jc w:val="both"/>
        <w:rPr>
          <w:rFonts w:ascii="Calibri" w:hAnsi="Calibri" w:cs="Calibri"/>
        </w:rPr>
      </w:pPr>
      <w:r w:rsidRPr="00A63BB3">
        <w:rPr>
          <w:rFonts w:ascii="Calibri" w:hAnsi="Calibri" w:cs="Calibri"/>
        </w:rPr>
        <w:t>Tomar muestras y efectuar las pruebas de revenimiento y compresión del concreto que se coloque en la obra.</w:t>
      </w:r>
    </w:p>
    <w:p w14:paraId="1AE141B9" w14:textId="2B57C077" w:rsidR="001435EB" w:rsidRPr="00A63BB3" w:rsidRDefault="001435EB" w:rsidP="00A63BB3">
      <w:pPr>
        <w:pStyle w:val="Prrafodelista"/>
        <w:numPr>
          <w:ilvl w:val="0"/>
          <w:numId w:val="24"/>
        </w:numPr>
        <w:jc w:val="both"/>
        <w:rPr>
          <w:rFonts w:ascii="Calibri" w:hAnsi="Calibri" w:cs="Calibri"/>
        </w:rPr>
      </w:pPr>
      <w:r w:rsidRPr="00A63BB3">
        <w:rPr>
          <w:rFonts w:ascii="Calibri" w:hAnsi="Calibri" w:cs="Calibri"/>
        </w:rPr>
        <w:t xml:space="preserve">Reportar a la Supervisión de </w:t>
      </w:r>
      <w:r w:rsidR="00937D4F" w:rsidRPr="00A63BB3">
        <w:rPr>
          <w:rFonts w:ascii="Calibri" w:hAnsi="Calibri" w:cs="Calibri"/>
        </w:rPr>
        <w:t>Proyecto</w:t>
      </w:r>
      <w:r w:rsidRPr="00A63BB3">
        <w:rPr>
          <w:rFonts w:ascii="Calibri" w:hAnsi="Calibri" w:cs="Calibri"/>
        </w:rPr>
        <w:t>, los resultados de todas las pruebas realizadas tan pronto sean obtenidos.</w:t>
      </w:r>
    </w:p>
    <w:p w14:paraId="5030B76F" w14:textId="77777777" w:rsidR="00D72B77" w:rsidRPr="007C768C" w:rsidRDefault="00D72B77" w:rsidP="0022168F">
      <w:pPr>
        <w:jc w:val="both"/>
        <w:rPr>
          <w:rFonts w:ascii="Calibri" w:hAnsi="Calibri" w:cs="Calibri"/>
        </w:rPr>
      </w:pPr>
    </w:p>
    <w:p w14:paraId="60584901" w14:textId="77777777" w:rsidR="001435EB" w:rsidRDefault="001435EB" w:rsidP="001435EB">
      <w:pPr>
        <w:jc w:val="both"/>
        <w:rPr>
          <w:rFonts w:ascii="Calibri" w:hAnsi="Calibri" w:cs="Calibri"/>
        </w:rPr>
      </w:pPr>
      <w:r>
        <w:rPr>
          <w:rFonts w:ascii="Calibri" w:hAnsi="Calibri" w:cs="Calibri"/>
        </w:rPr>
        <w:t>PRUEBAS DE RESISTENCIA</w:t>
      </w:r>
    </w:p>
    <w:p w14:paraId="26DBAF60" w14:textId="77777777" w:rsidR="001435EB" w:rsidRPr="007C768C" w:rsidRDefault="001435EB" w:rsidP="001435EB">
      <w:pPr>
        <w:jc w:val="both"/>
        <w:rPr>
          <w:rFonts w:ascii="Calibri" w:hAnsi="Calibri" w:cs="Calibri"/>
        </w:rPr>
      </w:pPr>
      <w:r w:rsidRPr="007C768C">
        <w:rPr>
          <w:rFonts w:ascii="Calibri" w:hAnsi="Calibri" w:cs="Calibri"/>
        </w:rPr>
        <w:t xml:space="preserve">El contratista deberá, obtener la resistencia del concreto especificada, las cuales deberán comprobarse por medio de especímenes preparados curados y sometidos a prueba, de conformidad con las normas ASTM C-31 y C-39 </w:t>
      </w:r>
      <w:proofErr w:type="gramStart"/>
      <w:r w:rsidRPr="007C768C">
        <w:rPr>
          <w:rFonts w:ascii="Calibri" w:hAnsi="Calibri" w:cs="Calibri"/>
        </w:rPr>
        <w:t>y  C</w:t>
      </w:r>
      <w:proofErr w:type="gramEnd"/>
      <w:r w:rsidRPr="007C768C">
        <w:rPr>
          <w:rFonts w:ascii="Calibri" w:hAnsi="Calibri" w:cs="Calibri"/>
        </w:rPr>
        <w:t>-172.</w:t>
      </w:r>
    </w:p>
    <w:p w14:paraId="54E3BC3B" w14:textId="77777777" w:rsidR="001435EB" w:rsidRPr="007C768C" w:rsidRDefault="001435EB" w:rsidP="001435EB">
      <w:pPr>
        <w:jc w:val="both"/>
        <w:rPr>
          <w:rFonts w:ascii="Calibri" w:hAnsi="Calibri" w:cs="Calibri"/>
        </w:rPr>
      </w:pPr>
    </w:p>
    <w:p w14:paraId="3FB912C7" w14:textId="77777777" w:rsidR="001435EB" w:rsidRPr="007C768C" w:rsidRDefault="001435EB" w:rsidP="001435EB">
      <w:pPr>
        <w:jc w:val="both"/>
        <w:rPr>
          <w:rFonts w:ascii="Calibri" w:hAnsi="Calibri" w:cs="Calibri"/>
        </w:rPr>
      </w:pPr>
      <w:r w:rsidRPr="007C768C">
        <w:rPr>
          <w:rFonts w:ascii="Calibri" w:hAnsi="Calibri" w:cs="Calibri"/>
        </w:rPr>
        <w:t>Estas pruebas se harán en tres cilindros por cada muestreo.</w:t>
      </w:r>
    </w:p>
    <w:p w14:paraId="3A1232FC" w14:textId="77777777" w:rsidR="001435EB" w:rsidRPr="007C768C" w:rsidRDefault="001435EB" w:rsidP="001435EB">
      <w:pPr>
        <w:jc w:val="both"/>
        <w:rPr>
          <w:rFonts w:ascii="Calibri" w:hAnsi="Calibri" w:cs="Calibri"/>
        </w:rPr>
      </w:pPr>
    </w:p>
    <w:p w14:paraId="673ACD74" w14:textId="77777777" w:rsidR="001435EB" w:rsidRPr="007C768C" w:rsidRDefault="001435EB" w:rsidP="001435EB">
      <w:pPr>
        <w:jc w:val="both"/>
        <w:rPr>
          <w:rFonts w:ascii="Calibri" w:hAnsi="Calibri" w:cs="Calibri"/>
        </w:rPr>
      </w:pPr>
      <w:r w:rsidRPr="007C768C">
        <w:rPr>
          <w:rFonts w:ascii="Calibri" w:hAnsi="Calibri" w:cs="Calibri"/>
        </w:rPr>
        <w:t>Se hará un muestreo de por lo menos dos cilindros por cada camionada de concreto o un cilindro por cada metro cúbico fabricado en la obra o de acuerdo a la necesidad que establezca el laboratorio. Los cilindros serán probados a los 7 días y a los 28 días.</w:t>
      </w:r>
    </w:p>
    <w:p w14:paraId="55E8C829" w14:textId="77777777" w:rsidR="001435EB" w:rsidRPr="007C768C" w:rsidRDefault="001435EB" w:rsidP="001435EB">
      <w:pPr>
        <w:jc w:val="both"/>
        <w:rPr>
          <w:rFonts w:ascii="Calibri" w:hAnsi="Calibri" w:cs="Calibri"/>
        </w:rPr>
      </w:pPr>
    </w:p>
    <w:p w14:paraId="5E53B1BF" w14:textId="77777777" w:rsidR="001435EB" w:rsidRPr="007C768C" w:rsidRDefault="001435EB" w:rsidP="001435EB">
      <w:pPr>
        <w:jc w:val="both"/>
        <w:rPr>
          <w:rFonts w:ascii="Calibri" w:hAnsi="Calibri" w:cs="Calibri"/>
        </w:rPr>
      </w:pPr>
      <w:r w:rsidRPr="007C768C">
        <w:rPr>
          <w:rFonts w:ascii="Calibri" w:hAnsi="Calibri" w:cs="Calibri"/>
        </w:rPr>
        <w:t>Cuando un colado sea menor de 5 m3 y los miembros a colar sean secundarios, la Supervisión podrá omitir las pruebas, siempre que el concreto haya estado exhibiendo una calidad aceptable.</w:t>
      </w:r>
    </w:p>
    <w:p w14:paraId="4BD6D8F5" w14:textId="77777777" w:rsidR="001435EB" w:rsidRPr="007C768C" w:rsidRDefault="001435EB" w:rsidP="001435EB">
      <w:pPr>
        <w:jc w:val="both"/>
        <w:rPr>
          <w:rFonts w:ascii="Calibri" w:hAnsi="Calibri" w:cs="Calibri"/>
        </w:rPr>
      </w:pPr>
    </w:p>
    <w:p w14:paraId="0C4E106A" w14:textId="77777777" w:rsidR="001435EB" w:rsidRPr="007C768C" w:rsidRDefault="001435EB" w:rsidP="001435EB">
      <w:pPr>
        <w:jc w:val="both"/>
        <w:rPr>
          <w:rFonts w:ascii="Calibri" w:hAnsi="Calibri" w:cs="Calibri"/>
        </w:rPr>
      </w:pPr>
      <w:r w:rsidRPr="007C768C">
        <w:rPr>
          <w:rFonts w:ascii="Calibri" w:hAnsi="Calibri" w:cs="Calibri"/>
        </w:rPr>
        <w:t>El resultado de las pruebas será el promedio de las resistencias de los cilindros ensayados a los 28 días. La obtención, el curado y la prueba de los cilindros deberá realizarse de acuerdo a las especificaciones ASTM C-31 y C-39 respectivamente.</w:t>
      </w:r>
    </w:p>
    <w:p w14:paraId="29D86B15" w14:textId="77777777" w:rsidR="001435EB" w:rsidRPr="007C768C" w:rsidRDefault="001435EB" w:rsidP="001435EB">
      <w:pPr>
        <w:jc w:val="both"/>
        <w:rPr>
          <w:rFonts w:ascii="Calibri" w:hAnsi="Calibri" w:cs="Calibri"/>
        </w:rPr>
      </w:pPr>
      <w:r w:rsidRPr="007C768C">
        <w:rPr>
          <w:rFonts w:ascii="Calibri" w:hAnsi="Calibri" w:cs="Calibri"/>
        </w:rPr>
        <w:t>El contratista suministrará el concreto necesario para los cilindros de prueba, así como la oportuna colaboración con el laboratorio en la elaboración de los mismos.</w:t>
      </w:r>
    </w:p>
    <w:p w14:paraId="6E90BD6C" w14:textId="77777777" w:rsidR="001435EB" w:rsidRPr="007C768C" w:rsidRDefault="001435EB" w:rsidP="001435EB">
      <w:pPr>
        <w:jc w:val="both"/>
        <w:rPr>
          <w:rFonts w:ascii="Calibri" w:hAnsi="Calibri" w:cs="Calibri"/>
        </w:rPr>
      </w:pPr>
    </w:p>
    <w:p w14:paraId="41BFCC4C" w14:textId="77777777" w:rsidR="001435EB" w:rsidRPr="007C768C" w:rsidRDefault="001435EB" w:rsidP="001435EB">
      <w:pPr>
        <w:jc w:val="both"/>
        <w:rPr>
          <w:rFonts w:ascii="Calibri" w:hAnsi="Calibri" w:cs="Calibri"/>
        </w:rPr>
      </w:pPr>
      <w:r w:rsidRPr="007C768C">
        <w:rPr>
          <w:rFonts w:ascii="Calibri" w:hAnsi="Calibri" w:cs="Calibri"/>
        </w:rPr>
        <w:t>En caso de que los resultados de los ensayos de los cilindros no satisfagan lo establecido en las especificaciones, se tomarán núcleos en los sitios dudosos señalados por la Supervisión y se ensayarán por cuenta del contratista, según la norma ASTM C-42.</w:t>
      </w:r>
      <w:r w:rsidRPr="007C768C">
        <w:rPr>
          <w:rFonts w:ascii="Calibri" w:hAnsi="Calibri" w:cs="Calibri"/>
        </w:rPr>
        <w:cr/>
      </w:r>
    </w:p>
    <w:p w14:paraId="760D6762" w14:textId="77777777" w:rsidR="001435EB" w:rsidRPr="007C768C" w:rsidRDefault="001435EB" w:rsidP="001435EB">
      <w:pPr>
        <w:jc w:val="both"/>
        <w:rPr>
          <w:rFonts w:ascii="Calibri" w:hAnsi="Calibri" w:cs="Calibri"/>
        </w:rPr>
      </w:pPr>
      <w:r w:rsidRPr="007C768C">
        <w:rPr>
          <w:rFonts w:ascii="Calibri" w:hAnsi="Calibri" w:cs="Calibri"/>
        </w:rPr>
        <w:t>Toda estructura o parte de ella que según las pruebas de ruptura y de núcleo no satisfagan la fatiga de diseño, será demolida y todos los gastos de demolición y reposición de dicha estructura total o parcial, correrán por cuenta del contratista.</w:t>
      </w:r>
    </w:p>
    <w:p w14:paraId="7B440A64" w14:textId="77777777" w:rsidR="001435EB" w:rsidRPr="00022B81" w:rsidRDefault="001435EB" w:rsidP="001435EB">
      <w:pPr>
        <w:jc w:val="both"/>
        <w:rPr>
          <w:rFonts w:ascii="Calibri" w:hAnsi="Calibri" w:cs="Calibri"/>
        </w:rPr>
      </w:pPr>
    </w:p>
    <w:p w14:paraId="7C4F9ED4" w14:textId="77777777" w:rsidR="001435EB" w:rsidRDefault="001435EB" w:rsidP="001435EB">
      <w:pPr>
        <w:jc w:val="both"/>
        <w:rPr>
          <w:rFonts w:ascii="Calibri" w:hAnsi="Calibri" w:cs="Calibri"/>
        </w:rPr>
      </w:pPr>
      <w:r w:rsidRPr="00022B81">
        <w:rPr>
          <w:rFonts w:ascii="Calibri" w:hAnsi="Calibri" w:cs="Calibri"/>
        </w:rPr>
        <w:t>PRUEBAS DE REVENIMIENTO</w:t>
      </w:r>
    </w:p>
    <w:p w14:paraId="60F6F529" w14:textId="77777777" w:rsidR="001435EB" w:rsidRPr="007C768C" w:rsidRDefault="001435EB" w:rsidP="001435EB">
      <w:pPr>
        <w:jc w:val="both"/>
        <w:rPr>
          <w:rFonts w:ascii="Calibri" w:hAnsi="Calibri" w:cs="Calibri"/>
        </w:rPr>
      </w:pPr>
      <w:r w:rsidRPr="007C768C">
        <w:rPr>
          <w:rFonts w:ascii="Calibri" w:hAnsi="Calibri" w:cs="Calibri"/>
        </w:rPr>
        <w:t>Las pruebas de revenimiento se realizarán empleando el método prescrito por la especificación ASTM C-143.</w:t>
      </w:r>
    </w:p>
    <w:p w14:paraId="7D281ED3" w14:textId="77777777" w:rsidR="001435EB" w:rsidRPr="007C768C" w:rsidRDefault="001435EB" w:rsidP="001435EB">
      <w:pPr>
        <w:jc w:val="both"/>
        <w:rPr>
          <w:rFonts w:ascii="Calibri" w:hAnsi="Calibri" w:cs="Calibri"/>
        </w:rPr>
      </w:pPr>
    </w:p>
    <w:p w14:paraId="07338B4D" w14:textId="77777777" w:rsidR="001435EB" w:rsidRPr="007C768C" w:rsidRDefault="001435EB" w:rsidP="001435EB">
      <w:pPr>
        <w:jc w:val="both"/>
        <w:rPr>
          <w:rFonts w:ascii="Calibri" w:hAnsi="Calibri" w:cs="Calibri"/>
        </w:rPr>
      </w:pPr>
      <w:r w:rsidRPr="007C768C">
        <w:rPr>
          <w:rFonts w:ascii="Calibri" w:hAnsi="Calibri" w:cs="Calibri"/>
        </w:rPr>
        <w:t>Se realizará una prueba de revenimiento a cada volumen de concreto transportado en camiones a la obra, y cuando la resistencia del concreto exhiba variaciones, usando el método prescrito por la especificación ASTM C-143.</w:t>
      </w:r>
    </w:p>
    <w:p w14:paraId="786CFE4A" w14:textId="7D27CE3B" w:rsidR="001435EB" w:rsidRDefault="001435EB" w:rsidP="001435EB">
      <w:pPr>
        <w:jc w:val="both"/>
        <w:rPr>
          <w:rFonts w:ascii="Calibri" w:hAnsi="Calibri" w:cs="Calibri"/>
        </w:rPr>
      </w:pPr>
      <w:r w:rsidRPr="007C768C">
        <w:rPr>
          <w:rFonts w:ascii="Calibri" w:hAnsi="Calibri" w:cs="Calibri"/>
        </w:rPr>
        <w:t>El revenimiento máximo admisible será de 10 cm</w:t>
      </w:r>
      <w:r w:rsidR="0022168F">
        <w:rPr>
          <w:rFonts w:ascii="Calibri" w:hAnsi="Calibri" w:cs="Calibri"/>
        </w:rPr>
        <w:t xml:space="preserve">, </w:t>
      </w:r>
      <w:r w:rsidRPr="007C768C">
        <w:rPr>
          <w:rFonts w:ascii="Calibri" w:hAnsi="Calibri" w:cs="Calibri"/>
        </w:rPr>
        <w:t>a menos que se usen aditivos autorizados por la Supervisión.</w:t>
      </w:r>
    </w:p>
    <w:p w14:paraId="08644736" w14:textId="4229AA3E" w:rsidR="001435EB" w:rsidRDefault="001435EB" w:rsidP="001435EB">
      <w:pPr>
        <w:jc w:val="both"/>
        <w:rPr>
          <w:rFonts w:ascii="Calibri" w:hAnsi="Calibri" w:cs="Calibri"/>
        </w:rPr>
      </w:pPr>
    </w:p>
    <w:p w14:paraId="0A0C8C81" w14:textId="77777777" w:rsidR="001435EB" w:rsidRDefault="00F37561" w:rsidP="001435EB">
      <w:pPr>
        <w:jc w:val="both"/>
        <w:rPr>
          <w:rFonts w:ascii="Calibri" w:hAnsi="Calibri" w:cs="Calibri"/>
        </w:rPr>
      </w:pPr>
      <w:r>
        <w:rPr>
          <w:rFonts w:ascii="Calibri" w:hAnsi="Calibri" w:cs="Calibri"/>
        </w:rPr>
        <w:t>ACEPTACIÓN</w:t>
      </w:r>
      <w:r w:rsidR="001435EB">
        <w:rPr>
          <w:rFonts w:ascii="Calibri" w:hAnsi="Calibri" w:cs="Calibri"/>
        </w:rPr>
        <w:t xml:space="preserve"> DEL CONCRETO</w:t>
      </w:r>
    </w:p>
    <w:p w14:paraId="55392BB6" w14:textId="77777777" w:rsidR="001435EB" w:rsidRPr="007C768C" w:rsidRDefault="001435EB" w:rsidP="001435EB">
      <w:pPr>
        <w:jc w:val="both"/>
        <w:rPr>
          <w:rFonts w:ascii="Calibri" w:hAnsi="Calibri" w:cs="Calibri"/>
        </w:rPr>
      </w:pPr>
      <w:r w:rsidRPr="007C768C">
        <w:rPr>
          <w:rFonts w:ascii="Calibri" w:hAnsi="Calibri" w:cs="Calibri"/>
        </w:rPr>
        <w:t xml:space="preserve">La resistencia del concreto será considerada satisfactoria cuando los promedios de todos los conjuntos de tres pruebas consecutivas igualen o excedan a la resistencia de </w:t>
      </w:r>
      <w:proofErr w:type="spellStart"/>
      <w:r w:rsidRPr="007C768C">
        <w:rPr>
          <w:rFonts w:ascii="Calibri" w:hAnsi="Calibri" w:cs="Calibri"/>
        </w:rPr>
        <w:t>f´c</w:t>
      </w:r>
      <w:proofErr w:type="spellEnd"/>
      <w:r w:rsidRPr="007C768C">
        <w:rPr>
          <w:rFonts w:ascii="Calibri" w:hAnsi="Calibri" w:cs="Calibri"/>
        </w:rPr>
        <w:t xml:space="preserve">=210 kg/cm2 y ningún resultado individual sea menor de </w:t>
      </w:r>
      <w:proofErr w:type="spellStart"/>
      <w:r w:rsidRPr="007C768C">
        <w:rPr>
          <w:rFonts w:ascii="Calibri" w:hAnsi="Calibri" w:cs="Calibri"/>
        </w:rPr>
        <w:t>f´c</w:t>
      </w:r>
      <w:proofErr w:type="spellEnd"/>
      <w:r w:rsidRPr="007C768C">
        <w:rPr>
          <w:rFonts w:ascii="Calibri" w:hAnsi="Calibri" w:cs="Calibri"/>
        </w:rPr>
        <w:t>=185 kg/cm2.</w:t>
      </w:r>
    </w:p>
    <w:p w14:paraId="0D4ED01E" w14:textId="77777777" w:rsidR="001435EB" w:rsidRPr="007C768C" w:rsidRDefault="001435EB" w:rsidP="001435EB">
      <w:pPr>
        <w:jc w:val="both"/>
        <w:rPr>
          <w:rFonts w:ascii="Calibri" w:hAnsi="Calibri" w:cs="Calibri"/>
        </w:rPr>
      </w:pPr>
    </w:p>
    <w:p w14:paraId="2392D110" w14:textId="77777777" w:rsidR="001435EB" w:rsidRDefault="00F37561" w:rsidP="001435EB">
      <w:pPr>
        <w:jc w:val="both"/>
        <w:rPr>
          <w:rFonts w:ascii="Calibri" w:hAnsi="Calibri" w:cs="Calibri"/>
        </w:rPr>
      </w:pPr>
      <w:r>
        <w:rPr>
          <w:rFonts w:ascii="Calibri" w:hAnsi="Calibri" w:cs="Calibri"/>
        </w:rPr>
        <w:t>ACEPTACIÓN</w:t>
      </w:r>
      <w:r w:rsidR="001435EB">
        <w:rPr>
          <w:rFonts w:ascii="Calibri" w:hAnsi="Calibri" w:cs="Calibri"/>
        </w:rPr>
        <w:t xml:space="preserve"> DE LA ESTRUCTURA</w:t>
      </w:r>
    </w:p>
    <w:p w14:paraId="71191CD1" w14:textId="77777777" w:rsidR="001435EB" w:rsidRPr="007C768C" w:rsidRDefault="001435EB" w:rsidP="001435EB">
      <w:pPr>
        <w:jc w:val="both"/>
        <w:rPr>
          <w:rFonts w:ascii="Calibri" w:hAnsi="Calibri" w:cs="Calibri"/>
        </w:rPr>
      </w:pPr>
      <w:r w:rsidRPr="007C768C">
        <w:rPr>
          <w:rFonts w:ascii="Calibri" w:hAnsi="Calibri" w:cs="Calibri"/>
        </w:rPr>
        <w:t>Los miembros colados con dimensiones inferiores a las permisibles serán considerados potencialmente deficientes, en cuyo caso serán sujetos a evaluación estructural para determinar su aceptación o su rechazo.</w:t>
      </w:r>
    </w:p>
    <w:p w14:paraId="6B736F37" w14:textId="77777777" w:rsidR="001435EB" w:rsidRPr="007C768C" w:rsidRDefault="001435EB" w:rsidP="001435EB">
      <w:pPr>
        <w:jc w:val="both"/>
        <w:rPr>
          <w:rFonts w:ascii="Calibri" w:hAnsi="Calibri" w:cs="Calibri"/>
        </w:rPr>
      </w:pPr>
    </w:p>
    <w:p w14:paraId="467E8365" w14:textId="781739C7" w:rsidR="001435EB" w:rsidRPr="007C768C" w:rsidRDefault="001435EB" w:rsidP="001435EB">
      <w:pPr>
        <w:jc w:val="both"/>
        <w:rPr>
          <w:rFonts w:ascii="Calibri" w:hAnsi="Calibri" w:cs="Calibri"/>
        </w:rPr>
      </w:pPr>
      <w:r w:rsidRPr="007C768C">
        <w:rPr>
          <w:rFonts w:ascii="Calibri" w:hAnsi="Calibri" w:cs="Calibri"/>
        </w:rPr>
        <w:lastRenderedPageBreak/>
        <w:t xml:space="preserve">Los miembros colados con dimensiones mayores que las permisibles podrán ser rechazadas por la Supervisión de </w:t>
      </w:r>
      <w:r w:rsidR="0022168F" w:rsidRPr="007C768C">
        <w:rPr>
          <w:rFonts w:ascii="Calibri" w:hAnsi="Calibri" w:cs="Calibri"/>
        </w:rPr>
        <w:t>Proyecto, el</w:t>
      </w:r>
      <w:r w:rsidRPr="007C768C">
        <w:rPr>
          <w:rFonts w:ascii="Calibri" w:hAnsi="Calibri" w:cs="Calibri"/>
        </w:rPr>
        <w:t xml:space="preserve"> material en exceso será removido de tal forma que no afecte la resistencia y la apariencia de los </w:t>
      </w:r>
      <w:r w:rsidR="0022168F" w:rsidRPr="007C768C">
        <w:rPr>
          <w:rFonts w:ascii="Calibri" w:hAnsi="Calibri" w:cs="Calibri"/>
        </w:rPr>
        <w:t xml:space="preserve">mismos. </w:t>
      </w:r>
    </w:p>
    <w:p w14:paraId="7E83A19D" w14:textId="0F1FF383" w:rsidR="001435EB" w:rsidRDefault="001435EB" w:rsidP="001435EB">
      <w:pPr>
        <w:jc w:val="both"/>
        <w:rPr>
          <w:rFonts w:ascii="Calibri" w:hAnsi="Calibri" w:cs="Calibri"/>
        </w:rPr>
      </w:pPr>
      <w:r w:rsidRPr="007C768C">
        <w:rPr>
          <w:rFonts w:ascii="Calibri" w:hAnsi="Calibri" w:cs="Calibri"/>
        </w:rPr>
        <w:t>Los miembros colados fuera de los plomos o niveles permisibles podrán ser rechazados por la Supervisión de Proyecto, y colados de nuevo en la forma que ésta indique.</w:t>
      </w:r>
    </w:p>
    <w:p w14:paraId="1ADC01C4" w14:textId="77777777" w:rsidR="001435EB" w:rsidRDefault="001435EB" w:rsidP="001435EB">
      <w:pPr>
        <w:jc w:val="both"/>
        <w:rPr>
          <w:rFonts w:ascii="Calibri" w:hAnsi="Calibri" w:cs="Calibri"/>
        </w:rPr>
      </w:pPr>
    </w:p>
    <w:p w14:paraId="053C8E41" w14:textId="77777777" w:rsidR="001435EB" w:rsidRPr="007C768C" w:rsidRDefault="001435EB" w:rsidP="001435EB">
      <w:pPr>
        <w:jc w:val="both"/>
        <w:rPr>
          <w:rFonts w:ascii="Calibri" w:hAnsi="Calibri" w:cs="Calibri"/>
        </w:rPr>
      </w:pPr>
      <w:r w:rsidRPr="007C768C">
        <w:rPr>
          <w:rFonts w:ascii="Calibri" w:hAnsi="Calibri" w:cs="Calibri"/>
        </w:rPr>
        <w:t>La resistencia de la estructura será considerada potencialmente deficiente cuando:</w:t>
      </w:r>
    </w:p>
    <w:p w14:paraId="7F2A031D" w14:textId="2003A594" w:rsidR="001435EB" w:rsidRPr="00872CA8" w:rsidRDefault="001435EB" w:rsidP="00EC318B">
      <w:pPr>
        <w:pStyle w:val="Prrafodelista"/>
        <w:numPr>
          <w:ilvl w:val="0"/>
          <w:numId w:val="12"/>
        </w:numPr>
        <w:jc w:val="both"/>
        <w:rPr>
          <w:rFonts w:ascii="Calibri" w:hAnsi="Calibri" w:cs="Calibri"/>
        </w:rPr>
      </w:pPr>
      <w:r w:rsidRPr="00872CA8">
        <w:rPr>
          <w:rFonts w:ascii="Calibri" w:hAnsi="Calibri" w:cs="Calibri"/>
        </w:rPr>
        <w:t>El concreto o el acero de refuerzo no satisfacen los requisitos establecidos en estas especificaciones.</w:t>
      </w:r>
    </w:p>
    <w:p w14:paraId="09C675E3" w14:textId="46F3E4F9" w:rsidR="001435EB" w:rsidRPr="00872CA8" w:rsidRDefault="001435EB" w:rsidP="00EC318B">
      <w:pPr>
        <w:pStyle w:val="Prrafodelista"/>
        <w:numPr>
          <w:ilvl w:val="0"/>
          <w:numId w:val="12"/>
        </w:numPr>
        <w:jc w:val="both"/>
        <w:rPr>
          <w:rFonts w:ascii="Calibri" w:hAnsi="Calibri" w:cs="Calibri"/>
        </w:rPr>
      </w:pPr>
      <w:r w:rsidRPr="00872CA8">
        <w:rPr>
          <w:rFonts w:ascii="Calibri" w:hAnsi="Calibri" w:cs="Calibri"/>
        </w:rPr>
        <w:t xml:space="preserve">El curado se efectúe en forma indebida, o durante un tiempo menor del </w:t>
      </w:r>
      <w:r w:rsidR="0022168F" w:rsidRPr="00872CA8">
        <w:rPr>
          <w:rFonts w:ascii="Calibri" w:hAnsi="Calibri" w:cs="Calibri"/>
        </w:rPr>
        <w:t>especificado. -</w:t>
      </w:r>
    </w:p>
    <w:p w14:paraId="1DA52CCE" w14:textId="15A405DE" w:rsidR="001435EB" w:rsidRPr="00872CA8" w:rsidRDefault="001435EB" w:rsidP="00EC318B">
      <w:pPr>
        <w:pStyle w:val="Prrafodelista"/>
        <w:numPr>
          <w:ilvl w:val="0"/>
          <w:numId w:val="12"/>
        </w:numPr>
        <w:jc w:val="both"/>
        <w:rPr>
          <w:rFonts w:ascii="Calibri" w:hAnsi="Calibri" w:cs="Calibri"/>
        </w:rPr>
      </w:pPr>
      <w:r w:rsidRPr="00872CA8">
        <w:rPr>
          <w:rFonts w:ascii="Calibri" w:hAnsi="Calibri" w:cs="Calibri"/>
        </w:rPr>
        <w:t>La estructura sufra daños mecánicos durante el curado, tales como sobrecargas, golpes o vibraciones.</w:t>
      </w:r>
    </w:p>
    <w:p w14:paraId="64B49C2C" w14:textId="5081CE38" w:rsidR="001435EB" w:rsidRPr="00872CA8" w:rsidRDefault="001435EB" w:rsidP="00EC318B">
      <w:pPr>
        <w:pStyle w:val="Prrafodelista"/>
        <w:numPr>
          <w:ilvl w:val="0"/>
          <w:numId w:val="12"/>
        </w:numPr>
        <w:jc w:val="both"/>
        <w:rPr>
          <w:rFonts w:ascii="Calibri" w:hAnsi="Calibri" w:cs="Calibri"/>
        </w:rPr>
      </w:pPr>
      <w:r w:rsidRPr="00872CA8">
        <w:rPr>
          <w:rFonts w:ascii="Calibri" w:hAnsi="Calibri" w:cs="Calibri"/>
        </w:rPr>
        <w:t>El encofrado sea retirado prematuramente.</w:t>
      </w:r>
    </w:p>
    <w:p w14:paraId="7FD82CCE" w14:textId="1ED11981" w:rsidR="001435EB" w:rsidRPr="00872CA8" w:rsidRDefault="001435EB" w:rsidP="00EC318B">
      <w:pPr>
        <w:pStyle w:val="Prrafodelista"/>
        <w:numPr>
          <w:ilvl w:val="0"/>
          <w:numId w:val="12"/>
        </w:numPr>
        <w:jc w:val="both"/>
        <w:rPr>
          <w:rFonts w:ascii="Calibri" w:hAnsi="Calibri" w:cs="Calibri"/>
        </w:rPr>
      </w:pPr>
      <w:r w:rsidRPr="00872CA8">
        <w:rPr>
          <w:rFonts w:ascii="Calibri" w:hAnsi="Calibri" w:cs="Calibri"/>
        </w:rPr>
        <w:t>Si las pruebas de resistencia no cumplen las especificaciones, a los 7 o a los 28 días.</w:t>
      </w:r>
    </w:p>
    <w:p w14:paraId="233BDF76" w14:textId="77777777" w:rsidR="001435EB" w:rsidRPr="007C768C" w:rsidRDefault="001435EB" w:rsidP="001435EB">
      <w:pPr>
        <w:jc w:val="both"/>
        <w:rPr>
          <w:rFonts w:ascii="Calibri" w:hAnsi="Calibri" w:cs="Calibri"/>
        </w:rPr>
      </w:pPr>
    </w:p>
    <w:p w14:paraId="4AF878D3" w14:textId="77777777" w:rsidR="001435EB" w:rsidRPr="007C768C" w:rsidRDefault="001435EB" w:rsidP="001435EB">
      <w:pPr>
        <w:jc w:val="both"/>
        <w:rPr>
          <w:rFonts w:ascii="Calibri" w:hAnsi="Calibri" w:cs="Calibri"/>
        </w:rPr>
      </w:pPr>
      <w:r w:rsidRPr="007C768C">
        <w:rPr>
          <w:rFonts w:ascii="Calibri" w:hAnsi="Calibri" w:cs="Calibri"/>
        </w:rPr>
        <w:t>La Supervisión podrá rechazar cualquier porción de la estructura que considere potencialmente deficiente. En este caso, el contratista reforzará o reemplazará la estructura rechazada, de acuerdo con las especificaciones de la Supervisión.</w:t>
      </w:r>
    </w:p>
    <w:p w14:paraId="69D9A28A" w14:textId="77777777" w:rsidR="001435EB" w:rsidRPr="007C768C" w:rsidRDefault="001435EB" w:rsidP="001435EB">
      <w:pPr>
        <w:jc w:val="both"/>
        <w:rPr>
          <w:rFonts w:ascii="Calibri" w:hAnsi="Calibri" w:cs="Calibri"/>
        </w:rPr>
      </w:pPr>
      <w:r w:rsidRPr="007C768C">
        <w:rPr>
          <w:rFonts w:ascii="Calibri" w:hAnsi="Calibri" w:cs="Calibri"/>
        </w:rPr>
        <w:t>El contratista pagará los costos de cualquier reparación a las estructuras, así como el análisis estructural o las pruebas adicionales requeridas.</w:t>
      </w:r>
    </w:p>
    <w:p w14:paraId="5D3D6B09" w14:textId="77777777" w:rsidR="001435EB" w:rsidRDefault="001435EB" w:rsidP="001435EB">
      <w:pPr>
        <w:jc w:val="both"/>
        <w:rPr>
          <w:rFonts w:ascii="Calibri" w:hAnsi="Calibri" w:cs="Calibri"/>
        </w:rPr>
      </w:pPr>
    </w:p>
    <w:p w14:paraId="716A5B25" w14:textId="0A1FED3F" w:rsidR="001435EB" w:rsidRPr="00022B81" w:rsidRDefault="001435EB" w:rsidP="001435EB">
      <w:pPr>
        <w:jc w:val="both"/>
        <w:rPr>
          <w:rFonts w:ascii="Calibri" w:hAnsi="Calibri" w:cs="Calibri"/>
        </w:rPr>
      </w:pPr>
      <w:r>
        <w:rPr>
          <w:rFonts w:ascii="Calibri" w:hAnsi="Calibri" w:cs="Calibri"/>
        </w:rPr>
        <w:t xml:space="preserve">JUNTAS DE </w:t>
      </w:r>
      <w:r w:rsidR="00F37561">
        <w:rPr>
          <w:rFonts w:ascii="Calibri" w:hAnsi="Calibri" w:cs="Calibri"/>
        </w:rPr>
        <w:t xml:space="preserve">DILATACIÓN </w:t>
      </w:r>
    </w:p>
    <w:p w14:paraId="18379600" w14:textId="77777777" w:rsidR="001435EB" w:rsidRPr="007C768C" w:rsidRDefault="001435EB" w:rsidP="001435EB">
      <w:pPr>
        <w:jc w:val="both"/>
        <w:rPr>
          <w:rFonts w:ascii="Calibri" w:hAnsi="Calibri" w:cs="Calibri"/>
        </w:rPr>
      </w:pPr>
      <w:r w:rsidRPr="007C768C">
        <w:rPr>
          <w:rFonts w:ascii="Calibri" w:hAnsi="Calibri" w:cs="Calibri"/>
        </w:rPr>
        <w:t xml:space="preserve">Conforme lo indicado en los planos, el contratista dejará las juntas de dilatación correspondientes de separación entre cuerpos estructurales. Las juntas de dilatación llevarán tapajuntas de lámina galvanizada # 16 en la parte superior del espesor del piso o losa según el caso, en los pasillos de circulación; ésta se colocará sobre el sellador de junta ancha </w:t>
      </w:r>
      <w:proofErr w:type="spellStart"/>
      <w:r w:rsidRPr="007C768C">
        <w:rPr>
          <w:rFonts w:ascii="Calibri" w:hAnsi="Calibri" w:cs="Calibri"/>
        </w:rPr>
        <w:t>Sonolastic</w:t>
      </w:r>
      <w:proofErr w:type="spellEnd"/>
      <w:r w:rsidRPr="007C768C">
        <w:rPr>
          <w:rFonts w:ascii="Calibri" w:hAnsi="Calibri" w:cs="Calibri"/>
        </w:rPr>
        <w:t xml:space="preserve">, o similar aprobado, que a la vez se recargará sobre una capa de </w:t>
      </w:r>
      <w:proofErr w:type="spellStart"/>
      <w:r w:rsidRPr="007C768C">
        <w:rPr>
          <w:rFonts w:ascii="Calibri" w:hAnsi="Calibri" w:cs="Calibri"/>
        </w:rPr>
        <w:t>durapás</w:t>
      </w:r>
      <w:proofErr w:type="spellEnd"/>
      <w:r w:rsidRPr="007C768C">
        <w:rPr>
          <w:rFonts w:ascii="Calibri" w:hAnsi="Calibri" w:cs="Calibri"/>
        </w:rPr>
        <w:t xml:space="preserve"> que rellenará todo el ancho de la junta, y su espesor deberá ser aprobado por el Supervisor. Además, entre las superficies de contacto de la lámina tapajuntas y el espesor de la losa deberá colocarse sellador para juntas de pavimento </w:t>
      </w:r>
      <w:proofErr w:type="spellStart"/>
      <w:r w:rsidRPr="007C768C">
        <w:rPr>
          <w:rFonts w:ascii="Calibri" w:hAnsi="Calibri" w:cs="Calibri"/>
        </w:rPr>
        <w:t>Sonolastic</w:t>
      </w:r>
      <w:proofErr w:type="spellEnd"/>
      <w:r w:rsidRPr="007C768C">
        <w:rPr>
          <w:rFonts w:ascii="Calibri" w:hAnsi="Calibri" w:cs="Calibri"/>
        </w:rPr>
        <w:t xml:space="preserve"> o similar (para juntas angostas) para evitar acumulación de agua entre la lámina y el sellador de junta ancha.</w:t>
      </w:r>
    </w:p>
    <w:p w14:paraId="278245B5" w14:textId="77777777" w:rsidR="001435EB" w:rsidRPr="007C768C" w:rsidRDefault="001435EB" w:rsidP="001435EB">
      <w:pPr>
        <w:jc w:val="both"/>
        <w:rPr>
          <w:rFonts w:ascii="Calibri" w:hAnsi="Calibri" w:cs="Calibri"/>
        </w:rPr>
      </w:pPr>
    </w:p>
    <w:p w14:paraId="13DE2625" w14:textId="05DD4C0D" w:rsidR="001435EB" w:rsidRPr="0022168F" w:rsidRDefault="001435EB" w:rsidP="001435EB">
      <w:pPr>
        <w:jc w:val="both"/>
        <w:rPr>
          <w:rFonts w:ascii="Calibri" w:hAnsi="Calibri" w:cs="Calibri"/>
        </w:rPr>
      </w:pPr>
      <w:r w:rsidRPr="00022B81">
        <w:rPr>
          <w:rFonts w:ascii="Calibri" w:hAnsi="Calibri" w:cs="Calibri"/>
        </w:rPr>
        <w:t>RECUBRIMIENTOS</w:t>
      </w:r>
    </w:p>
    <w:p w14:paraId="4C6A19BB" w14:textId="77777777" w:rsidR="001435EB" w:rsidRPr="007C768C" w:rsidRDefault="001435EB" w:rsidP="001435EB">
      <w:pPr>
        <w:jc w:val="both"/>
        <w:rPr>
          <w:rFonts w:ascii="Calibri" w:hAnsi="Calibri" w:cs="Calibri"/>
        </w:rPr>
      </w:pPr>
      <w:r w:rsidRPr="007C768C">
        <w:rPr>
          <w:rFonts w:ascii="Calibri" w:hAnsi="Calibri" w:cs="Calibri"/>
        </w:rPr>
        <w:t xml:space="preserve">Los espesores de recubrimiento para los elementos estructurales contenidos en esta sección serán: </w:t>
      </w:r>
    </w:p>
    <w:p w14:paraId="4C0F2F90" w14:textId="64422B12" w:rsidR="001435EB" w:rsidRPr="004F55EF" w:rsidRDefault="001435EB" w:rsidP="00EC318B">
      <w:pPr>
        <w:pStyle w:val="Prrafodelista"/>
        <w:numPr>
          <w:ilvl w:val="0"/>
          <w:numId w:val="16"/>
        </w:numPr>
        <w:jc w:val="both"/>
        <w:rPr>
          <w:rFonts w:ascii="Calibri" w:hAnsi="Calibri" w:cs="Calibri"/>
        </w:rPr>
      </w:pPr>
      <w:r w:rsidRPr="004F55EF">
        <w:rPr>
          <w:rFonts w:ascii="Calibri" w:hAnsi="Calibri" w:cs="Calibri"/>
        </w:rPr>
        <w:t>Soleras de fundación</w:t>
      </w:r>
      <w:r w:rsidRPr="004F55EF">
        <w:rPr>
          <w:rFonts w:ascii="Calibri" w:hAnsi="Calibri" w:cs="Calibri"/>
        </w:rPr>
        <w:tab/>
        <w:t>5.0 cm</w:t>
      </w:r>
      <w:r w:rsidRPr="004F55EF">
        <w:rPr>
          <w:rFonts w:ascii="Calibri" w:hAnsi="Calibri" w:cs="Calibri"/>
        </w:rPr>
        <w:tab/>
      </w:r>
      <w:r w:rsidRPr="004F55EF">
        <w:rPr>
          <w:rFonts w:ascii="Calibri" w:hAnsi="Calibri" w:cs="Calibri"/>
        </w:rPr>
        <w:tab/>
      </w:r>
      <w:r w:rsidRPr="004F55EF">
        <w:rPr>
          <w:rFonts w:ascii="Calibri" w:hAnsi="Calibri" w:cs="Calibri"/>
        </w:rPr>
        <w:tab/>
      </w:r>
      <w:r w:rsidRPr="004F55EF">
        <w:rPr>
          <w:rFonts w:ascii="Calibri" w:hAnsi="Calibri" w:cs="Calibri"/>
        </w:rPr>
        <w:tab/>
      </w:r>
    </w:p>
    <w:p w14:paraId="14984389" w14:textId="67814804" w:rsidR="001435EB" w:rsidRPr="004F55EF" w:rsidRDefault="001435EB" w:rsidP="00EC318B">
      <w:pPr>
        <w:pStyle w:val="Prrafodelista"/>
        <w:numPr>
          <w:ilvl w:val="0"/>
          <w:numId w:val="16"/>
        </w:numPr>
        <w:jc w:val="both"/>
        <w:rPr>
          <w:rFonts w:ascii="Calibri" w:hAnsi="Calibri" w:cs="Calibri"/>
        </w:rPr>
      </w:pPr>
      <w:r w:rsidRPr="004F55EF">
        <w:rPr>
          <w:rFonts w:ascii="Calibri" w:hAnsi="Calibri" w:cs="Calibri"/>
        </w:rPr>
        <w:t>Nervaduras</w:t>
      </w:r>
      <w:r w:rsidRPr="004F55EF">
        <w:rPr>
          <w:rFonts w:ascii="Calibri" w:hAnsi="Calibri" w:cs="Calibri"/>
        </w:rPr>
        <w:tab/>
      </w:r>
      <w:r w:rsidRPr="004F55EF">
        <w:rPr>
          <w:rFonts w:ascii="Calibri" w:hAnsi="Calibri" w:cs="Calibri"/>
        </w:rPr>
        <w:tab/>
        <w:t>2.5 cm</w:t>
      </w:r>
    </w:p>
    <w:p w14:paraId="3063ABB9" w14:textId="77777777" w:rsidR="001435EB" w:rsidRPr="007C768C" w:rsidRDefault="001435EB" w:rsidP="001435EB">
      <w:pPr>
        <w:jc w:val="both"/>
        <w:rPr>
          <w:rFonts w:ascii="Calibri" w:hAnsi="Calibri" w:cs="Calibri"/>
        </w:rPr>
      </w:pPr>
    </w:p>
    <w:p w14:paraId="7ABFA096" w14:textId="77777777" w:rsidR="001435EB" w:rsidRDefault="001435EB" w:rsidP="001435EB">
      <w:pPr>
        <w:jc w:val="both"/>
        <w:rPr>
          <w:rFonts w:ascii="Calibri" w:hAnsi="Calibri" w:cs="Calibri"/>
        </w:rPr>
      </w:pPr>
      <w:r>
        <w:rPr>
          <w:rFonts w:ascii="Calibri" w:hAnsi="Calibri" w:cs="Calibri"/>
        </w:rPr>
        <w:t>ACABADOS DEL CONCRETO</w:t>
      </w:r>
    </w:p>
    <w:p w14:paraId="71A7D3D8" w14:textId="77777777" w:rsidR="001435EB" w:rsidRPr="007C768C" w:rsidRDefault="001435EB" w:rsidP="001435EB">
      <w:pPr>
        <w:jc w:val="both"/>
        <w:rPr>
          <w:rFonts w:ascii="Calibri" w:hAnsi="Calibri" w:cs="Calibri"/>
        </w:rPr>
      </w:pPr>
      <w:r w:rsidRPr="007C768C">
        <w:rPr>
          <w:rFonts w:ascii="Calibri" w:hAnsi="Calibri" w:cs="Calibri"/>
        </w:rPr>
        <w:t>Las superficies de paredes de concreto, vigas y columnas nuevas serán dejadas al natural, por lo que serán moldeadas de acuerdo a lo indicado en el numeral 3.1.0 MOLDES Y FORMALETAS</w:t>
      </w:r>
    </w:p>
    <w:p w14:paraId="4E76F676" w14:textId="6449C158" w:rsidR="001435EB" w:rsidRDefault="001435EB" w:rsidP="001435EB">
      <w:pPr>
        <w:jc w:val="both"/>
        <w:rPr>
          <w:rFonts w:ascii="Calibri" w:hAnsi="Calibri" w:cs="Calibri"/>
        </w:rPr>
      </w:pPr>
    </w:p>
    <w:p w14:paraId="44D9E369" w14:textId="77777777" w:rsidR="001435EB" w:rsidRDefault="001435EB" w:rsidP="001435EB">
      <w:pPr>
        <w:jc w:val="both"/>
        <w:rPr>
          <w:rFonts w:ascii="Calibri" w:hAnsi="Calibri" w:cs="Calibri"/>
        </w:rPr>
      </w:pPr>
      <w:r>
        <w:rPr>
          <w:rFonts w:ascii="Calibri" w:hAnsi="Calibri" w:cs="Calibri"/>
        </w:rPr>
        <w:t>MEDICION</w:t>
      </w:r>
    </w:p>
    <w:p w14:paraId="7A2F1ECB" w14:textId="77777777" w:rsidR="001435EB" w:rsidRDefault="001435EB" w:rsidP="001435EB">
      <w:pPr>
        <w:jc w:val="both"/>
        <w:rPr>
          <w:rFonts w:ascii="Calibri" w:hAnsi="Calibri" w:cs="Calibri"/>
        </w:rPr>
      </w:pPr>
      <w:r w:rsidRPr="007C768C">
        <w:rPr>
          <w:rFonts w:ascii="Calibri" w:hAnsi="Calibri" w:cs="Calibri"/>
        </w:rPr>
        <w:t>La medición para cuantificar las diferentes cantidades de obra de los elementos estructurales será por unidad de volumen (M3), esto no limita que en algunos casos se utilicen unidades lineales y unidades de área como en el caso de las columnas conformadas con bloques de concreto y en losas nervadas.</w:t>
      </w:r>
    </w:p>
    <w:p w14:paraId="14283377" w14:textId="77777777" w:rsidR="00682B46" w:rsidRPr="007C768C" w:rsidRDefault="00682B46" w:rsidP="001435EB">
      <w:pPr>
        <w:jc w:val="both"/>
        <w:rPr>
          <w:rFonts w:ascii="Calibri" w:hAnsi="Calibri" w:cs="Calibri"/>
        </w:rPr>
      </w:pPr>
    </w:p>
    <w:p w14:paraId="22883E73" w14:textId="77777777" w:rsidR="001435EB" w:rsidRDefault="001435EB" w:rsidP="001435EB">
      <w:pPr>
        <w:jc w:val="both"/>
        <w:rPr>
          <w:rFonts w:ascii="Calibri" w:hAnsi="Calibri" w:cs="Calibri"/>
        </w:rPr>
      </w:pPr>
      <w:r w:rsidRPr="00776C07">
        <w:rPr>
          <w:rFonts w:ascii="Calibri" w:hAnsi="Calibri" w:cs="Calibri"/>
        </w:rPr>
        <w:t>SOLERAS DE FUNDACION.</w:t>
      </w:r>
    </w:p>
    <w:p w14:paraId="5C3A6442" w14:textId="77777777" w:rsidR="001435EB" w:rsidRPr="007C768C" w:rsidRDefault="001435EB" w:rsidP="001435EB">
      <w:pPr>
        <w:jc w:val="both"/>
        <w:rPr>
          <w:rFonts w:ascii="Calibri" w:hAnsi="Calibri" w:cs="Calibri"/>
        </w:rPr>
      </w:pPr>
      <w:r w:rsidRPr="007C768C">
        <w:rPr>
          <w:rFonts w:ascii="Calibri" w:hAnsi="Calibri" w:cs="Calibri"/>
        </w:rPr>
        <w:t xml:space="preserve">El volumen de las soleras de fundación se cuantificará multiplicando la sección por la longitud de la solera. La determinación del cuerpo de la solera se hará bajo los siguientes criterios: </w:t>
      </w:r>
    </w:p>
    <w:p w14:paraId="472511BE" w14:textId="77777777" w:rsidR="001435EB" w:rsidRPr="00776C07" w:rsidRDefault="001435EB" w:rsidP="00EC318B">
      <w:pPr>
        <w:pStyle w:val="Prrafodelista"/>
        <w:numPr>
          <w:ilvl w:val="0"/>
          <w:numId w:val="7"/>
        </w:numPr>
        <w:ind w:left="709" w:hanging="283"/>
        <w:contextualSpacing/>
        <w:jc w:val="both"/>
        <w:rPr>
          <w:rFonts w:ascii="Calibri" w:hAnsi="Calibri" w:cs="Calibri"/>
        </w:rPr>
      </w:pPr>
      <w:r w:rsidRPr="00776C07">
        <w:rPr>
          <w:rFonts w:ascii="Calibri" w:hAnsi="Calibri" w:cs="Calibri"/>
        </w:rPr>
        <w:t xml:space="preserve">La solera de mayor sección prevalecerá sobre la de menor sección </w:t>
      </w:r>
    </w:p>
    <w:p w14:paraId="742670B9" w14:textId="77777777" w:rsidR="001435EB" w:rsidRPr="00776C07" w:rsidRDefault="001435EB" w:rsidP="00EC318B">
      <w:pPr>
        <w:pStyle w:val="Prrafodelista"/>
        <w:numPr>
          <w:ilvl w:val="0"/>
          <w:numId w:val="7"/>
        </w:numPr>
        <w:ind w:left="709" w:hanging="283"/>
        <w:contextualSpacing/>
        <w:jc w:val="both"/>
        <w:rPr>
          <w:rFonts w:ascii="Calibri" w:hAnsi="Calibri" w:cs="Calibri"/>
        </w:rPr>
      </w:pPr>
      <w:r w:rsidRPr="00776C07">
        <w:rPr>
          <w:rFonts w:ascii="Calibri" w:hAnsi="Calibri" w:cs="Calibri"/>
        </w:rPr>
        <w:t xml:space="preserve">Las soleras perimetrales prevalecerán sobre las interiores </w:t>
      </w:r>
    </w:p>
    <w:p w14:paraId="01BF6D16" w14:textId="77777777" w:rsidR="001435EB" w:rsidRPr="00776C07" w:rsidRDefault="001435EB" w:rsidP="00EC318B">
      <w:pPr>
        <w:pStyle w:val="Prrafodelista"/>
        <w:numPr>
          <w:ilvl w:val="0"/>
          <w:numId w:val="7"/>
        </w:numPr>
        <w:ind w:left="709" w:hanging="283"/>
        <w:contextualSpacing/>
        <w:jc w:val="both"/>
        <w:rPr>
          <w:rFonts w:ascii="Calibri" w:hAnsi="Calibri" w:cs="Calibri"/>
        </w:rPr>
      </w:pPr>
      <w:r w:rsidRPr="00776C07">
        <w:rPr>
          <w:rFonts w:ascii="Calibri" w:hAnsi="Calibri" w:cs="Calibri"/>
        </w:rPr>
        <w:t>Los pedestales o columnas prevalecerán sobre las soleras</w:t>
      </w:r>
    </w:p>
    <w:p w14:paraId="27C88C7B" w14:textId="77777777" w:rsidR="001435EB" w:rsidRPr="00776C07" w:rsidRDefault="001435EB" w:rsidP="00EC318B">
      <w:pPr>
        <w:pStyle w:val="Prrafodelista"/>
        <w:numPr>
          <w:ilvl w:val="0"/>
          <w:numId w:val="7"/>
        </w:numPr>
        <w:ind w:left="709" w:hanging="283"/>
        <w:contextualSpacing/>
        <w:jc w:val="both"/>
        <w:rPr>
          <w:rFonts w:ascii="Calibri" w:hAnsi="Calibri" w:cs="Calibri"/>
        </w:rPr>
      </w:pPr>
      <w:r w:rsidRPr="00776C07">
        <w:rPr>
          <w:rFonts w:ascii="Calibri" w:hAnsi="Calibri" w:cs="Calibri"/>
        </w:rPr>
        <w:t>Cuando de intercepten, converjan o se crucen soleras de la misma sección quedara a criterio conjunto del contratista y supervisor.</w:t>
      </w:r>
      <w:r w:rsidRPr="00776C07">
        <w:rPr>
          <w:rFonts w:ascii="Calibri" w:hAnsi="Calibri" w:cs="Calibri"/>
        </w:rPr>
        <w:tab/>
      </w:r>
    </w:p>
    <w:p w14:paraId="586AC397" w14:textId="77777777" w:rsidR="001435EB" w:rsidRPr="00776C07" w:rsidRDefault="001435EB" w:rsidP="00EC318B">
      <w:pPr>
        <w:pStyle w:val="Prrafodelista"/>
        <w:numPr>
          <w:ilvl w:val="0"/>
          <w:numId w:val="7"/>
        </w:numPr>
        <w:ind w:left="709" w:hanging="283"/>
        <w:contextualSpacing/>
        <w:jc w:val="both"/>
        <w:rPr>
          <w:rFonts w:ascii="Calibri" w:hAnsi="Calibri" w:cs="Calibri"/>
        </w:rPr>
      </w:pPr>
      <w:r w:rsidRPr="00776C07">
        <w:rPr>
          <w:rFonts w:ascii="Calibri" w:hAnsi="Calibri" w:cs="Calibri"/>
        </w:rPr>
        <w:lastRenderedPageBreak/>
        <w:t>Para los tensores se aplicará el mismo criterio utilizado para las soleras de fundación.</w:t>
      </w:r>
    </w:p>
    <w:p w14:paraId="4D3824A9" w14:textId="4999CF6A" w:rsidR="00D72B77" w:rsidRDefault="001435EB" w:rsidP="00682B46">
      <w:pPr>
        <w:ind w:left="426"/>
        <w:jc w:val="both"/>
        <w:rPr>
          <w:rFonts w:ascii="Calibri" w:hAnsi="Calibri" w:cs="Calibri"/>
        </w:rPr>
      </w:pPr>
      <w:r w:rsidRPr="007C768C">
        <w:rPr>
          <w:rFonts w:ascii="Calibri" w:hAnsi="Calibri" w:cs="Calibri"/>
        </w:rPr>
        <w:t xml:space="preserve">El acero de refuerzo de las soleras será el localizado en toda su longitud </w:t>
      </w:r>
      <w:r>
        <w:rPr>
          <w:rFonts w:ascii="Calibri" w:hAnsi="Calibri" w:cs="Calibri"/>
        </w:rPr>
        <w:t xml:space="preserve">las </w:t>
      </w:r>
      <w:r w:rsidRPr="007C768C">
        <w:rPr>
          <w:rFonts w:ascii="Calibri" w:hAnsi="Calibri" w:cs="Calibri"/>
        </w:rPr>
        <w:t xml:space="preserve">extensiones de las barras que penetran en la intersección. </w:t>
      </w:r>
    </w:p>
    <w:p w14:paraId="12336D82" w14:textId="77777777" w:rsidR="00D72B77" w:rsidRDefault="00D72B77" w:rsidP="001435EB">
      <w:pPr>
        <w:jc w:val="both"/>
        <w:rPr>
          <w:rFonts w:ascii="Calibri" w:hAnsi="Calibri" w:cs="Calibri"/>
        </w:rPr>
      </w:pPr>
    </w:p>
    <w:p w14:paraId="614ABFB3" w14:textId="77777777" w:rsidR="001435EB" w:rsidRDefault="001435EB" w:rsidP="001435EB">
      <w:pPr>
        <w:jc w:val="both"/>
        <w:rPr>
          <w:rFonts w:ascii="Calibri" w:hAnsi="Calibri" w:cs="Calibri"/>
        </w:rPr>
      </w:pPr>
      <w:r w:rsidRPr="00776C07">
        <w:rPr>
          <w:rFonts w:ascii="Calibri" w:hAnsi="Calibri" w:cs="Calibri"/>
        </w:rPr>
        <w:t>NERVADURAS.</w:t>
      </w:r>
    </w:p>
    <w:p w14:paraId="7278EACC" w14:textId="2068591E" w:rsidR="001435EB" w:rsidRPr="007C768C" w:rsidRDefault="001435EB" w:rsidP="001435EB">
      <w:pPr>
        <w:jc w:val="both"/>
        <w:rPr>
          <w:rFonts w:ascii="Calibri" w:hAnsi="Calibri" w:cs="Calibri"/>
        </w:rPr>
      </w:pPr>
      <w:r w:rsidRPr="007C768C">
        <w:rPr>
          <w:rFonts w:ascii="Calibri" w:hAnsi="Calibri" w:cs="Calibri"/>
        </w:rPr>
        <w:t xml:space="preserve">Las nervaduras verticales se cuantificarán por unidad de </w:t>
      </w:r>
      <w:r w:rsidR="00E3622C">
        <w:rPr>
          <w:rFonts w:ascii="Calibri" w:hAnsi="Calibri" w:cs="Calibri"/>
        </w:rPr>
        <w:t>mero lineal ML, multiplicando</w:t>
      </w:r>
      <w:r w:rsidRPr="007C768C">
        <w:rPr>
          <w:rFonts w:ascii="Calibri" w:hAnsi="Calibri" w:cs="Calibri"/>
        </w:rPr>
        <w:t xml:space="preserve"> el área de la sección por su longitud. La longitud del miembro se determinará a partir del elemento de fundación que la sustenta hasta el remate de la pared que refuerza. El acero de refuerzo será el contenido en su longitud más las prolongaciones para conectar con la solera de fundación y con la solera de coronamiento o viga. Las </w:t>
      </w:r>
      <w:r w:rsidR="00E3622C">
        <w:rPr>
          <w:rFonts w:ascii="Calibri" w:hAnsi="Calibri" w:cs="Calibri"/>
        </w:rPr>
        <w:t xml:space="preserve">zapatas corridas, </w:t>
      </w:r>
      <w:r w:rsidRPr="007C768C">
        <w:rPr>
          <w:rFonts w:ascii="Calibri" w:hAnsi="Calibri" w:cs="Calibri"/>
        </w:rPr>
        <w:t>soleras de fundación,</w:t>
      </w:r>
      <w:r w:rsidR="00E3622C">
        <w:rPr>
          <w:rFonts w:ascii="Calibri" w:hAnsi="Calibri" w:cs="Calibri"/>
        </w:rPr>
        <w:t xml:space="preserve"> tensores, soleras </w:t>
      </w:r>
      <w:proofErr w:type="gramStart"/>
      <w:r w:rsidR="00E3622C">
        <w:rPr>
          <w:rFonts w:ascii="Calibri" w:hAnsi="Calibri" w:cs="Calibri"/>
        </w:rPr>
        <w:t xml:space="preserve">de </w:t>
      </w:r>
      <w:r w:rsidRPr="007C768C">
        <w:rPr>
          <w:rFonts w:ascii="Calibri" w:hAnsi="Calibri" w:cs="Calibri"/>
        </w:rPr>
        <w:t xml:space="preserve"> coronamiento</w:t>
      </w:r>
      <w:proofErr w:type="gramEnd"/>
      <w:r w:rsidRPr="007C768C">
        <w:rPr>
          <w:rFonts w:ascii="Calibri" w:hAnsi="Calibri" w:cs="Calibri"/>
        </w:rPr>
        <w:t xml:space="preserve"> y vigas prevalecerán sobre los nervios o alacranes, los nervios y alacranes prevalecerán sobre las soleras intermedias.</w:t>
      </w:r>
    </w:p>
    <w:p w14:paraId="23D48661" w14:textId="77777777" w:rsidR="001435EB" w:rsidRPr="007C768C" w:rsidRDefault="001435EB" w:rsidP="001435EB">
      <w:pPr>
        <w:jc w:val="both"/>
        <w:rPr>
          <w:rFonts w:ascii="Calibri" w:hAnsi="Calibri" w:cs="Calibri"/>
        </w:rPr>
      </w:pPr>
      <w:r w:rsidRPr="007C768C">
        <w:rPr>
          <w:rFonts w:ascii="Calibri" w:hAnsi="Calibri" w:cs="Calibri"/>
        </w:rPr>
        <w:t>Para la Cuantificación de las nervaduras horizontales se aplicará el mismo criterio utilizado para las nervaduras verticales.</w:t>
      </w:r>
    </w:p>
    <w:p w14:paraId="2B33EADE" w14:textId="77777777" w:rsidR="001435EB" w:rsidRPr="007C768C" w:rsidRDefault="001435EB" w:rsidP="001435EB">
      <w:pPr>
        <w:jc w:val="both"/>
        <w:rPr>
          <w:rFonts w:ascii="Calibri" w:hAnsi="Calibri" w:cs="Calibri"/>
        </w:rPr>
      </w:pPr>
    </w:p>
    <w:p w14:paraId="01C5FFE6" w14:textId="77777777" w:rsidR="001435EB" w:rsidRDefault="001435EB" w:rsidP="001435EB">
      <w:pPr>
        <w:jc w:val="both"/>
        <w:rPr>
          <w:rFonts w:ascii="Calibri" w:hAnsi="Calibri" w:cs="Calibri"/>
        </w:rPr>
      </w:pPr>
      <w:r w:rsidRPr="007C768C">
        <w:rPr>
          <w:rFonts w:ascii="Calibri" w:hAnsi="Calibri" w:cs="Calibri"/>
        </w:rPr>
        <w:t>En las paredes de bloque de concreto las nervaduras verticales y horizontales que no se indican en los planos con un símbolo específico, pero que está indicado su refuerzo, se cuantificaran incorporadas en la unidad de área de pared. Cuando en paredes de bloque de concreto se indiquen las nervaduras con un símbolo propio e integrado a los bloques esta se cuantificará por unidad lineal.</w:t>
      </w:r>
    </w:p>
    <w:p w14:paraId="60C7AD1C" w14:textId="77777777" w:rsidR="001543D8" w:rsidRDefault="001543D8" w:rsidP="001435EB">
      <w:pPr>
        <w:jc w:val="both"/>
        <w:rPr>
          <w:rFonts w:ascii="Calibri" w:hAnsi="Calibri" w:cs="Calibri"/>
        </w:rPr>
      </w:pPr>
    </w:p>
    <w:p w14:paraId="348166D4" w14:textId="496C74BF" w:rsidR="001435EB" w:rsidRDefault="001435EB" w:rsidP="001435EB">
      <w:pPr>
        <w:jc w:val="both"/>
        <w:rPr>
          <w:rFonts w:ascii="Calibri" w:hAnsi="Calibri" w:cs="Calibri"/>
        </w:rPr>
      </w:pPr>
      <w:r w:rsidRPr="005A0F21">
        <w:rPr>
          <w:rFonts w:ascii="Calibri" w:hAnsi="Calibri" w:cs="Calibri"/>
        </w:rPr>
        <w:t>CANALES.</w:t>
      </w:r>
    </w:p>
    <w:p w14:paraId="7453EF86" w14:textId="2E992CAD" w:rsidR="001435EB" w:rsidRDefault="001435EB" w:rsidP="001435EB">
      <w:pPr>
        <w:jc w:val="both"/>
        <w:rPr>
          <w:rFonts w:ascii="Calibri" w:hAnsi="Calibri" w:cs="Calibri"/>
        </w:rPr>
      </w:pPr>
      <w:r w:rsidRPr="007C768C">
        <w:rPr>
          <w:rFonts w:ascii="Calibri" w:hAnsi="Calibri" w:cs="Calibri"/>
        </w:rPr>
        <w:t xml:space="preserve"> Los canales de concreto que se indiquen en los planos se cuantificaran por unidad de </w:t>
      </w:r>
      <w:r w:rsidR="004F55EF">
        <w:rPr>
          <w:rFonts w:ascii="Calibri" w:hAnsi="Calibri" w:cs="Calibri"/>
        </w:rPr>
        <w:t xml:space="preserve">longitud de </w:t>
      </w:r>
      <w:r w:rsidRPr="007C768C">
        <w:rPr>
          <w:rFonts w:ascii="Calibri" w:hAnsi="Calibri" w:cs="Calibri"/>
        </w:rPr>
        <w:t xml:space="preserve">la sección (formada por el asiento del canal y su pared libre) por su longitud. La pared del canal que contenga símbolo de viga se cuantificara como tal. También formara parte del volumen del </w:t>
      </w:r>
      <w:r w:rsidR="001543D8" w:rsidRPr="007C768C">
        <w:rPr>
          <w:rFonts w:ascii="Calibri" w:hAnsi="Calibri" w:cs="Calibri"/>
        </w:rPr>
        <w:t>canal la</w:t>
      </w:r>
      <w:r w:rsidRPr="007C768C">
        <w:rPr>
          <w:rFonts w:ascii="Calibri" w:hAnsi="Calibri" w:cs="Calibri"/>
        </w:rPr>
        <w:t xml:space="preserve"> pared de cerramiento (tapón) extremo.</w:t>
      </w:r>
    </w:p>
    <w:p w14:paraId="5318D599" w14:textId="77777777" w:rsidR="001435EB" w:rsidRPr="007C768C" w:rsidRDefault="001435EB" w:rsidP="001435EB">
      <w:pPr>
        <w:jc w:val="both"/>
        <w:rPr>
          <w:rFonts w:ascii="Calibri" w:hAnsi="Calibri" w:cs="Calibri"/>
        </w:rPr>
      </w:pPr>
    </w:p>
    <w:p w14:paraId="7AC73A67" w14:textId="77777777" w:rsidR="001435EB" w:rsidRDefault="001435EB" w:rsidP="001435EB">
      <w:pPr>
        <w:jc w:val="both"/>
        <w:rPr>
          <w:rFonts w:ascii="Calibri" w:hAnsi="Calibri" w:cs="Calibri"/>
        </w:rPr>
      </w:pPr>
      <w:r w:rsidRPr="005A0F21">
        <w:rPr>
          <w:rFonts w:ascii="Calibri" w:hAnsi="Calibri" w:cs="Calibri"/>
        </w:rPr>
        <w:t>PISOS.</w:t>
      </w:r>
    </w:p>
    <w:p w14:paraId="6BA24B94" w14:textId="6817C8B3" w:rsidR="001435EB" w:rsidRPr="007C768C" w:rsidRDefault="001435EB" w:rsidP="001435EB">
      <w:pPr>
        <w:jc w:val="both"/>
        <w:rPr>
          <w:rFonts w:ascii="Calibri" w:hAnsi="Calibri" w:cs="Calibri"/>
        </w:rPr>
      </w:pPr>
      <w:r w:rsidRPr="007C768C">
        <w:rPr>
          <w:rFonts w:ascii="Calibri" w:hAnsi="Calibri" w:cs="Calibri"/>
        </w:rPr>
        <w:t xml:space="preserve"> Los pisos de concreto que se indiquen en los planos se cuantificaran por unidad de </w:t>
      </w:r>
      <w:r w:rsidR="004F55EF">
        <w:rPr>
          <w:rFonts w:ascii="Calibri" w:hAnsi="Calibri" w:cs="Calibri"/>
        </w:rPr>
        <w:t>área</w:t>
      </w:r>
      <w:r w:rsidR="00E3622C">
        <w:rPr>
          <w:rFonts w:ascii="Calibri" w:hAnsi="Calibri" w:cs="Calibri"/>
        </w:rPr>
        <w:t xml:space="preserve"> m2</w:t>
      </w:r>
      <w:r w:rsidR="004F55EF">
        <w:rPr>
          <w:rFonts w:ascii="Calibri" w:hAnsi="Calibri" w:cs="Calibri"/>
        </w:rPr>
        <w:t>,</w:t>
      </w:r>
      <w:r w:rsidRPr="007C768C">
        <w:rPr>
          <w:rFonts w:ascii="Calibri" w:hAnsi="Calibri" w:cs="Calibri"/>
        </w:rPr>
        <w:t xml:space="preserve"> multiplicando su ancho por su largo</w:t>
      </w:r>
      <w:r w:rsidR="004F55EF">
        <w:rPr>
          <w:rFonts w:ascii="Calibri" w:hAnsi="Calibri" w:cs="Calibri"/>
        </w:rPr>
        <w:t>; considerando el espesor especificado en los detalles de los planos de construcción.</w:t>
      </w:r>
      <w:r w:rsidRPr="007C768C">
        <w:rPr>
          <w:rFonts w:ascii="Calibri" w:hAnsi="Calibri" w:cs="Calibri"/>
        </w:rPr>
        <w:t xml:space="preserve"> El acero a </w:t>
      </w:r>
      <w:r w:rsidR="001543D8" w:rsidRPr="007C768C">
        <w:rPr>
          <w:rFonts w:ascii="Calibri" w:hAnsi="Calibri" w:cs="Calibri"/>
        </w:rPr>
        <w:t>considerar será</w:t>
      </w:r>
      <w:r w:rsidRPr="007C768C">
        <w:rPr>
          <w:rFonts w:ascii="Calibri" w:hAnsi="Calibri" w:cs="Calibri"/>
        </w:rPr>
        <w:t xml:space="preserve"> el contenido en su cuerpo geométrico. </w:t>
      </w:r>
    </w:p>
    <w:p w14:paraId="4C3A561D" w14:textId="77777777" w:rsidR="001435EB" w:rsidRPr="007C768C" w:rsidRDefault="001435EB" w:rsidP="001435EB">
      <w:pPr>
        <w:jc w:val="both"/>
        <w:rPr>
          <w:rFonts w:ascii="Calibri" w:hAnsi="Calibri" w:cs="Calibri"/>
        </w:rPr>
      </w:pPr>
      <w:r w:rsidRPr="007C768C">
        <w:rPr>
          <w:rFonts w:ascii="Calibri" w:hAnsi="Calibri" w:cs="Calibri"/>
        </w:rPr>
        <w:tab/>
      </w:r>
    </w:p>
    <w:p w14:paraId="0801C2A8" w14:textId="77777777" w:rsidR="001435EB" w:rsidRDefault="001435EB" w:rsidP="001435EB">
      <w:pPr>
        <w:jc w:val="both"/>
        <w:rPr>
          <w:rFonts w:ascii="Calibri" w:hAnsi="Calibri" w:cs="Calibri"/>
        </w:rPr>
      </w:pPr>
      <w:r w:rsidRPr="005A0F21">
        <w:rPr>
          <w:rFonts w:ascii="Calibri" w:hAnsi="Calibri" w:cs="Calibri"/>
        </w:rPr>
        <w:t>FORMA DE PAGO</w:t>
      </w:r>
    </w:p>
    <w:p w14:paraId="55C92281" w14:textId="1ED8E646" w:rsidR="001435EB" w:rsidRDefault="001435EB" w:rsidP="001435EB">
      <w:pPr>
        <w:jc w:val="both"/>
        <w:rPr>
          <w:rFonts w:ascii="Calibri" w:hAnsi="Calibri" w:cs="Calibri"/>
        </w:rPr>
      </w:pPr>
      <w:r w:rsidRPr="007C768C">
        <w:rPr>
          <w:rFonts w:ascii="Calibri" w:hAnsi="Calibri" w:cs="Calibri"/>
        </w:rPr>
        <w:t xml:space="preserve">Los pagos serán hechos </w:t>
      </w:r>
      <w:r w:rsidR="001543D8">
        <w:rPr>
          <w:rFonts w:ascii="Calibri" w:hAnsi="Calibri" w:cs="Calibri"/>
        </w:rPr>
        <w:t xml:space="preserve">en </w:t>
      </w:r>
      <w:r w:rsidRPr="007C768C">
        <w:rPr>
          <w:rFonts w:ascii="Calibri" w:hAnsi="Calibri" w:cs="Calibri"/>
        </w:rPr>
        <w:t>la unidad métrica de cada Ítem que compone el Plan de Oferta.</w:t>
      </w:r>
    </w:p>
    <w:p w14:paraId="0206CD5F" w14:textId="381C0693" w:rsidR="004F55EF" w:rsidRDefault="004F55EF" w:rsidP="001435EB">
      <w:pPr>
        <w:jc w:val="both"/>
        <w:rPr>
          <w:rFonts w:ascii="Calibri" w:hAnsi="Calibri" w:cs="Calibri"/>
        </w:rPr>
      </w:pPr>
    </w:p>
    <w:p w14:paraId="61BDA8EB" w14:textId="77777777" w:rsidR="00E3622C" w:rsidRDefault="00E3622C" w:rsidP="001435EB">
      <w:pPr>
        <w:jc w:val="both"/>
        <w:rPr>
          <w:rFonts w:ascii="Calibri" w:hAnsi="Calibri" w:cs="Calibri"/>
        </w:rPr>
      </w:pPr>
    </w:p>
    <w:p w14:paraId="5D633BBF" w14:textId="77777777" w:rsidR="001435EB" w:rsidRDefault="001435EB" w:rsidP="001435EB">
      <w:pPr>
        <w:jc w:val="both"/>
        <w:rPr>
          <w:rFonts w:ascii="Calibri" w:hAnsi="Calibri" w:cs="Calibri"/>
          <w:b/>
        </w:rPr>
      </w:pPr>
      <w:r w:rsidRPr="007C768C">
        <w:rPr>
          <w:rFonts w:ascii="Calibri" w:hAnsi="Calibri" w:cs="Calibri"/>
          <w:b/>
        </w:rPr>
        <w:t>SECCION 4</w:t>
      </w:r>
      <w:r w:rsidRPr="007C768C">
        <w:rPr>
          <w:rFonts w:ascii="Calibri" w:hAnsi="Calibri" w:cs="Calibri"/>
          <w:b/>
        </w:rPr>
        <w:tab/>
        <w:t>ALBAÑILERIA</w:t>
      </w:r>
    </w:p>
    <w:p w14:paraId="42F7E920" w14:textId="77777777" w:rsidR="001435EB" w:rsidRPr="007C768C" w:rsidRDefault="001435EB" w:rsidP="001435EB">
      <w:pPr>
        <w:jc w:val="both"/>
        <w:rPr>
          <w:rFonts w:ascii="Calibri" w:hAnsi="Calibri" w:cs="Calibri"/>
          <w:b/>
        </w:rPr>
      </w:pPr>
    </w:p>
    <w:p w14:paraId="3BB74931" w14:textId="77777777" w:rsidR="001435EB" w:rsidRDefault="001435EB" w:rsidP="001435EB">
      <w:pPr>
        <w:jc w:val="both"/>
        <w:rPr>
          <w:rFonts w:ascii="Calibri" w:hAnsi="Calibri" w:cs="Calibri"/>
        </w:rPr>
      </w:pPr>
      <w:r w:rsidRPr="005A0F21">
        <w:rPr>
          <w:rFonts w:ascii="Calibri" w:hAnsi="Calibri" w:cs="Calibri"/>
        </w:rPr>
        <w:t>GENERALIDADES</w:t>
      </w:r>
    </w:p>
    <w:p w14:paraId="19D3D72B" w14:textId="77777777" w:rsidR="001435EB" w:rsidRPr="007C768C" w:rsidRDefault="001435EB" w:rsidP="001435EB">
      <w:pPr>
        <w:jc w:val="both"/>
        <w:rPr>
          <w:rFonts w:ascii="Calibri" w:hAnsi="Calibri" w:cs="Calibri"/>
        </w:rPr>
      </w:pPr>
      <w:r w:rsidRPr="007C768C">
        <w:rPr>
          <w:rFonts w:ascii="Calibri" w:hAnsi="Calibri" w:cs="Calibri"/>
        </w:rPr>
        <w:t>Esta sección tiene como objetivo normar todas las obras en que se emplean piezas de diversos productos naturales o manufacturados, tales como piedras, ladrillos de barro, bloques de concreto, unidos generalmente con la ayuda de mortero cemento-arena, cal, o algún otro agente ligante.</w:t>
      </w:r>
    </w:p>
    <w:p w14:paraId="6EF2547A" w14:textId="77777777" w:rsidR="001435EB" w:rsidRPr="007C768C" w:rsidRDefault="001435EB" w:rsidP="001435EB">
      <w:pPr>
        <w:jc w:val="both"/>
        <w:rPr>
          <w:rFonts w:ascii="Calibri" w:hAnsi="Calibri" w:cs="Calibri"/>
        </w:rPr>
      </w:pPr>
    </w:p>
    <w:p w14:paraId="619FB914" w14:textId="77777777" w:rsidR="001435EB" w:rsidRDefault="00F37561" w:rsidP="001435EB">
      <w:pPr>
        <w:jc w:val="both"/>
        <w:rPr>
          <w:rFonts w:ascii="Calibri" w:hAnsi="Calibri" w:cs="Calibri"/>
        </w:rPr>
      </w:pPr>
      <w:r w:rsidRPr="005A0F21">
        <w:rPr>
          <w:rFonts w:ascii="Calibri" w:hAnsi="Calibri" w:cs="Calibri"/>
        </w:rPr>
        <w:t>DESCRIPCIÓN</w:t>
      </w:r>
    </w:p>
    <w:p w14:paraId="63E62964" w14:textId="77777777" w:rsidR="001435EB" w:rsidRDefault="001435EB" w:rsidP="001435EB">
      <w:pPr>
        <w:jc w:val="both"/>
        <w:rPr>
          <w:rFonts w:ascii="Calibri" w:hAnsi="Calibri" w:cs="Calibri"/>
        </w:rPr>
      </w:pPr>
      <w:r w:rsidRPr="007C768C">
        <w:rPr>
          <w:rFonts w:ascii="Calibri" w:hAnsi="Calibri" w:cs="Calibri"/>
        </w:rPr>
        <w:t>El resultado de las obras ejecutadas con las piezas como piedra, ladrillos de barro artesanales, ladrillos de barro y/o prefabricados, bloques de concreto, serán aquellos elementos con las dimensiones adecuadas para cerrar, dividir espacios, proteger una zona, o sostener una techumbre; también estas obras podrán servir para retener o confinar volúmenes de tierra de acuerdo a las terrazas diseñadas. Forman parte de estas obras las paredes, particiones, Tapiales, muros y cualquier otro elemento donde se empleen las piezas descritas como aceras, pozos, cajas hidráulicas y eléctricas etc.</w:t>
      </w:r>
    </w:p>
    <w:p w14:paraId="0FCED28C" w14:textId="77777777" w:rsidR="001435EB" w:rsidRPr="007C768C" w:rsidRDefault="001435EB" w:rsidP="001435EB">
      <w:pPr>
        <w:jc w:val="both"/>
        <w:rPr>
          <w:rFonts w:ascii="Calibri" w:hAnsi="Calibri" w:cs="Calibri"/>
        </w:rPr>
      </w:pPr>
    </w:p>
    <w:p w14:paraId="0C7009F2" w14:textId="77777777" w:rsidR="001435EB" w:rsidRDefault="001435EB" w:rsidP="001435EB">
      <w:pPr>
        <w:jc w:val="both"/>
        <w:rPr>
          <w:rFonts w:ascii="Calibri" w:hAnsi="Calibri" w:cs="Calibri"/>
        </w:rPr>
      </w:pPr>
      <w:r w:rsidRPr="005A0F21">
        <w:rPr>
          <w:rFonts w:ascii="Calibri" w:hAnsi="Calibri" w:cs="Calibri"/>
        </w:rPr>
        <w:t>ALCANCE DEL TRABAJO</w:t>
      </w:r>
    </w:p>
    <w:p w14:paraId="74E33AB3" w14:textId="77777777" w:rsidR="001435EB" w:rsidRPr="007C768C" w:rsidRDefault="001435EB" w:rsidP="001435EB">
      <w:pPr>
        <w:jc w:val="both"/>
        <w:rPr>
          <w:rFonts w:ascii="Calibri" w:hAnsi="Calibri" w:cs="Calibri"/>
        </w:rPr>
      </w:pPr>
      <w:r w:rsidRPr="007C768C">
        <w:rPr>
          <w:rFonts w:ascii="Calibri" w:hAnsi="Calibri" w:cs="Calibri"/>
        </w:rPr>
        <w:t>En esta partida se incluyen todas las obras de albañilería a ejecutarse en la construcción.</w:t>
      </w:r>
    </w:p>
    <w:p w14:paraId="4C4FE4EE" w14:textId="77777777" w:rsidR="001435EB" w:rsidRPr="007C768C" w:rsidRDefault="001435EB" w:rsidP="001435EB">
      <w:pPr>
        <w:jc w:val="both"/>
        <w:rPr>
          <w:rFonts w:ascii="Calibri" w:hAnsi="Calibri" w:cs="Calibri"/>
        </w:rPr>
      </w:pPr>
      <w:r w:rsidRPr="007C768C">
        <w:rPr>
          <w:rFonts w:ascii="Calibri" w:hAnsi="Calibri" w:cs="Calibri"/>
        </w:rPr>
        <w:lastRenderedPageBreak/>
        <w:t>El contratista proveerá la mano de obra, transporte, materiales, herramientas, andamios, etc. para ejecutarlas en concordancia con los planos y especificaciones; y serán revisadas por la Supervisión, quien dará su aprobación.</w:t>
      </w:r>
    </w:p>
    <w:p w14:paraId="300E5AB3" w14:textId="59FCC202" w:rsidR="001435EB" w:rsidRDefault="001435EB" w:rsidP="001435EB">
      <w:pPr>
        <w:jc w:val="both"/>
        <w:rPr>
          <w:rFonts w:ascii="Calibri" w:hAnsi="Calibri" w:cs="Calibri"/>
        </w:rPr>
      </w:pPr>
    </w:p>
    <w:p w14:paraId="31BA4F82" w14:textId="77777777" w:rsidR="001435EB" w:rsidRPr="00A664E0" w:rsidRDefault="001435EB" w:rsidP="001435EB">
      <w:pPr>
        <w:jc w:val="both"/>
        <w:rPr>
          <w:rFonts w:ascii="Calibri" w:hAnsi="Calibri" w:cs="Calibri"/>
        </w:rPr>
      </w:pPr>
      <w:r w:rsidRPr="00A664E0">
        <w:rPr>
          <w:rFonts w:ascii="Calibri" w:hAnsi="Calibri" w:cs="Calibri"/>
        </w:rPr>
        <w:t>MAMPOSTERIA DE LADRILLO DE BARRO</w:t>
      </w:r>
    </w:p>
    <w:p w14:paraId="48722398" w14:textId="77777777" w:rsidR="001435EB" w:rsidRPr="00A664E0" w:rsidRDefault="00F37561" w:rsidP="001435EB">
      <w:pPr>
        <w:jc w:val="both"/>
        <w:rPr>
          <w:rFonts w:ascii="Calibri" w:hAnsi="Calibri" w:cs="Calibri"/>
        </w:rPr>
      </w:pPr>
      <w:r w:rsidRPr="00A664E0">
        <w:rPr>
          <w:rFonts w:ascii="Calibri" w:hAnsi="Calibri" w:cs="Calibri"/>
        </w:rPr>
        <w:t>DESCRIPCIÓN</w:t>
      </w:r>
    </w:p>
    <w:p w14:paraId="5DCC4C5E" w14:textId="6FEBA2F6" w:rsidR="001435EB" w:rsidRPr="007C768C" w:rsidRDefault="001435EB" w:rsidP="001435EB">
      <w:pPr>
        <w:jc w:val="both"/>
        <w:rPr>
          <w:rFonts w:ascii="Calibri" w:hAnsi="Calibri" w:cs="Calibri"/>
        </w:rPr>
      </w:pPr>
      <w:r w:rsidRPr="007C768C">
        <w:rPr>
          <w:rFonts w:ascii="Calibri" w:hAnsi="Calibri" w:cs="Calibri"/>
        </w:rPr>
        <w:t>El trabajo consiste en la elaboración de elementos como</w:t>
      </w:r>
      <w:r w:rsidR="00B357B0">
        <w:rPr>
          <w:rFonts w:ascii="Calibri" w:hAnsi="Calibri" w:cs="Calibri"/>
        </w:rPr>
        <w:t xml:space="preserve">: </w:t>
      </w:r>
      <w:r w:rsidRPr="007C768C">
        <w:rPr>
          <w:rFonts w:ascii="Calibri" w:hAnsi="Calibri" w:cs="Calibri"/>
        </w:rPr>
        <w:t>muros,</w:t>
      </w:r>
      <w:r w:rsidR="00FF3556">
        <w:rPr>
          <w:rFonts w:ascii="Calibri" w:hAnsi="Calibri" w:cs="Calibri"/>
        </w:rPr>
        <w:t xml:space="preserve"> </w:t>
      </w:r>
      <w:r w:rsidRPr="007C768C">
        <w:rPr>
          <w:rFonts w:ascii="Calibri" w:hAnsi="Calibri" w:cs="Calibri"/>
        </w:rPr>
        <w:t>tapiales, gradas, pretiles, cajas, etc.</w:t>
      </w:r>
    </w:p>
    <w:p w14:paraId="019A9D4D" w14:textId="77777777" w:rsidR="001435EB" w:rsidRPr="007C768C" w:rsidRDefault="001435EB" w:rsidP="001435EB">
      <w:pPr>
        <w:jc w:val="both"/>
        <w:rPr>
          <w:rFonts w:ascii="Calibri" w:hAnsi="Calibri" w:cs="Calibri"/>
        </w:rPr>
      </w:pPr>
    </w:p>
    <w:p w14:paraId="23913CB6" w14:textId="77777777" w:rsidR="001435EB" w:rsidRPr="00A664E0" w:rsidRDefault="001435EB" w:rsidP="001435EB">
      <w:pPr>
        <w:jc w:val="both"/>
        <w:rPr>
          <w:rFonts w:ascii="Calibri" w:hAnsi="Calibri" w:cs="Calibri"/>
        </w:rPr>
      </w:pPr>
      <w:r w:rsidRPr="00A664E0">
        <w:rPr>
          <w:rFonts w:ascii="Calibri" w:hAnsi="Calibri" w:cs="Calibri"/>
        </w:rPr>
        <w:t>MATERIALES</w:t>
      </w:r>
    </w:p>
    <w:p w14:paraId="15D2CC44" w14:textId="36D98B9F" w:rsidR="001435EB" w:rsidRPr="007C768C" w:rsidRDefault="001435EB" w:rsidP="001435EB">
      <w:pPr>
        <w:jc w:val="both"/>
        <w:rPr>
          <w:rFonts w:ascii="Calibri" w:hAnsi="Calibri" w:cs="Calibri"/>
        </w:rPr>
      </w:pPr>
      <w:r w:rsidRPr="007C768C">
        <w:rPr>
          <w:rFonts w:ascii="Calibri" w:hAnsi="Calibri" w:cs="Calibri"/>
        </w:rPr>
        <w:tab/>
        <w:t>a-</w:t>
      </w:r>
      <w:r w:rsidRPr="007C768C">
        <w:rPr>
          <w:rFonts w:ascii="Calibri" w:hAnsi="Calibri" w:cs="Calibri"/>
        </w:rPr>
        <w:tab/>
        <w:t>Ladrillo de barro hecho a mano de 9 x 14 x 28 cm</w:t>
      </w:r>
    </w:p>
    <w:p w14:paraId="52F309E2" w14:textId="2A682EB5" w:rsidR="001435EB" w:rsidRPr="007C768C" w:rsidRDefault="001435EB" w:rsidP="00350AE2">
      <w:pPr>
        <w:ind w:left="1410" w:hanging="702"/>
        <w:jc w:val="both"/>
        <w:rPr>
          <w:rFonts w:ascii="Calibri" w:hAnsi="Calibri" w:cs="Calibri"/>
        </w:rPr>
      </w:pPr>
      <w:r w:rsidRPr="007C768C">
        <w:rPr>
          <w:rFonts w:ascii="Calibri" w:hAnsi="Calibri" w:cs="Calibri"/>
        </w:rPr>
        <w:t>b-</w:t>
      </w:r>
      <w:r w:rsidRPr="007C768C">
        <w:rPr>
          <w:rFonts w:ascii="Calibri" w:hAnsi="Calibri" w:cs="Calibri"/>
        </w:rPr>
        <w:tab/>
        <w:t>Cemento portland tipo I, según especificaciones ASTM C-150-71, o tipo II según requerimiento AASHO M-85-63.</w:t>
      </w:r>
    </w:p>
    <w:p w14:paraId="50CEF5A2" w14:textId="77777777" w:rsidR="001435EB" w:rsidRPr="007C768C" w:rsidRDefault="001435EB" w:rsidP="001435EB">
      <w:pPr>
        <w:jc w:val="both"/>
        <w:rPr>
          <w:rFonts w:ascii="Calibri" w:hAnsi="Calibri" w:cs="Calibri"/>
        </w:rPr>
      </w:pPr>
      <w:r w:rsidRPr="007C768C">
        <w:rPr>
          <w:rFonts w:ascii="Calibri" w:hAnsi="Calibri" w:cs="Calibri"/>
        </w:rPr>
        <w:tab/>
        <w:t>c-</w:t>
      </w:r>
      <w:r w:rsidRPr="007C768C">
        <w:rPr>
          <w:rFonts w:ascii="Calibri" w:hAnsi="Calibri" w:cs="Calibri"/>
        </w:rPr>
        <w:tab/>
        <w:t>Arena (agregado fino) conforme ASTM, designación C-144-66T y C-40</w:t>
      </w:r>
    </w:p>
    <w:p w14:paraId="2EB237CC" w14:textId="77777777" w:rsidR="001435EB" w:rsidRPr="007C768C" w:rsidRDefault="001435EB" w:rsidP="001435EB">
      <w:pPr>
        <w:jc w:val="both"/>
        <w:rPr>
          <w:rFonts w:ascii="Calibri" w:hAnsi="Calibri" w:cs="Calibri"/>
        </w:rPr>
      </w:pPr>
      <w:r w:rsidRPr="007C768C">
        <w:rPr>
          <w:rFonts w:ascii="Calibri" w:hAnsi="Calibri" w:cs="Calibri"/>
        </w:rPr>
        <w:tab/>
        <w:t>d-</w:t>
      </w:r>
      <w:r w:rsidRPr="007C768C">
        <w:rPr>
          <w:rFonts w:ascii="Calibri" w:hAnsi="Calibri" w:cs="Calibri"/>
        </w:rPr>
        <w:tab/>
        <w:t>Cal hidratada conforme ASTM, designación C-207-49.</w:t>
      </w:r>
    </w:p>
    <w:p w14:paraId="06134ED3" w14:textId="77777777" w:rsidR="001435EB" w:rsidRDefault="001435EB" w:rsidP="001435EB">
      <w:pPr>
        <w:jc w:val="both"/>
        <w:rPr>
          <w:rFonts w:ascii="Calibri" w:hAnsi="Calibri" w:cs="Calibri"/>
        </w:rPr>
      </w:pPr>
      <w:r w:rsidRPr="007C768C">
        <w:rPr>
          <w:rFonts w:ascii="Calibri" w:hAnsi="Calibri" w:cs="Calibri"/>
        </w:rPr>
        <w:tab/>
        <w:t>e-</w:t>
      </w:r>
      <w:r w:rsidRPr="007C768C">
        <w:rPr>
          <w:rFonts w:ascii="Calibri" w:hAnsi="Calibri" w:cs="Calibri"/>
        </w:rPr>
        <w:tab/>
        <w:t>Agua potable limpia, libre de aceite, ácidos, sales álcalis.</w:t>
      </w:r>
    </w:p>
    <w:p w14:paraId="2DC3B398" w14:textId="77777777" w:rsidR="001435EB" w:rsidRPr="007C768C" w:rsidRDefault="001435EB" w:rsidP="001435EB">
      <w:pPr>
        <w:jc w:val="both"/>
        <w:rPr>
          <w:rFonts w:ascii="Calibri" w:hAnsi="Calibri" w:cs="Calibri"/>
        </w:rPr>
      </w:pPr>
    </w:p>
    <w:p w14:paraId="47CD97E0" w14:textId="77777777" w:rsidR="001435EB" w:rsidRDefault="001435EB" w:rsidP="001435EB">
      <w:pPr>
        <w:jc w:val="both"/>
        <w:rPr>
          <w:rFonts w:ascii="Calibri" w:hAnsi="Calibri" w:cs="Calibri"/>
        </w:rPr>
      </w:pPr>
      <w:r w:rsidRPr="00A664E0">
        <w:rPr>
          <w:rFonts w:ascii="Calibri" w:hAnsi="Calibri" w:cs="Calibri"/>
        </w:rPr>
        <w:t>PROCEDIMIENTO D</w:t>
      </w:r>
      <w:r>
        <w:rPr>
          <w:rFonts w:ascii="Calibri" w:hAnsi="Calibri" w:cs="Calibri"/>
        </w:rPr>
        <w:t>E EJECUCION</w:t>
      </w:r>
    </w:p>
    <w:p w14:paraId="2E283B45" w14:textId="77777777" w:rsidR="001435EB" w:rsidRPr="007C768C" w:rsidRDefault="001435EB" w:rsidP="001435EB">
      <w:pPr>
        <w:jc w:val="both"/>
        <w:rPr>
          <w:rFonts w:ascii="Calibri" w:hAnsi="Calibri" w:cs="Calibri"/>
        </w:rPr>
      </w:pPr>
      <w:r w:rsidRPr="007C768C">
        <w:rPr>
          <w:rFonts w:ascii="Calibri" w:hAnsi="Calibri" w:cs="Calibri"/>
        </w:rPr>
        <w:t>En la ejecución de muros de ladrillo de barro cocido se atenderá lo siguiente:</w:t>
      </w:r>
    </w:p>
    <w:p w14:paraId="5782D43D" w14:textId="77777777" w:rsidR="001435EB" w:rsidRPr="007C768C" w:rsidRDefault="001435EB" w:rsidP="00EC318B">
      <w:pPr>
        <w:numPr>
          <w:ilvl w:val="3"/>
          <w:numId w:val="2"/>
        </w:numPr>
        <w:ind w:left="709" w:hanging="283"/>
        <w:jc w:val="both"/>
        <w:rPr>
          <w:rFonts w:ascii="Calibri" w:hAnsi="Calibri" w:cs="Calibri"/>
        </w:rPr>
      </w:pPr>
      <w:r w:rsidRPr="007C768C">
        <w:rPr>
          <w:rFonts w:ascii="Calibri" w:hAnsi="Calibri" w:cs="Calibri"/>
        </w:rPr>
        <w:t>Previamente a su colocación, los ladrillos deberán saturarse con agua.</w:t>
      </w:r>
    </w:p>
    <w:p w14:paraId="31BD8059" w14:textId="36FF4EE6" w:rsidR="001435EB" w:rsidRDefault="001435EB" w:rsidP="00EC318B">
      <w:pPr>
        <w:numPr>
          <w:ilvl w:val="3"/>
          <w:numId w:val="2"/>
        </w:numPr>
        <w:ind w:left="709" w:hanging="283"/>
        <w:jc w:val="both"/>
        <w:rPr>
          <w:rFonts w:ascii="Calibri" w:hAnsi="Calibri" w:cs="Calibri"/>
        </w:rPr>
      </w:pPr>
      <w:r w:rsidRPr="007C768C">
        <w:rPr>
          <w:rFonts w:ascii="Calibri" w:hAnsi="Calibri" w:cs="Calibri"/>
        </w:rPr>
        <w:t xml:space="preserve">El mortero al ser colocado deberá repartirse de tal manera </w:t>
      </w:r>
      <w:r w:rsidR="00F60167" w:rsidRPr="007C768C">
        <w:rPr>
          <w:rFonts w:ascii="Calibri" w:hAnsi="Calibri" w:cs="Calibri"/>
        </w:rPr>
        <w:t>que,</w:t>
      </w:r>
      <w:r w:rsidRPr="007C768C">
        <w:rPr>
          <w:rFonts w:ascii="Calibri" w:hAnsi="Calibri" w:cs="Calibri"/>
        </w:rPr>
        <w:t xml:space="preserve"> al asentar sobre el ladrillo, la junta o sisa resulte homogénea y de espesor uniforme; las sisas no deben exceder de 1.5 cm</w:t>
      </w:r>
      <w:r w:rsidR="00FF3556">
        <w:rPr>
          <w:rFonts w:ascii="Calibri" w:hAnsi="Calibri" w:cs="Calibri"/>
        </w:rPr>
        <w:t xml:space="preserve">, </w:t>
      </w:r>
      <w:r w:rsidRPr="007C768C">
        <w:rPr>
          <w:rFonts w:ascii="Calibri" w:hAnsi="Calibri" w:cs="Calibri"/>
        </w:rPr>
        <w:t>ni ser menores de 1/2 cm.</w:t>
      </w:r>
    </w:p>
    <w:p w14:paraId="4C033987" w14:textId="77777777" w:rsidR="001435EB" w:rsidRPr="007C768C" w:rsidRDefault="001435EB" w:rsidP="00EC318B">
      <w:pPr>
        <w:numPr>
          <w:ilvl w:val="3"/>
          <w:numId w:val="2"/>
        </w:numPr>
        <w:ind w:left="709" w:hanging="283"/>
        <w:jc w:val="both"/>
        <w:rPr>
          <w:rFonts w:ascii="Calibri" w:hAnsi="Calibri" w:cs="Calibri"/>
        </w:rPr>
      </w:pPr>
      <w:r w:rsidRPr="007C768C">
        <w:rPr>
          <w:rFonts w:ascii="Calibri" w:hAnsi="Calibri" w:cs="Calibri"/>
        </w:rPr>
        <w:t>Las hiladas de ladrillo deberán ser construidas a plomo equidistante y a nivel.</w:t>
      </w:r>
    </w:p>
    <w:p w14:paraId="75185CA9" w14:textId="77777777" w:rsidR="001435EB" w:rsidRPr="007C768C" w:rsidRDefault="001435EB" w:rsidP="00EC318B">
      <w:pPr>
        <w:numPr>
          <w:ilvl w:val="3"/>
          <w:numId w:val="2"/>
        </w:numPr>
        <w:ind w:left="709" w:hanging="283"/>
        <w:jc w:val="both"/>
        <w:rPr>
          <w:rFonts w:ascii="Calibri" w:hAnsi="Calibri" w:cs="Calibri"/>
        </w:rPr>
      </w:pPr>
      <w:r w:rsidRPr="007C768C">
        <w:rPr>
          <w:rFonts w:ascii="Calibri" w:hAnsi="Calibri" w:cs="Calibri"/>
        </w:rPr>
        <w:t>En el levantado, deberán entrelazarse los ladrillos en las hiladas contiguas. Las juntas verticales deberán construirse a plomo y las horizontales a nivel a menos que el proyecto indique otra cosa.</w:t>
      </w:r>
    </w:p>
    <w:p w14:paraId="35CAA0A5" w14:textId="77777777" w:rsidR="001435EB" w:rsidRPr="007C768C" w:rsidRDefault="001435EB" w:rsidP="00EC318B">
      <w:pPr>
        <w:numPr>
          <w:ilvl w:val="3"/>
          <w:numId w:val="2"/>
        </w:numPr>
        <w:ind w:left="709" w:hanging="283"/>
        <w:jc w:val="both"/>
        <w:rPr>
          <w:rFonts w:ascii="Calibri" w:hAnsi="Calibri" w:cs="Calibri"/>
        </w:rPr>
      </w:pPr>
      <w:r w:rsidRPr="007C768C">
        <w:rPr>
          <w:rFonts w:ascii="Calibri" w:hAnsi="Calibri" w:cs="Calibri"/>
        </w:rPr>
        <w:t xml:space="preserve">En los elementos de ladrillo de barro, los refuerzos de los nervios se encofrarán 24 horas después de que haya sido colocada la última hilada. Lo mismo será para la colocación de los moldes de tapones y esquinera. </w:t>
      </w:r>
    </w:p>
    <w:p w14:paraId="4130E1F0" w14:textId="77777777" w:rsidR="001435EB" w:rsidRPr="007C768C" w:rsidRDefault="001435EB" w:rsidP="00EC318B">
      <w:pPr>
        <w:numPr>
          <w:ilvl w:val="3"/>
          <w:numId w:val="2"/>
        </w:numPr>
        <w:ind w:left="709" w:hanging="283"/>
        <w:jc w:val="both"/>
        <w:rPr>
          <w:rFonts w:ascii="Calibri" w:hAnsi="Calibri" w:cs="Calibri"/>
        </w:rPr>
      </w:pPr>
      <w:r w:rsidRPr="007C768C">
        <w:rPr>
          <w:rFonts w:ascii="Calibri" w:hAnsi="Calibri" w:cs="Calibri"/>
        </w:rPr>
        <w:t>Las esquinas quedarán a plomo y bien perfiladas.</w:t>
      </w:r>
    </w:p>
    <w:p w14:paraId="607B46A2" w14:textId="0F733ACF" w:rsidR="001435EB" w:rsidRDefault="001435EB" w:rsidP="00EC318B">
      <w:pPr>
        <w:numPr>
          <w:ilvl w:val="3"/>
          <w:numId w:val="2"/>
        </w:numPr>
        <w:ind w:left="709" w:hanging="283"/>
        <w:jc w:val="both"/>
        <w:rPr>
          <w:rFonts w:ascii="Calibri" w:hAnsi="Calibri" w:cs="Calibri"/>
        </w:rPr>
      </w:pPr>
      <w:r w:rsidRPr="007C768C">
        <w:rPr>
          <w:rFonts w:ascii="Calibri" w:hAnsi="Calibri" w:cs="Calibri"/>
        </w:rPr>
        <w:t>En elementos que desempeñen funciones estructurales, la máxima proyección horizontal de las ranuras destinadas a alojar tuberías de instalaciones será 0.50 m, además las dimensiones de la sección de las ranuras deberán ajustarse a las de las tuberías que van a alojar.</w:t>
      </w:r>
    </w:p>
    <w:p w14:paraId="52A3BED6" w14:textId="77777777" w:rsidR="00FF3556" w:rsidRPr="00F85E3F" w:rsidRDefault="00FF3556" w:rsidP="00FF3556">
      <w:pPr>
        <w:ind w:left="1276"/>
        <w:jc w:val="both"/>
        <w:rPr>
          <w:rFonts w:ascii="Calibri" w:hAnsi="Calibri" w:cs="Calibri"/>
        </w:rPr>
      </w:pPr>
    </w:p>
    <w:p w14:paraId="7BEF5F06" w14:textId="77777777" w:rsidR="001435EB" w:rsidRPr="00A664E0" w:rsidRDefault="001435EB" w:rsidP="001435EB">
      <w:pPr>
        <w:jc w:val="both"/>
        <w:rPr>
          <w:rFonts w:ascii="Calibri" w:hAnsi="Calibri" w:cs="Calibri"/>
        </w:rPr>
      </w:pPr>
      <w:r w:rsidRPr="00A664E0">
        <w:rPr>
          <w:rFonts w:ascii="Calibri" w:hAnsi="Calibri" w:cs="Calibri"/>
        </w:rPr>
        <w:t>REQUERIMIENTOS</w:t>
      </w:r>
      <w:r w:rsidRPr="00A664E0">
        <w:rPr>
          <w:rFonts w:ascii="Calibri" w:hAnsi="Calibri" w:cs="Calibri"/>
        </w:rPr>
        <w:tab/>
      </w:r>
      <w:r w:rsidRPr="00A664E0">
        <w:rPr>
          <w:rFonts w:ascii="Calibri" w:hAnsi="Calibri" w:cs="Calibri"/>
        </w:rPr>
        <w:tab/>
      </w:r>
    </w:p>
    <w:p w14:paraId="685AE69B" w14:textId="52247446" w:rsidR="001435EB" w:rsidRPr="007C768C" w:rsidRDefault="001435EB" w:rsidP="001435EB">
      <w:pPr>
        <w:jc w:val="both"/>
        <w:rPr>
          <w:rFonts w:ascii="Calibri" w:hAnsi="Calibri" w:cs="Calibri"/>
        </w:rPr>
      </w:pPr>
      <w:r w:rsidRPr="007C768C">
        <w:rPr>
          <w:rFonts w:ascii="Calibri" w:hAnsi="Calibri" w:cs="Calibri"/>
        </w:rPr>
        <w:t>La resistencia a la compresión para cualquier clase de ladrillo no deberá ser inferior a 50kg/cm2</w:t>
      </w:r>
      <w:r w:rsidR="00F60167">
        <w:rPr>
          <w:rFonts w:ascii="Calibri" w:hAnsi="Calibri" w:cs="Calibri"/>
        </w:rPr>
        <w:t>,</w:t>
      </w:r>
      <w:r w:rsidRPr="007C768C">
        <w:rPr>
          <w:rFonts w:ascii="Calibri" w:hAnsi="Calibri" w:cs="Calibri"/>
        </w:rPr>
        <w:t xml:space="preserve"> y su absorción máxima del 35%.</w:t>
      </w:r>
    </w:p>
    <w:p w14:paraId="024DB0EA" w14:textId="77777777" w:rsidR="001435EB" w:rsidRPr="007C768C" w:rsidRDefault="001435EB" w:rsidP="001435EB">
      <w:pPr>
        <w:jc w:val="both"/>
        <w:rPr>
          <w:rFonts w:ascii="Calibri" w:hAnsi="Calibri" w:cs="Calibri"/>
        </w:rPr>
      </w:pPr>
    </w:p>
    <w:p w14:paraId="7988A3FF" w14:textId="77777777" w:rsidR="001435EB" w:rsidRPr="007C768C" w:rsidRDefault="001435EB" w:rsidP="001435EB">
      <w:pPr>
        <w:jc w:val="both"/>
        <w:rPr>
          <w:rFonts w:ascii="Calibri" w:hAnsi="Calibri" w:cs="Calibri"/>
        </w:rPr>
      </w:pPr>
      <w:r w:rsidRPr="007C768C">
        <w:rPr>
          <w:rFonts w:ascii="Calibri" w:hAnsi="Calibri" w:cs="Calibri"/>
        </w:rPr>
        <w:t>No se aceptarán ladrillos rotos, rajados o con cualquier clase de irregularidades que pudiera afectar la resistencia y/o apariencia del muro.</w:t>
      </w:r>
    </w:p>
    <w:p w14:paraId="0A08672D" w14:textId="77777777" w:rsidR="001435EB" w:rsidRPr="007C768C" w:rsidRDefault="001435EB" w:rsidP="001435EB">
      <w:pPr>
        <w:jc w:val="both"/>
        <w:rPr>
          <w:rFonts w:ascii="Calibri" w:hAnsi="Calibri" w:cs="Calibri"/>
        </w:rPr>
      </w:pPr>
      <w:r w:rsidRPr="007C768C">
        <w:rPr>
          <w:rFonts w:ascii="Calibri" w:hAnsi="Calibri" w:cs="Calibri"/>
        </w:rPr>
        <w:t>Los morteros a usarse tendrán las siguientes proporciones en volumen:</w:t>
      </w:r>
    </w:p>
    <w:p w14:paraId="42EE0D95" w14:textId="77777777" w:rsidR="001435EB" w:rsidRDefault="001435EB" w:rsidP="001435EB">
      <w:pPr>
        <w:jc w:val="both"/>
        <w:rPr>
          <w:rFonts w:ascii="Calibri" w:hAnsi="Calibri" w:cs="Calibri"/>
        </w:rPr>
      </w:pPr>
      <w:r w:rsidRPr="007C768C">
        <w:rPr>
          <w:rFonts w:ascii="Calibri" w:hAnsi="Calibri" w:cs="Calibri"/>
        </w:rPr>
        <w:tab/>
        <w:t>1-cemento, 4 - arena            Tamiz que debe pasar la arena: 1/4"</w:t>
      </w:r>
    </w:p>
    <w:p w14:paraId="6E6FB6C0" w14:textId="77777777" w:rsidR="00350AE2" w:rsidRDefault="00350AE2" w:rsidP="001435EB">
      <w:pPr>
        <w:jc w:val="both"/>
        <w:rPr>
          <w:rFonts w:ascii="Calibri" w:hAnsi="Calibri" w:cs="Calibri"/>
        </w:rPr>
      </w:pPr>
    </w:p>
    <w:p w14:paraId="2DAD1AD7" w14:textId="77777777" w:rsidR="001435EB" w:rsidRDefault="00F37561" w:rsidP="001435EB">
      <w:pPr>
        <w:jc w:val="both"/>
        <w:rPr>
          <w:rFonts w:ascii="Calibri" w:hAnsi="Calibri" w:cs="Calibri"/>
        </w:rPr>
      </w:pPr>
      <w:r w:rsidRPr="00A664E0">
        <w:rPr>
          <w:rFonts w:ascii="Calibri" w:hAnsi="Calibri" w:cs="Calibri"/>
        </w:rPr>
        <w:t>MEDICIÓN</w:t>
      </w:r>
    </w:p>
    <w:p w14:paraId="356923AE" w14:textId="77777777" w:rsidR="001435EB" w:rsidRPr="007C768C" w:rsidRDefault="001435EB" w:rsidP="001435EB">
      <w:pPr>
        <w:jc w:val="both"/>
        <w:rPr>
          <w:rFonts w:ascii="Calibri" w:hAnsi="Calibri" w:cs="Calibri"/>
        </w:rPr>
      </w:pPr>
      <w:r w:rsidRPr="007C768C">
        <w:rPr>
          <w:rFonts w:ascii="Calibri" w:hAnsi="Calibri" w:cs="Calibri"/>
        </w:rPr>
        <w:t>La Cuantificación de las paredes se hará por unidad de área, multiplicando la altura por la longitud de las porciones entre las nervaduras. Los límites estarán determinados por las estructuras de sustentación (soleras de fundación) y las de confinamiento (nervios, alacranes, soleras intermedias y de coronamiento.</w:t>
      </w:r>
    </w:p>
    <w:p w14:paraId="25C6D85B" w14:textId="77777777" w:rsidR="00350AE2" w:rsidRDefault="00350AE2" w:rsidP="001435EB">
      <w:pPr>
        <w:jc w:val="both"/>
        <w:rPr>
          <w:rFonts w:ascii="Calibri" w:hAnsi="Calibri" w:cs="Calibri"/>
        </w:rPr>
      </w:pPr>
    </w:p>
    <w:p w14:paraId="695468F2" w14:textId="4EC2E48D" w:rsidR="001435EB" w:rsidRDefault="001435EB" w:rsidP="001435EB">
      <w:pPr>
        <w:jc w:val="both"/>
        <w:rPr>
          <w:rFonts w:ascii="Calibri" w:hAnsi="Calibri" w:cs="Calibri"/>
        </w:rPr>
      </w:pPr>
      <w:r w:rsidRPr="00A664E0">
        <w:rPr>
          <w:rFonts w:ascii="Calibri" w:hAnsi="Calibri" w:cs="Calibri"/>
        </w:rPr>
        <w:t>FORMA DE PAGO</w:t>
      </w:r>
    </w:p>
    <w:p w14:paraId="669B7DE6" w14:textId="77777777" w:rsidR="001435EB" w:rsidRPr="007C768C"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 y planos constructivos.</w:t>
      </w:r>
    </w:p>
    <w:p w14:paraId="21E3ED04" w14:textId="77777777" w:rsidR="001A6596" w:rsidRDefault="001A6596" w:rsidP="001435EB">
      <w:pPr>
        <w:jc w:val="both"/>
        <w:rPr>
          <w:rFonts w:ascii="Calibri" w:hAnsi="Calibri" w:cs="Calibri"/>
          <w:b/>
        </w:rPr>
      </w:pPr>
    </w:p>
    <w:p w14:paraId="7CD73AE0" w14:textId="77777777" w:rsidR="00350AE2" w:rsidRDefault="00350AE2" w:rsidP="001435EB">
      <w:pPr>
        <w:jc w:val="both"/>
        <w:rPr>
          <w:rFonts w:ascii="Calibri" w:hAnsi="Calibri" w:cs="Calibri"/>
          <w:b/>
        </w:rPr>
      </w:pPr>
    </w:p>
    <w:p w14:paraId="14DB1C85" w14:textId="77777777" w:rsidR="00350AE2" w:rsidRDefault="00350AE2" w:rsidP="001435EB">
      <w:pPr>
        <w:jc w:val="both"/>
        <w:rPr>
          <w:rFonts w:ascii="Calibri" w:hAnsi="Calibri" w:cs="Calibri"/>
          <w:b/>
        </w:rPr>
      </w:pPr>
    </w:p>
    <w:p w14:paraId="55D753F6" w14:textId="77777777" w:rsidR="00350AE2" w:rsidRDefault="00350AE2" w:rsidP="001435EB">
      <w:pPr>
        <w:jc w:val="both"/>
        <w:rPr>
          <w:rFonts w:ascii="Calibri" w:hAnsi="Calibri" w:cs="Calibri"/>
          <w:b/>
        </w:rPr>
      </w:pPr>
    </w:p>
    <w:p w14:paraId="400889E5" w14:textId="77777777" w:rsidR="001435EB" w:rsidRPr="00A664E0" w:rsidRDefault="001435EB" w:rsidP="001435EB">
      <w:pPr>
        <w:jc w:val="both"/>
        <w:rPr>
          <w:rFonts w:ascii="Calibri" w:hAnsi="Calibri" w:cs="Calibri"/>
          <w:b/>
        </w:rPr>
      </w:pPr>
      <w:r w:rsidRPr="00A664E0">
        <w:rPr>
          <w:rFonts w:ascii="Calibri" w:hAnsi="Calibri" w:cs="Calibri"/>
          <w:b/>
        </w:rPr>
        <w:lastRenderedPageBreak/>
        <w:t>PAREDES Y/O MUROS DE BLOQUES DE CONCRETO</w:t>
      </w:r>
    </w:p>
    <w:p w14:paraId="229EEF0F" w14:textId="77777777" w:rsidR="001435EB" w:rsidRPr="007C768C" w:rsidRDefault="001435EB" w:rsidP="001435EB">
      <w:pPr>
        <w:ind w:firstLine="708"/>
        <w:jc w:val="both"/>
        <w:rPr>
          <w:rFonts w:ascii="Calibri" w:hAnsi="Calibri" w:cs="Calibri"/>
          <w:b/>
        </w:rPr>
      </w:pPr>
    </w:p>
    <w:p w14:paraId="4645D642" w14:textId="77777777" w:rsidR="001435EB" w:rsidRDefault="001A6596" w:rsidP="001435EB">
      <w:pPr>
        <w:jc w:val="both"/>
        <w:rPr>
          <w:rFonts w:ascii="Calibri" w:hAnsi="Calibri" w:cs="Calibri"/>
        </w:rPr>
      </w:pPr>
      <w:r>
        <w:rPr>
          <w:rFonts w:ascii="Calibri" w:hAnsi="Calibri" w:cs="Calibri"/>
        </w:rPr>
        <w:t xml:space="preserve">DESCRIPCIÓN </w:t>
      </w:r>
    </w:p>
    <w:p w14:paraId="3A86191F" w14:textId="77777777" w:rsidR="001435EB" w:rsidRDefault="001435EB" w:rsidP="001435EB">
      <w:pPr>
        <w:jc w:val="both"/>
        <w:rPr>
          <w:rFonts w:ascii="Calibri" w:hAnsi="Calibri" w:cs="Calibri"/>
        </w:rPr>
      </w:pPr>
      <w:r w:rsidRPr="007C768C">
        <w:rPr>
          <w:rFonts w:ascii="Calibri" w:hAnsi="Calibri" w:cs="Calibri"/>
        </w:rPr>
        <w:t>El trabajo consiste en la elaboración de elementos como paredes, tapiales, muros etc. con bloques de concreto. Estos elementos podrán ser de partición y de sustentación. La estructura estará integrada en los bloques perforados y fabricados para tal efecto.</w:t>
      </w:r>
    </w:p>
    <w:p w14:paraId="6E0FF911" w14:textId="17503B6D" w:rsidR="001435EB" w:rsidRPr="00A664E0" w:rsidRDefault="001435EB" w:rsidP="001435EB">
      <w:pPr>
        <w:jc w:val="both"/>
        <w:rPr>
          <w:rFonts w:ascii="Calibri" w:hAnsi="Calibri" w:cs="Calibri"/>
        </w:rPr>
      </w:pPr>
      <w:r w:rsidRPr="00A664E0">
        <w:rPr>
          <w:rFonts w:ascii="Calibri" w:hAnsi="Calibri" w:cs="Calibri"/>
        </w:rPr>
        <w:t>MATERIALES</w:t>
      </w:r>
    </w:p>
    <w:p w14:paraId="75D2F503" w14:textId="19EFFF38" w:rsidR="001435EB" w:rsidRPr="007C768C" w:rsidRDefault="001435EB" w:rsidP="001435EB">
      <w:pPr>
        <w:jc w:val="both"/>
        <w:rPr>
          <w:rFonts w:ascii="Calibri" w:hAnsi="Calibri" w:cs="Calibri"/>
        </w:rPr>
      </w:pPr>
      <w:r w:rsidRPr="007C768C">
        <w:rPr>
          <w:rFonts w:ascii="Calibri" w:hAnsi="Calibri" w:cs="Calibri"/>
        </w:rPr>
        <w:tab/>
        <w:t>a-</w:t>
      </w:r>
      <w:r w:rsidRPr="007C768C">
        <w:rPr>
          <w:rFonts w:ascii="Calibri" w:hAnsi="Calibri" w:cs="Calibri"/>
        </w:rPr>
        <w:tab/>
        <w:t xml:space="preserve">Bloque de concreto  </w:t>
      </w:r>
      <w:r w:rsidR="00D12072">
        <w:rPr>
          <w:rFonts w:ascii="Calibri" w:hAnsi="Calibri" w:cs="Calibri"/>
        </w:rPr>
        <w:t xml:space="preserve">       </w:t>
      </w:r>
      <w:r w:rsidRPr="007C768C">
        <w:rPr>
          <w:rFonts w:ascii="Calibri" w:hAnsi="Calibri" w:cs="Calibri"/>
        </w:rPr>
        <w:t xml:space="preserve">   10 x 20 x 4</w:t>
      </w:r>
      <w:r w:rsidR="00350AE2">
        <w:rPr>
          <w:rFonts w:ascii="Calibri" w:hAnsi="Calibri" w:cs="Calibri"/>
        </w:rPr>
        <w:t>0 cm</w:t>
      </w:r>
    </w:p>
    <w:p w14:paraId="390E6D66" w14:textId="64DD3C71" w:rsidR="001435EB" w:rsidRPr="007C768C"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t xml:space="preserve">Bloque de concreto           </w:t>
      </w:r>
      <w:r w:rsidRPr="007C768C">
        <w:rPr>
          <w:rFonts w:ascii="Calibri" w:hAnsi="Calibri" w:cs="Calibri"/>
        </w:rPr>
        <w:tab/>
        <w:t>15 x 20 x 40</w:t>
      </w:r>
      <w:r w:rsidR="00350AE2">
        <w:rPr>
          <w:rFonts w:ascii="Calibri" w:hAnsi="Calibri" w:cs="Calibri"/>
        </w:rPr>
        <w:t xml:space="preserve"> cm</w:t>
      </w:r>
    </w:p>
    <w:p w14:paraId="7987BEE3" w14:textId="5788444B" w:rsidR="001435EB"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t xml:space="preserve">Bloque de concreto           </w:t>
      </w:r>
      <w:r w:rsidRPr="007C768C">
        <w:rPr>
          <w:rFonts w:ascii="Calibri" w:hAnsi="Calibri" w:cs="Calibri"/>
        </w:rPr>
        <w:tab/>
        <w:t>20 x 20 x 40</w:t>
      </w:r>
      <w:r w:rsidR="00350AE2">
        <w:rPr>
          <w:rFonts w:ascii="Calibri" w:hAnsi="Calibri" w:cs="Calibri"/>
        </w:rPr>
        <w:t xml:space="preserve"> cm</w:t>
      </w:r>
    </w:p>
    <w:p w14:paraId="4CD9201A" w14:textId="77777777" w:rsidR="00682B46" w:rsidRPr="007C768C" w:rsidRDefault="00682B46" w:rsidP="001435EB">
      <w:pPr>
        <w:jc w:val="both"/>
        <w:rPr>
          <w:rFonts w:ascii="Calibri" w:hAnsi="Calibri" w:cs="Calibri"/>
        </w:rPr>
      </w:pPr>
    </w:p>
    <w:p w14:paraId="5AFAB073" w14:textId="77777777" w:rsidR="001435EB" w:rsidRDefault="001435EB" w:rsidP="001435EB">
      <w:pPr>
        <w:jc w:val="both"/>
        <w:rPr>
          <w:rFonts w:ascii="Calibri" w:hAnsi="Calibri" w:cs="Calibri"/>
        </w:rPr>
      </w:pPr>
      <w:r w:rsidRPr="007C768C">
        <w:rPr>
          <w:rFonts w:ascii="Calibri" w:hAnsi="Calibri" w:cs="Calibri"/>
        </w:rPr>
        <w:t>En cada uno de los bloques enumerados espesores deberán considerarse los diversos bloques accesorios como bloque esquinero, solera, dintel, mitades, terminal etc. o sea todo lo necesario para la correcta construcción de la pared evitando en lo posible cortes innecesarios.</w:t>
      </w:r>
    </w:p>
    <w:p w14:paraId="6E7092E6" w14:textId="77777777" w:rsidR="00682B46" w:rsidRPr="007C768C" w:rsidRDefault="00682B46" w:rsidP="001435EB">
      <w:pPr>
        <w:jc w:val="both"/>
        <w:rPr>
          <w:rFonts w:ascii="Calibri" w:hAnsi="Calibri" w:cs="Calibri"/>
        </w:rPr>
      </w:pPr>
    </w:p>
    <w:p w14:paraId="418C5232" w14:textId="07FD0D7C" w:rsidR="001435EB" w:rsidRPr="007C768C" w:rsidRDefault="001435EB" w:rsidP="009E2459">
      <w:pPr>
        <w:ind w:left="1416" w:hanging="711"/>
        <w:jc w:val="both"/>
        <w:rPr>
          <w:rFonts w:ascii="Calibri" w:hAnsi="Calibri" w:cs="Calibri"/>
        </w:rPr>
      </w:pPr>
      <w:r w:rsidRPr="007C768C">
        <w:rPr>
          <w:rFonts w:ascii="Calibri" w:hAnsi="Calibri" w:cs="Calibri"/>
        </w:rPr>
        <w:t>b-</w:t>
      </w:r>
      <w:r w:rsidRPr="007C768C">
        <w:rPr>
          <w:rFonts w:ascii="Calibri" w:hAnsi="Calibri" w:cs="Calibri"/>
        </w:rPr>
        <w:tab/>
        <w:t>Cemento portland tipo</w:t>
      </w:r>
      <w:r w:rsidR="00682B46">
        <w:rPr>
          <w:rFonts w:ascii="Calibri" w:hAnsi="Calibri" w:cs="Calibri"/>
        </w:rPr>
        <w:t xml:space="preserve"> fuerte gris,</w:t>
      </w:r>
      <w:r w:rsidRPr="007C768C">
        <w:rPr>
          <w:rFonts w:ascii="Calibri" w:hAnsi="Calibri" w:cs="Calibri"/>
        </w:rPr>
        <w:t xml:space="preserve"> según especificaciones ASTM C-150-71, o tipo II según requerimiento AASHO M-85-63.</w:t>
      </w:r>
    </w:p>
    <w:p w14:paraId="35372687" w14:textId="77777777" w:rsidR="001435EB" w:rsidRPr="007C768C" w:rsidRDefault="001435EB" w:rsidP="001435EB">
      <w:pPr>
        <w:jc w:val="both"/>
        <w:rPr>
          <w:rFonts w:ascii="Calibri" w:hAnsi="Calibri" w:cs="Calibri"/>
        </w:rPr>
      </w:pPr>
      <w:r w:rsidRPr="007C768C">
        <w:rPr>
          <w:rFonts w:ascii="Calibri" w:hAnsi="Calibri" w:cs="Calibri"/>
        </w:rPr>
        <w:tab/>
        <w:t>c-</w:t>
      </w:r>
      <w:r w:rsidRPr="007C768C">
        <w:rPr>
          <w:rFonts w:ascii="Calibri" w:hAnsi="Calibri" w:cs="Calibri"/>
        </w:rPr>
        <w:tab/>
        <w:t>Arena (agregado fino) conforme ASTM, designación C-144-66T y C-40</w:t>
      </w:r>
    </w:p>
    <w:p w14:paraId="353B8FAB" w14:textId="77777777" w:rsidR="001435EB" w:rsidRPr="007C768C" w:rsidRDefault="001435EB" w:rsidP="001435EB">
      <w:pPr>
        <w:jc w:val="both"/>
        <w:rPr>
          <w:rFonts w:ascii="Calibri" w:hAnsi="Calibri" w:cs="Calibri"/>
        </w:rPr>
      </w:pPr>
      <w:r w:rsidRPr="007C768C">
        <w:rPr>
          <w:rFonts w:ascii="Calibri" w:hAnsi="Calibri" w:cs="Calibri"/>
        </w:rPr>
        <w:tab/>
        <w:t>d-</w:t>
      </w:r>
      <w:r w:rsidRPr="007C768C">
        <w:rPr>
          <w:rFonts w:ascii="Calibri" w:hAnsi="Calibri" w:cs="Calibri"/>
        </w:rPr>
        <w:tab/>
        <w:t>Cal hidratada conforme ASTM, designación C-207-49.</w:t>
      </w:r>
    </w:p>
    <w:p w14:paraId="20616E9B" w14:textId="77777777" w:rsidR="001435EB" w:rsidRPr="007C768C" w:rsidRDefault="001435EB" w:rsidP="001435EB">
      <w:pPr>
        <w:jc w:val="both"/>
        <w:rPr>
          <w:rFonts w:ascii="Calibri" w:hAnsi="Calibri" w:cs="Calibri"/>
        </w:rPr>
      </w:pPr>
      <w:r w:rsidRPr="007C768C">
        <w:rPr>
          <w:rFonts w:ascii="Calibri" w:hAnsi="Calibri" w:cs="Calibri"/>
        </w:rPr>
        <w:tab/>
        <w:t>e-</w:t>
      </w:r>
      <w:r w:rsidRPr="007C768C">
        <w:rPr>
          <w:rFonts w:ascii="Calibri" w:hAnsi="Calibri" w:cs="Calibri"/>
        </w:rPr>
        <w:tab/>
        <w:t>Agua potable limpia, libre de aceite, ácidos, sales álcalis.</w:t>
      </w:r>
    </w:p>
    <w:p w14:paraId="3C2664A5" w14:textId="77777777" w:rsidR="001435EB" w:rsidRPr="007C768C" w:rsidRDefault="001435EB" w:rsidP="001435EB">
      <w:pPr>
        <w:jc w:val="both"/>
        <w:rPr>
          <w:rFonts w:ascii="Calibri" w:hAnsi="Calibri" w:cs="Calibri"/>
        </w:rPr>
      </w:pPr>
      <w:r w:rsidRPr="007C768C">
        <w:rPr>
          <w:rFonts w:ascii="Calibri" w:hAnsi="Calibri" w:cs="Calibri"/>
        </w:rPr>
        <w:t xml:space="preserve">                f- </w:t>
      </w:r>
      <w:r w:rsidR="009E2459">
        <w:rPr>
          <w:rFonts w:ascii="Calibri" w:hAnsi="Calibri" w:cs="Calibri"/>
        </w:rPr>
        <w:tab/>
      </w:r>
      <w:r w:rsidRPr="007C768C">
        <w:rPr>
          <w:rFonts w:ascii="Calibri" w:hAnsi="Calibri" w:cs="Calibri"/>
        </w:rPr>
        <w:t>Concreto simple (de acuerdo a lo especificado en la Sección 3-Concreto)</w:t>
      </w:r>
    </w:p>
    <w:p w14:paraId="38E69D7A" w14:textId="77777777" w:rsidR="001435EB" w:rsidRDefault="001435EB" w:rsidP="009E2459">
      <w:pPr>
        <w:ind w:left="1416" w:hanging="696"/>
        <w:jc w:val="both"/>
        <w:rPr>
          <w:rFonts w:ascii="Calibri" w:hAnsi="Calibri" w:cs="Calibri"/>
        </w:rPr>
      </w:pPr>
      <w:r w:rsidRPr="007C768C">
        <w:rPr>
          <w:rFonts w:ascii="Calibri" w:hAnsi="Calibri" w:cs="Calibri"/>
        </w:rPr>
        <w:t xml:space="preserve">g- </w:t>
      </w:r>
      <w:r w:rsidR="009E2459">
        <w:rPr>
          <w:rFonts w:ascii="Calibri" w:hAnsi="Calibri" w:cs="Calibri"/>
        </w:rPr>
        <w:tab/>
      </w:r>
      <w:r w:rsidRPr="007C768C">
        <w:rPr>
          <w:rFonts w:ascii="Calibri" w:hAnsi="Calibri" w:cs="Calibri"/>
        </w:rPr>
        <w:t>Acero de refuerzo (de acuerdo a lo indicado en los planos y con las especificaciones para acero de refuerzo en la Sección 3-Concreto)</w:t>
      </w:r>
    </w:p>
    <w:p w14:paraId="023421CC" w14:textId="77777777" w:rsidR="001435EB" w:rsidRPr="007C768C" w:rsidRDefault="001435EB" w:rsidP="001435EB">
      <w:pPr>
        <w:jc w:val="both"/>
        <w:rPr>
          <w:rFonts w:ascii="Calibri" w:hAnsi="Calibri" w:cs="Calibri"/>
        </w:rPr>
      </w:pPr>
    </w:p>
    <w:p w14:paraId="250145BC" w14:textId="77777777" w:rsidR="001435EB" w:rsidRDefault="001435EB" w:rsidP="001435EB">
      <w:pPr>
        <w:jc w:val="both"/>
        <w:rPr>
          <w:rFonts w:ascii="Calibri" w:hAnsi="Calibri" w:cs="Calibri"/>
        </w:rPr>
      </w:pPr>
      <w:r>
        <w:rPr>
          <w:rFonts w:ascii="Calibri" w:hAnsi="Calibri" w:cs="Calibri"/>
        </w:rPr>
        <w:t>PROCEDIMIENTO DE EJECUCION</w:t>
      </w:r>
    </w:p>
    <w:p w14:paraId="05720910" w14:textId="77777777" w:rsidR="001435EB" w:rsidRPr="007C768C" w:rsidRDefault="001435EB" w:rsidP="001435EB">
      <w:pPr>
        <w:jc w:val="both"/>
        <w:rPr>
          <w:rFonts w:ascii="Calibri" w:hAnsi="Calibri" w:cs="Calibri"/>
        </w:rPr>
      </w:pPr>
      <w:r w:rsidRPr="007C768C">
        <w:rPr>
          <w:rFonts w:ascii="Calibri" w:hAnsi="Calibri" w:cs="Calibri"/>
        </w:rPr>
        <w:t>Antes de efectuar el colado de los elementos sobre los que se levantarán las paredes de bloque, las varillas verticales de refuerzo, deberán estar colocadas en las ubicaciones marcadas en los planos, de tal forma que se mantenga la modulación horizontal del bloque.</w:t>
      </w:r>
    </w:p>
    <w:p w14:paraId="5ABA5717" w14:textId="73979C35" w:rsidR="001435EB" w:rsidRPr="007C768C" w:rsidRDefault="001435EB" w:rsidP="001435EB">
      <w:pPr>
        <w:jc w:val="both"/>
        <w:rPr>
          <w:rFonts w:ascii="Calibri" w:hAnsi="Calibri" w:cs="Calibri"/>
        </w:rPr>
      </w:pPr>
      <w:r w:rsidRPr="007C768C">
        <w:rPr>
          <w:rFonts w:ascii="Calibri" w:hAnsi="Calibri" w:cs="Calibri"/>
        </w:rPr>
        <w:t>El contratista presentará a la Supervisión de Proyecto, para su aprobación, planos de taller donde se detalle la distribución de bloques y refuerzos, antes de proceder a la colocación de los refuerzos verticales.</w:t>
      </w:r>
    </w:p>
    <w:p w14:paraId="13444CAB" w14:textId="77777777" w:rsidR="001435EB" w:rsidRPr="007C768C" w:rsidRDefault="001435EB" w:rsidP="001435EB">
      <w:pPr>
        <w:jc w:val="both"/>
        <w:rPr>
          <w:rFonts w:ascii="Calibri" w:hAnsi="Calibri" w:cs="Calibri"/>
        </w:rPr>
      </w:pPr>
      <w:r w:rsidRPr="007C768C">
        <w:rPr>
          <w:rFonts w:ascii="Calibri" w:hAnsi="Calibri" w:cs="Calibri"/>
        </w:rPr>
        <w:t>Efectuado el colado de las soleras de fundación, sobre las que se apoyará la pared, se modularán las alturas, se ensayará cuidadosamente sin mezcla la primera hilada, luego se asentará completamente sobre un lecho de mortero, perfectamente alineada, nivelada y a plomo.</w:t>
      </w:r>
    </w:p>
    <w:p w14:paraId="6BBB541E" w14:textId="77777777" w:rsidR="001435EB" w:rsidRPr="007C768C" w:rsidRDefault="001435EB" w:rsidP="001435EB">
      <w:pPr>
        <w:jc w:val="both"/>
        <w:rPr>
          <w:rFonts w:ascii="Calibri" w:hAnsi="Calibri" w:cs="Calibri"/>
        </w:rPr>
      </w:pPr>
      <w:r w:rsidRPr="007C768C">
        <w:rPr>
          <w:rFonts w:ascii="Calibri" w:hAnsi="Calibri" w:cs="Calibri"/>
        </w:rPr>
        <w:t>Se levantarán primero los extremos de cada tramo de pared, dejándolos bien nivelados, alineados y a plomo, completándose luego la porción central.</w:t>
      </w:r>
    </w:p>
    <w:p w14:paraId="0C970188" w14:textId="77777777" w:rsidR="001435EB" w:rsidRPr="007C768C" w:rsidRDefault="001435EB" w:rsidP="001435EB">
      <w:pPr>
        <w:jc w:val="both"/>
        <w:rPr>
          <w:rFonts w:ascii="Calibri" w:hAnsi="Calibri" w:cs="Calibri"/>
        </w:rPr>
      </w:pPr>
    </w:p>
    <w:p w14:paraId="182270FC" w14:textId="6AEFDD52" w:rsidR="001435EB" w:rsidRPr="007C768C" w:rsidRDefault="001435EB" w:rsidP="001435EB">
      <w:pPr>
        <w:jc w:val="both"/>
        <w:rPr>
          <w:rFonts w:ascii="Calibri" w:hAnsi="Calibri" w:cs="Calibri"/>
        </w:rPr>
      </w:pPr>
      <w:r w:rsidRPr="007C768C">
        <w:rPr>
          <w:rFonts w:ascii="Calibri" w:hAnsi="Calibri" w:cs="Calibri"/>
        </w:rPr>
        <w:t>Los bastones horizontales de refuerzo de las paredes se colocarán en las hiladas correspondientes especificadas en los planos estructurales. Luego de colocados los bastones horizontales</w:t>
      </w:r>
      <w:r w:rsidRPr="007C768C">
        <w:rPr>
          <w:rFonts w:ascii="Calibri" w:hAnsi="Calibri" w:cs="Calibri"/>
        </w:rPr>
        <w:tab/>
        <w:t xml:space="preserve">se procederá a limpiar adecuadamente los </w:t>
      </w:r>
      <w:r w:rsidR="00D12072" w:rsidRPr="007C768C">
        <w:rPr>
          <w:rFonts w:ascii="Calibri" w:hAnsi="Calibri" w:cs="Calibri"/>
        </w:rPr>
        <w:t>remanentes de</w:t>
      </w:r>
      <w:r w:rsidRPr="007C768C">
        <w:rPr>
          <w:rFonts w:ascii="Calibri" w:hAnsi="Calibri" w:cs="Calibri"/>
        </w:rPr>
        <w:t xml:space="preserve"> mortero y a colar los huecos de los bloques indicados en los planos, los cuales se llenarán en toda la altura de la pared, por etapas y después de colocado el refuerzo horizontal inmediato superior.</w:t>
      </w:r>
    </w:p>
    <w:p w14:paraId="6D44DAA1" w14:textId="77777777" w:rsidR="001435EB" w:rsidRPr="007C768C" w:rsidRDefault="001435EB" w:rsidP="001435EB">
      <w:pPr>
        <w:jc w:val="both"/>
        <w:rPr>
          <w:rFonts w:ascii="Calibri" w:hAnsi="Calibri" w:cs="Calibri"/>
        </w:rPr>
      </w:pPr>
      <w:r w:rsidRPr="007C768C">
        <w:rPr>
          <w:rFonts w:ascii="Calibri" w:hAnsi="Calibri" w:cs="Calibri"/>
        </w:rPr>
        <w:t>Este colado se hará dé tal forma que el concreto descienda con facilidad en toda su extensión. Inmediatamente después de su colocación el concreto será vibrado manualmente con una varilla de 3/8" de diámetro.</w:t>
      </w:r>
    </w:p>
    <w:p w14:paraId="3DFDFDB9" w14:textId="53806F13" w:rsidR="001435EB" w:rsidRPr="007C768C" w:rsidRDefault="001435EB" w:rsidP="001435EB">
      <w:pPr>
        <w:jc w:val="both"/>
        <w:rPr>
          <w:rFonts w:ascii="Calibri" w:hAnsi="Calibri" w:cs="Calibri"/>
        </w:rPr>
      </w:pPr>
      <w:r w:rsidRPr="007C768C">
        <w:rPr>
          <w:rFonts w:ascii="Calibri" w:hAnsi="Calibri" w:cs="Calibri"/>
        </w:rPr>
        <w:t>Entre bloque y bloque habrá siempre una capa de mortero que cubrirá las caras adyacentes. Las juntas (sisas), deberán quedar completamente llenas y su espesor no deberá ser menor de 7 mm</w:t>
      </w:r>
      <w:r w:rsidR="00D12072">
        <w:rPr>
          <w:rFonts w:ascii="Calibri" w:hAnsi="Calibri" w:cs="Calibri"/>
        </w:rPr>
        <w:t>,</w:t>
      </w:r>
      <w:r w:rsidRPr="007C768C">
        <w:rPr>
          <w:rFonts w:ascii="Calibri" w:hAnsi="Calibri" w:cs="Calibri"/>
        </w:rPr>
        <w:t xml:space="preserve"> ni mayor de l5mm.</w:t>
      </w:r>
    </w:p>
    <w:p w14:paraId="72BB7F8E" w14:textId="140026C1" w:rsidR="001435EB" w:rsidRPr="007C768C" w:rsidRDefault="001435EB" w:rsidP="001435EB">
      <w:pPr>
        <w:jc w:val="both"/>
        <w:rPr>
          <w:rFonts w:ascii="Calibri" w:hAnsi="Calibri" w:cs="Calibri"/>
        </w:rPr>
      </w:pPr>
      <w:r w:rsidRPr="007C768C">
        <w:rPr>
          <w:rFonts w:ascii="Calibri" w:hAnsi="Calibri" w:cs="Calibri"/>
        </w:rPr>
        <w:t xml:space="preserve">Las paredes quedarán principalmente será repelladas y afinadas excepto donde indique otro acabado incluyendo el del material al natural; en este caso las juntas </w:t>
      </w:r>
      <w:r w:rsidR="00D12072" w:rsidRPr="007C768C">
        <w:rPr>
          <w:rFonts w:ascii="Calibri" w:hAnsi="Calibri" w:cs="Calibri"/>
        </w:rPr>
        <w:t>serán sisadas</w:t>
      </w:r>
      <w:r w:rsidRPr="007C768C">
        <w:rPr>
          <w:rFonts w:ascii="Calibri" w:hAnsi="Calibri" w:cs="Calibri"/>
        </w:rPr>
        <w:t xml:space="preserve"> con una varilla lisa de 3/8" y 60 centímetros de largo. Las sisas deberán quedar sin ondulaciones y en línea recta. Los segmentos de las sisas verticales deberán quedar alineadas, formando una línea vertical. </w:t>
      </w:r>
    </w:p>
    <w:p w14:paraId="4C096868" w14:textId="77777777" w:rsidR="001435EB" w:rsidRPr="007C768C" w:rsidRDefault="001435EB" w:rsidP="001435EB">
      <w:pPr>
        <w:jc w:val="both"/>
        <w:rPr>
          <w:rFonts w:ascii="Calibri" w:hAnsi="Calibri" w:cs="Calibri"/>
        </w:rPr>
      </w:pPr>
      <w:r w:rsidRPr="007C768C">
        <w:rPr>
          <w:rFonts w:ascii="Calibri" w:hAnsi="Calibri" w:cs="Calibri"/>
        </w:rPr>
        <w:t>El mortero de las juntas se limpiará adecuada y periódicamente, a fin de remover todo el excedente de mortero para dejar una superficie limpia y perfilada.</w:t>
      </w:r>
    </w:p>
    <w:p w14:paraId="1FF74D21" w14:textId="77777777" w:rsidR="001435EB" w:rsidRPr="007C768C" w:rsidRDefault="001435EB" w:rsidP="001435EB">
      <w:pPr>
        <w:jc w:val="both"/>
        <w:rPr>
          <w:rFonts w:ascii="Calibri" w:hAnsi="Calibri" w:cs="Calibri"/>
        </w:rPr>
      </w:pPr>
      <w:r w:rsidRPr="007C768C">
        <w:rPr>
          <w:rFonts w:ascii="Calibri" w:hAnsi="Calibri" w:cs="Calibri"/>
        </w:rPr>
        <w:tab/>
      </w:r>
    </w:p>
    <w:p w14:paraId="6D569B51" w14:textId="77777777" w:rsidR="001435EB" w:rsidRDefault="001435EB" w:rsidP="001435EB">
      <w:pPr>
        <w:jc w:val="both"/>
        <w:rPr>
          <w:rFonts w:ascii="Calibri" w:hAnsi="Calibri" w:cs="Calibri"/>
        </w:rPr>
      </w:pPr>
      <w:r w:rsidRPr="007C768C">
        <w:rPr>
          <w:rFonts w:ascii="Calibri" w:hAnsi="Calibri" w:cs="Calibri"/>
        </w:rPr>
        <w:t>En ningún caso se humedecerán los bloques antes de su colocación.</w:t>
      </w:r>
    </w:p>
    <w:p w14:paraId="2E915256" w14:textId="77777777" w:rsidR="001435EB" w:rsidRPr="007C768C" w:rsidRDefault="001435EB" w:rsidP="001435EB">
      <w:pPr>
        <w:jc w:val="both"/>
        <w:rPr>
          <w:rFonts w:ascii="Calibri" w:hAnsi="Calibri" w:cs="Calibri"/>
        </w:rPr>
      </w:pPr>
    </w:p>
    <w:p w14:paraId="181073E7" w14:textId="77777777" w:rsidR="001435EB" w:rsidRDefault="001435EB" w:rsidP="001435EB">
      <w:pPr>
        <w:jc w:val="both"/>
        <w:rPr>
          <w:rFonts w:ascii="Calibri" w:hAnsi="Calibri" w:cs="Calibri"/>
        </w:rPr>
      </w:pPr>
      <w:r>
        <w:rPr>
          <w:rFonts w:ascii="Calibri" w:hAnsi="Calibri" w:cs="Calibri"/>
        </w:rPr>
        <w:t>REQUERIMIENTOS</w:t>
      </w:r>
    </w:p>
    <w:p w14:paraId="59CA395A" w14:textId="77777777" w:rsidR="001435EB" w:rsidRPr="007C768C" w:rsidRDefault="001435EB" w:rsidP="001435EB">
      <w:pPr>
        <w:jc w:val="both"/>
        <w:rPr>
          <w:rFonts w:ascii="Calibri" w:hAnsi="Calibri" w:cs="Calibri"/>
        </w:rPr>
      </w:pPr>
      <w:r w:rsidRPr="007C768C">
        <w:rPr>
          <w:rFonts w:ascii="Calibri" w:hAnsi="Calibri" w:cs="Calibri"/>
        </w:rPr>
        <w:t>Los bloques de concreto tendrán las dimensiones de acuerdo a los espesores de pared indicados en los planos. Deberán presentar una resistencia neta a la ruptura por compresión de 90 kg/cm2 y una absorción máxima del 13%. Los bloques serán sometidos a pruebas de laboratorio para su comprobación.</w:t>
      </w:r>
    </w:p>
    <w:p w14:paraId="3074AB61" w14:textId="77777777" w:rsidR="001435EB" w:rsidRPr="007C768C" w:rsidRDefault="001435EB" w:rsidP="001435EB">
      <w:pPr>
        <w:jc w:val="both"/>
        <w:rPr>
          <w:rFonts w:ascii="Calibri" w:hAnsi="Calibri" w:cs="Calibri"/>
        </w:rPr>
      </w:pPr>
      <w:r w:rsidRPr="007C768C">
        <w:rPr>
          <w:rFonts w:ascii="Calibri" w:hAnsi="Calibri" w:cs="Calibri"/>
        </w:rPr>
        <w:t>Las pruebas se harán seleccionando muestras de cada lote ingresado a la obra y cuando lo considere conveniente la Supervisión debido a diferencias con las apariencias de los bloques aprobados (color, textura, tamaño, etc.) o por cambio de proveedor. Cuando por algún motivo se cambie de proveedor, el contratista deberá notificar anticipadamente a la Supervisión para su respectiva autorización.</w:t>
      </w:r>
    </w:p>
    <w:p w14:paraId="485A21C1" w14:textId="77777777" w:rsidR="001435EB" w:rsidRPr="007C768C" w:rsidRDefault="001435EB" w:rsidP="001435EB">
      <w:pPr>
        <w:jc w:val="both"/>
        <w:rPr>
          <w:rFonts w:ascii="Calibri" w:hAnsi="Calibri" w:cs="Calibri"/>
        </w:rPr>
      </w:pPr>
      <w:r w:rsidRPr="007C768C">
        <w:rPr>
          <w:rFonts w:ascii="Calibri" w:hAnsi="Calibri" w:cs="Calibri"/>
        </w:rPr>
        <w:t>En la construcción de elementos con bloque no se permitirán bloques astillados o defectuosos o sin aristas bien definidas.</w:t>
      </w:r>
    </w:p>
    <w:p w14:paraId="26D0A464" w14:textId="77777777" w:rsidR="001435EB" w:rsidRPr="007C768C" w:rsidRDefault="001435EB" w:rsidP="001435EB">
      <w:pPr>
        <w:jc w:val="both"/>
        <w:rPr>
          <w:rFonts w:ascii="Calibri" w:hAnsi="Calibri" w:cs="Calibri"/>
        </w:rPr>
      </w:pPr>
      <w:r w:rsidRPr="007C768C">
        <w:rPr>
          <w:rFonts w:ascii="Calibri" w:hAnsi="Calibri" w:cs="Calibri"/>
        </w:rPr>
        <w:t>Las paredes y muros según se indica en los planos serán reforzados con acero vertical y horizontalmente. El traslado o manejo local de los bloques deberá hacerse con cuidado evitando lanzarlos contra el suelo o golpearlos entre sí. No se aceptará la colocación de bloques fracturados, agrietados o incompletos.</w:t>
      </w:r>
    </w:p>
    <w:p w14:paraId="6FC29FE0" w14:textId="77777777" w:rsidR="001435EB" w:rsidRDefault="001435EB" w:rsidP="001435EB">
      <w:pPr>
        <w:jc w:val="both"/>
        <w:rPr>
          <w:rFonts w:ascii="Calibri" w:hAnsi="Calibri" w:cs="Calibri"/>
        </w:rPr>
      </w:pPr>
      <w:r w:rsidRPr="007C768C">
        <w:rPr>
          <w:rFonts w:ascii="Calibri" w:hAnsi="Calibri" w:cs="Calibri"/>
        </w:rPr>
        <w:t>Al momento de ser colocados los bloques deberán estar limpios y libres de sustancias grasosas, orgánicas o de otros agentes que estropeen la perfecta adhesión del mortero. No se podrán colocar bloques sin la aprobación de la Supervisión.</w:t>
      </w:r>
    </w:p>
    <w:p w14:paraId="290F8EAB" w14:textId="77777777" w:rsidR="00682B46" w:rsidRPr="007C768C" w:rsidRDefault="00682B46" w:rsidP="001435EB">
      <w:pPr>
        <w:jc w:val="both"/>
        <w:rPr>
          <w:rFonts w:ascii="Calibri" w:hAnsi="Calibri" w:cs="Calibri"/>
        </w:rPr>
      </w:pPr>
    </w:p>
    <w:p w14:paraId="72C2FA96" w14:textId="77777777" w:rsidR="001435EB" w:rsidRPr="007C768C" w:rsidRDefault="001435EB" w:rsidP="001435EB">
      <w:pPr>
        <w:jc w:val="both"/>
        <w:rPr>
          <w:rFonts w:ascii="Calibri" w:hAnsi="Calibri" w:cs="Calibri"/>
        </w:rPr>
      </w:pPr>
      <w:r w:rsidRPr="007C768C">
        <w:rPr>
          <w:rFonts w:ascii="Calibri" w:hAnsi="Calibri" w:cs="Calibri"/>
        </w:rPr>
        <w:t>La proporción en volumen de mortero a usar es:</w:t>
      </w:r>
    </w:p>
    <w:p w14:paraId="4A4E6E58" w14:textId="5D88AEB4" w:rsidR="001435EB" w:rsidRPr="007C768C" w:rsidRDefault="001435EB" w:rsidP="001435EB">
      <w:pPr>
        <w:jc w:val="both"/>
        <w:rPr>
          <w:rFonts w:ascii="Calibri" w:hAnsi="Calibri" w:cs="Calibri"/>
        </w:rPr>
      </w:pPr>
      <w:r w:rsidRPr="007C768C">
        <w:rPr>
          <w:rFonts w:ascii="Calibri" w:hAnsi="Calibri" w:cs="Calibri"/>
        </w:rPr>
        <w:tab/>
        <w:t xml:space="preserve">1- Cemento </w:t>
      </w:r>
      <w:r w:rsidR="00350AE2">
        <w:rPr>
          <w:rFonts w:ascii="Calibri" w:hAnsi="Calibri" w:cs="Calibri"/>
        </w:rPr>
        <w:t xml:space="preserve">tipo </w:t>
      </w:r>
      <w:proofErr w:type="spellStart"/>
      <w:r w:rsidR="00350AE2">
        <w:rPr>
          <w:rFonts w:ascii="Calibri" w:hAnsi="Calibri" w:cs="Calibri"/>
        </w:rPr>
        <w:t>portlan</w:t>
      </w:r>
      <w:proofErr w:type="spellEnd"/>
      <w:r w:rsidR="00350AE2">
        <w:rPr>
          <w:rFonts w:ascii="Calibri" w:hAnsi="Calibri" w:cs="Calibri"/>
        </w:rPr>
        <w:t xml:space="preserve"> fuerte gris</w:t>
      </w:r>
      <w:r w:rsidRPr="007C768C">
        <w:rPr>
          <w:rFonts w:ascii="Calibri" w:hAnsi="Calibri" w:cs="Calibri"/>
        </w:rPr>
        <w:t>3 1/2 arena, 1/4 de cal hidratada.</w:t>
      </w:r>
    </w:p>
    <w:p w14:paraId="3DEC1038" w14:textId="77777777" w:rsidR="001435EB" w:rsidRPr="007C768C" w:rsidRDefault="001435EB" w:rsidP="001435EB">
      <w:pPr>
        <w:jc w:val="both"/>
        <w:rPr>
          <w:rFonts w:ascii="Calibri" w:hAnsi="Calibri" w:cs="Calibri"/>
        </w:rPr>
      </w:pPr>
      <w:r w:rsidRPr="007C768C">
        <w:rPr>
          <w:rFonts w:ascii="Calibri" w:hAnsi="Calibri" w:cs="Calibri"/>
        </w:rPr>
        <w:tab/>
        <w:t>Tamiz que debe pasar la arena: 1/4"</w:t>
      </w:r>
    </w:p>
    <w:p w14:paraId="2436FD8D" w14:textId="77777777" w:rsidR="001435EB" w:rsidRPr="007C768C" w:rsidRDefault="001435EB" w:rsidP="001435EB">
      <w:pPr>
        <w:jc w:val="both"/>
        <w:rPr>
          <w:rFonts w:ascii="Calibri" w:hAnsi="Calibri" w:cs="Calibri"/>
        </w:rPr>
      </w:pPr>
    </w:p>
    <w:p w14:paraId="6CA9CF74" w14:textId="77777777" w:rsidR="001435EB" w:rsidRDefault="001435EB" w:rsidP="001435EB">
      <w:pPr>
        <w:jc w:val="both"/>
        <w:rPr>
          <w:rFonts w:ascii="Calibri" w:hAnsi="Calibri" w:cs="Calibri"/>
        </w:rPr>
      </w:pPr>
      <w:r>
        <w:rPr>
          <w:rFonts w:ascii="Calibri" w:hAnsi="Calibri" w:cs="Calibri"/>
        </w:rPr>
        <w:t>MEDICION</w:t>
      </w:r>
    </w:p>
    <w:p w14:paraId="16E4AD95" w14:textId="77777777" w:rsidR="001435EB" w:rsidRPr="007C768C" w:rsidRDefault="001435EB" w:rsidP="001435EB">
      <w:pPr>
        <w:jc w:val="both"/>
        <w:rPr>
          <w:rFonts w:ascii="Calibri" w:hAnsi="Calibri" w:cs="Calibri"/>
        </w:rPr>
      </w:pPr>
      <w:r w:rsidRPr="007C768C">
        <w:rPr>
          <w:rFonts w:ascii="Calibri" w:hAnsi="Calibri" w:cs="Calibri"/>
        </w:rPr>
        <w:t xml:space="preserve">Las paredes de bloque se cuantificarán por unidad de área la cual será resultante de calcular el área de la figura geométrica del cuerpo de pared a cuantificar. En el sector de pared sujeto de cuantificación se considerarán todos los refuerzos indicados en los planos estructurales excepto los que tienen una nomenclatura asignada los cuales constituirán los límites del cuerpo geométrico. </w:t>
      </w:r>
    </w:p>
    <w:p w14:paraId="0B48FF2E" w14:textId="77777777" w:rsidR="00937D4F" w:rsidRDefault="00937D4F" w:rsidP="001435EB">
      <w:pPr>
        <w:jc w:val="both"/>
        <w:rPr>
          <w:rFonts w:ascii="Calibri" w:hAnsi="Calibri" w:cs="Calibri"/>
        </w:rPr>
      </w:pPr>
    </w:p>
    <w:p w14:paraId="0A7248C1" w14:textId="77777777" w:rsidR="001435EB" w:rsidRDefault="001435EB" w:rsidP="001435EB">
      <w:pPr>
        <w:jc w:val="both"/>
        <w:rPr>
          <w:rFonts w:ascii="Calibri" w:hAnsi="Calibri" w:cs="Calibri"/>
        </w:rPr>
      </w:pPr>
      <w:r w:rsidRPr="00A664E0">
        <w:rPr>
          <w:rFonts w:ascii="Calibri" w:hAnsi="Calibri" w:cs="Calibri"/>
        </w:rPr>
        <w:t>FORMA DE PAGO</w:t>
      </w:r>
    </w:p>
    <w:p w14:paraId="6FD053C5" w14:textId="29C10026" w:rsidR="001435EB"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w:t>
      </w:r>
      <w:r w:rsidR="00350AE2">
        <w:rPr>
          <w:rFonts w:ascii="Calibri" w:hAnsi="Calibri" w:cs="Calibri"/>
        </w:rPr>
        <w:t xml:space="preserve"> por unidad de área M2</w:t>
      </w:r>
      <w:r>
        <w:rPr>
          <w:rFonts w:ascii="Calibri" w:hAnsi="Calibri" w:cs="Calibri"/>
        </w:rPr>
        <w:t xml:space="preserve"> y planos constructivos</w:t>
      </w:r>
    </w:p>
    <w:p w14:paraId="262A983E" w14:textId="77777777" w:rsidR="001A6596" w:rsidRDefault="001A6596" w:rsidP="001435EB">
      <w:pPr>
        <w:jc w:val="both"/>
        <w:rPr>
          <w:rFonts w:ascii="Calibri" w:hAnsi="Calibri" w:cs="Calibri"/>
          <w:b/>
        </w:rPr>
      </w:pPr>
    </w:p>
    <w:p w14:paraId="07842E62" w14:textId="77777777" w:rsidR="001435EB" w:rsidRPr="000153A9" w:rsidRDefault="001435EB" w:rsidP="001435EB">
      <w:pPr>
        <w:jc w:val="both"/>
        <w:rPr>
          <w:rFonts w:ascii="Calibri" w:hAnsi="Calibri" w:cs="Calibri"/>
          <w:b/>
        </w:rPr>
      </w:pPr>
      <w:r w:rsidRPr="000153A9">
        <w:rPr>
          <w:rFonts w:ascii="Calibri" w:hAnsi="Calibri" w:cs="Calibri"/>
          <w:b/>
        </w:rPr>
        <w:t>ACERAS</w:t>
      </w:r>
    </w:p>
    <w:p w14:paraId="52F46BA1" w14:textId="77777777" w:rsidR="001435EB" w:rsidRDefault="001435EB" w:rsidP="001435EB">
      <w:pPr>
        <w:jc w:val="both"/>
        <w:rPr>
          <w:rFonts w:ascii="Calibri" w:hAnsi="Calibri" w:cs="Calibri"/>
        </w:rPr>
      </w:pPr>
      <w:r>
        <w:rPr>
          <w:rFonts w:ascii="Calibri" w:hAnsi="Calibri" w:cs="Calibri"/>
        </w:rPr>
        <w:t>DESCRIPCION</w:t>
      </w:r>
    </w:p>
    <w:p w14:paraId="5CED4FCF" w14:textId="77777777" w:rsidR="001435EB" w:rsidRPr="007C768C" w:rsidRDefault="001435EB" w:rsidP="001435EB">
      <w:pPr>
        <w:jc w:val="both"/>
        <w:rPr>
          <w:rFonts w:ascii="Calibri" w:hAnsi="Calibri" w:cs="Calibri"/>
        </w:rPr>
      </w:pPr>
      <w:r w:rsidRPr="007C768C">
        <w:rPr>
          <w:rFonts w:ascii="Calibri" w:hAnsi="Calibri" w:cs="Calibri"/>
        </w:rPr>
        <w:t>Se construirán las aceras con las pendientes, materiales, espesores e in</w:t>
      </w:r>
      <w:r>
        <w:rPr>
          <w:rFonts w:ascii="Calibri" w:hAnsi="Calibri" w:cs="Calibri"/>
        </w:rPr>
        <w:t>dicaciones dadas en los planos.</w:t>
      </w:r>
    </w:p>
    <w:p w14:paraId="1F459F64" w14:textId="77777777" w:rsidR="00682B46" w:rsidRDefault="00682B46" w:rsidP="001435EB">
      <w:pPr>
        <w:jc w:val="both"/>
        <w:rPr>
          <w:rFonts w:ascii="Calibri" w:hAnsi="Calibri" w:cs="Calibri"/>
        </w:rPr>
      </w:pPr>
    </w:p>
    <w:p w14:paraId="1A5EFD0C" w14:textId="1A508D33" w:rsidR="001435EB" w:rsidRPr="00A664E0" w:rsidRDefault="001435EB" w:rsidP="001435EB">
      <w:pPr>
        <w:jc w:val="both"/>
        <w:rPr>
          <w:rFonts w:ascii="Calibri" w:hAnsi="Calibri" w:cs="Calibri"/>
        </w:rPr>
      </w:pPr>
      <w:r w:rsidRPr="00A664E0">
        <w:rPr>
          <w:rFonts w:ascii="Calibri" w:hAnsi="Calibri" w:cs="Calibri"/>
        </w:rPr>
        <w:t>MATERIALES</w:t>
      </w:r>
    </w:p>
    <w:p w14:paraId="491E6324" w14:textId="5F2BE750" w:rsidR="001435EB" w:rsidRPr="00F60167" w:rsidRDefault="001435EB" w:rsidP="00EC318B">
      <w:pPr>
        <w:pStyle w:val="Prrafodelista"/>
        <w:numPr>
          <w:ilvl w:val="0"/>
          <w:numId w:val="17"/>
        </w:numPr>
        <w:jc w:val="both"/>
        <w:rPr>
          <w:rFonts w:ascii="Calibri" w:hAnsi="Calibri" w:cs="Calibri"/>
        </w:rPr>
      </w:pPr>
      <w:r w:rsidRPr="00F60167">
        <w:rPr>
          <w:rFonts w:ascii="Calibri" w:hAnsi="Calibri" w:cs="Calibri"/>
        </w:rPr>
        <w:t>Piedra cuarta, limpia, dura y libre de grietas.</w:t>
      </w:r>
    </w:p>
    <w:p w14:paraId="2DCE353F" w14:textId="09142BBD" w:rsidR="001435EB" w:rsidRPr="00F60167" w:rsidRDefault="001435EB" w:rsidP="00EC318B">
      <w:pPr>
        <w:pStyle w:val="Prrafodelista"/>
        <w:numPr>
          <w:ilvl w:val="0"/>
          <w:numId w:val="17"/>
        </w:numPr>
        <w:jc w:val="both"/>
        <w:rPr>
          <w:rFonts w:ascii="Calibri" w:hAnsi="Calibri" w:cs="Calibri"/>
        </w:rPr>
      </w:pPr>
      <w:r w:rsidRPr="00F60167">
        <w:rPr>
          <w:rFonts w:ascii="Calibri" w:hAnsi="Calibri" w:cs="Calibri"/>
        </w:rPr>
        <w:t>Cemento Portland tipo</w:t>
      </w:r>
      <w:r w:rsidR="00350AE2">
        <w:rPr>
          <w:rFonts w:ascii="Calibri" w:hAnsi="Calibri" w:cs="Calibri"/>
        </w:rPr>
        <w:t xml:space="preserve"> fuerte gris</w:t>
      </w:r>
      <w:r w:rsidRPr="00F60167">
        <w:rPr>
          <w:rFonts w:ascii="Calibri" w:hAnsi="Calibri" w:cs="Calibri"/>
        </w:rPr>
        <w:t xml:space="preserve">, según especificaciones ASTM C-150-71, o tipo II </w:t>
      </w:r>
      <w:r w:rsidR="00642EEA" w:rsidRPr="00F60167">
        <w:rPr>
          <w:rFonts w:ascii="Calibri" w:hAnsi="Calibri" w:cs="Calibri"/>
        </w:rPr>
        <w:t>según   requerimiento</w:t>
      </w:r>
      <w:r w:rsidR="00D12072" w:rsidRPr="00F60167">
        <w:rPr>
          <w:rFonts w:ascii="Calibri" w:hAnsi="Calibri" w:cs="Calibri"/>
        </w:rPr>
        <w:t xml:space="preserve"> </w:t>
      </w:r>
      <w:r w:rsidR="00642EEA" w:rsidRPr="00F60167">
        <w:rPr>
          <w:rFonts w:ascii="Calibri" w:hAnsi="Calibri" w:cs="Calibri"/>
        </w:rPr>
        <w:t>AASHO</w:t>
      </w:r>
      <w:r w:rsidRPr="00F60167">
        <w:rPr>
          <w:rFonts w:ascii="Calibri" w:hAnsi="Calibri" w:cs="Calibri"/>
        </w:rPr>
        <w:t xml:space="preserve"> M-85-63.</w:t>
      </w:r>
    </w:p>
    <w:p w14:paraId="5ADD6B35" w14:textId="6CC5768C" w:rsidR="001435EB" w:rsidRPr="00F60167" w:rsidRDefault="001435EB" w:rsidP="00EC318B">
      <w:pPr>
        <w:pStyle w:val="Prrafodelista"/>
        <w:numPr>
          <w:ilvl w:val="0"/>
          <w:numId w:val="17"/>
        </w:numPr>
        <w:jc w:val="both"/>
        <w:rPr>
          <w:rFonts w:ascii="Calibri" w:hAnsi="Calibri" w:cs="Calibri"/>
        </w:rPr>
      </w:pPr>
      <w:r w:rsidRPr="00F60167">
        <w:rPr>
          <w:rFonts w:ascii="Calibri" w:hAnsi="Calibri" w:cs="Calibri"/>
        </w:rPr>
        <w:t>Arena (agregado fino) conforme ASTM, designación C-144-66T y C-40</w:t>
      </w:r>
    </w:p>
    <w:p w14:paraId="7B66A85E" w14:textId="152FCFCF" w:rsidR="001435EB" w:rsidRPr="00F60167" w:rsidRDefault="001435EB" w:rsidP="00EC318B">
      <w:pPr>
        <w:pStyle w:val="Prrafodelista"/>
        <w:numPr>
          <w:ilvl w:val="0"/>
          <w:numId w:val="17"/>
        </w:numPr>
        <w:jc w:val="both"/>
        <w:rPr>
          <w:rFonts w:ascii="Calibri" w:hAnsi="Calibri" w:cs="Calibri"/>
        </w:rPr>
      </w:pPr>
      <w:r w:rsidRPr="00F60167">
        <w:rPr>
          <w:rFonts w:ascii="Calibri" w:hAnsi="Calibri" w:cs="Calibri"/>
        </w:rPr>
        <w:t>Agua potable limpia, libre de aceite, ácidos, sales álcalis.</w:t>
      </w:r>
    </w:p>
    <w:p w14:paraId="2C560F5E" w14:textId="0DA4321C" w:rsidR="001435EB" w:rsidRDefault="00D12072" w:rsidP="00EC318B">
      <w:pPr>
        <w:pStyle w:val="Prrafodelista"/>
        <w:numPr>
          <w:ilvl w:val="0"/>
          <w:numId w:val="17"/>
        </w:numPr>
        <w:rPr>
          <w:rFonts w:ascii="Calibri" w:hAnsi="Calibri" w:cs="Calibri"/>
        </w:rPr>
      </w:pPr>
      <w:r w:rsidRPr="00F60167">
        <w:rPr>
          <w:rFonts w:ascii="Calibri" w:hAnsi="Calibri" w:cs="Calibri"/>
        </w:rPr>
        <w:t>T</w:t>
      </w:r>
      <w:r w:rsidR="001435EB" w:rsidRPr="00F60167">
        <w:rPr>
          <w:rFonts w:ascii="Calibri" w:hAnsi="Calibri" w:cs="Calibri"/>
        </w:rPr>
        <w:t>ableros aglomerados ¼ espesor</w:t>
      </w:r>
    </w:p>
    <w:p w14:paraId="56B89E5C" w14:textId="77777777" w:rsidR="00682B46" w:rsidRPr="00F60167" w:rsidRDefault="00682B46" w:rsidP="00682B46">
      <w:pPr>
        <w:pStyle w:val="Prrafodelista"/>
        <w:ind w:left="1065"/>
        <w:rPr>
          <w:rFonts w:ascii="Calibri" w:hAnsi="Calibri" w:cs="Calibri"/>
        </w:rPr>
      </w:pPr>
    </w:p>
    <w:p w14:paraId="1267E4D9" w14:textId="77777777" w:rsidR="001435EB" w:rsidRDefault="001435EB" w:rsidP="001435EB">
      <w:pPr>
        <w:jc w:val="both"/>
        <w:rPr>
          <w:rFonts w:ascii="Calibri" w:hAnsi="Calibri" w:cs="Calibri"/>
        </w:rPr>
      </w:pPr>
      <w:r>
        <w:rPr>
          <w:rFonts w:ascii="Calibri" w:hAnsi="Calibri" w:cs="Calibri"/>
        </w:rPr>
        <w:t>PROCEDIMIENTO DE EJECUCION</w:t>
      </w:r>
    </w:p>
    <w:p w14:paraId="75D86C0E" w14:textId="77777777" w:rsidR="001435EB" w:rsidRPr="007C768C" w:rsidRDefault="001435EB" w:rsidP="001435EB">
      <w:pPr>
        <w:jc w:val="both"/>
        <w:rPr>
          <w:rFonts w:ascii="Calibri" w:hAnsi="Calibri" w:cs="Calibri"/>
        </w:rPr>
      </w:pPr>
      <w:r w:rsidRPr="007C768C">
        <w:rPr>
          <w:rFonts w:ascii="Calibri" w:hAnsi="Calibri" w:cs="Calibri"/>
        </w:rPr>
        <w:t xml:space="preserve">La </w:t>
      </w:r>
      <w:proofErr w:type="spellStart"/>
      <w:r w:rsidRPr="007C768C">
        <w:rPr>
          <w:rFonts w:ascii="Calibri" w:hAnsi="Calibri" w:cs="Calibri"/>
        </w:rPr>
        <w:t>sub-rasante</w:t>
      </w:r>
      <w:proofErr w:type="spellEnd"/>
      <w:r w:rsidRPr="007C768C">
        <w:rPr>
          <w:rFonts w:ascii="Calibri" w:hAnsi="Calibri" w:cs="Calibri"/>
        </w:rPr>
        <w:t xml:space="preserve"> se conformará a la misma pendiente de la acera. El suelo bajo la </w:t>
      </w:r>
      <w:proofErr w:type="spellStart"/>
      <w:r w:rsidRPr="007C768C">
        <w:rPr>
          <w:rFonts w:ascii="Calibri" w:hAnsi="Calibri" w:cs="Calibri"/>
        </w:rPr>
        <w:t>sub-rasante</w:t>
      </w:r>
      <w:proofErr w:type="spellEnd"/>
      <w:r w:rsidRPr="007C768C">
        <w:rPr>
          <w:rFonts w:ascii="Calibri" w:hAnsi="Calibri" w:cs="Calibri"/>
        </w:rPr>
        <w:t xml:space="preserve">, que se considere inadecuado, será sustituido con material selecto, conforme a la Sección No.2 de estas especificaciones. </w:t>
      </w:r>
    </w:p>
    <w:p w14:paraId="0EC21757" w14:textId="77777777" w:rsidR="001435EB" w:rsidRPr="007C768C" w:rsidRDefault="001435EB" w:rsidP="001435EB">
      <w:pPr>
        <w:jc w:val="both"/>
        <w:rPr>
          <w:rFonts w:ascii="Calibri" w:hAnsi="Calibri" w:cs="Calibri"/>
        </w:rPr>
      </w:pPr>
      <w:r w:rsidRPr="007C768C">
        <w:rPr>
          <w:rFonts w:ascii="Calibri" w:hAnsi="Calibri" w:cs="Calibri"/>
        </w:rPr>
        <w:t xml:space="preserve">Una vez establecida la </w:t>
      </w:r>
      <w:proofErr w:type="spellStart"/>
      <w:r w:rsidRPr="007C768C">
        <w:rPr>
          <w:rFonts w:ascii="Calibri" w:hAnsi="Calibri" w:cs="Calibri"/>
        </w:rPr>
        <w:t>sub-rasante</w:t>
      </w:r>
      <w:proofErr w:type="spellEnd"/>
      <w:r w:rsidRPr="007C768C">
        <w:rPr>
          <w:rFonts w:ascii="Calibri" w:hAnsi="Calibri" w:cs="Calibri"/>
        </w:rPr>
        <w:t xml:space="preserve"> se procederá a colocar un tendido de piedra cuarta para luego depositar el mortero de cemento y arena asegurándose de que penetre completamente en los espacios entre piedra y piedra.</w:t>
      </w:r>
    </w:p>
    <w:p w14:paraId="47062D70" w14:textId="77777777" w:rsidR="001435EB" w:rsidRPr="007C768C" w:rsidRDefault="001435EB" w:rsidP="001435EB">
      <w:pPr>
        <w:jc w:val="both"/>
        <w:rPr>
          <w:rFonts w:ascii="Calibri" w:hAnsi="Calibri" w:cs="Calibri"/>
        </w:rPr>
      </w:pPr>
    </w:p>
    <w:p w14:paraId="5309EA71" w14:textId="77777777" w:rsidR="001435EB" w:rsidRPr="007C768C" w:rsidRDefault="001435EB" w:rsidP="001435EB">
      <w:pPr>
        <w:jc w:val="both"/>
        <w:rPr>
          <w:rFonts w:ascii="Calibri" w:hAnsi="Calibri" w:cs="Calibri"/>
        </w:rPr>
      </w:pPr>
      <w:r w:rsidRPr="007C768C">
        <w:rPr>
          <w:rFonts w:ascii="Calibri" w:hAnsi="Calibri" w:cs="Calibri"/>
        </w:rPr>
        <w:t>Las aceras se construirán en secciones alternas de 2.40 de longitud, teniéndose cuidado de que los moldes sean rectos y normales entre sí; para la junta de dilatación se usará tablero agl</w:t>
      </w:r>
      <w:r w:rsidR="00DC69D3">
        <w:rPr>
          <w:rFonts w:ascii="Calibri" w:hAnsi="Calibri" w:cs="Calibri"/>
        </w:rPr>
        <w:t>omerado con espesor de 3 a 4 mm</w:t>
      </w:r>
      <w:r w:rsidRPr="007C768C">
        <w:rPr>
          <w:rFonts w:ascii="Calibri" w:hAnsi="Calibri" w:cs="Calibri"/>
        </w:rPr>
        <w:t>, se deberá dar suficiente tiempo para el curado de cada sección.</w:t>
      </w:r>
    </w:p>
    <w:p w14:paraId="3E73D934" w14:textId="77777777" w:rsidR="001435EB" w:rsidRPr="007C768C" w:rsidRDefault="001435EB" w:rsidP="001435EB">
      <w:pPr>
        <w:jc w:val="both"/>
        <w:rPr>
          <w:rFonts w:ascii="Calibri" w:hAnsi="Calibri" w:cs="Calibri"/>
        </w:rPr>
      </w:pPr>
    </w:p>
    <w:p w14:paraId="7D6065CC" w14:textId="77777777" w:rsidR="001435EB" w:rsidRPr="007C768C" w:rsidRDefault="001435EB" w:rsidP="001435EB">
      <w:pPr>
        <w:jc w:val="both"/>
        <w:rPr>
          <w:rFonts w:ascii="Calibri" w:hAnsi="Calibri" w:cs="Calibri"/>
        </w:rPr>
      </w:pPr>
      <w:r w:rsidRPr="007C768C">
        <w:rPr>
          <w:rFonts w:ascii="Calibri" w:hAnsi="Calibri" w:cs="Calibri"/>
        </w:rPr>
        <w:t>La superficie de la acera, antes que empiece el fraguado, se tratará con una escoba dura o cepillo de pita, con el objeto de lograr una superficie antideslizante. Se tendrá especial cuidado que quede sin defectos de hundimientos, grietas, etc.</w:t>
      </w:r>
    </w:p>
    <w:p w14:paraId="64CE28C8" w14:textId="121CD3C0" w:rsidR="001435EB" w:rsidRPr="007C768C" w:rsidRDefault="001435EB" w:rsidP="001435EB">
      <w:pPr>
        <w:jc w:val="both"/>
        <w:rPr>
          <w:rFonts w:ascii="Calibri" w:hAnsi="Calibri" w:cs="Calibri"/>
        </w:rPr>
      </w:pPr>
      <w:r w:rsidRPr="007C768C">
        <w:rPr>
          <w:rFonts w:ascii="Calibri" w:hAnsi="Calibri" w:cs="Calibri"/>
        </w:rPr>
        <w:t>La capa de desgaste será mortero de 2 cm</w:t>
      </w:r>
      <w:r w:rsidR="00D12072">
        <w:rPr>
          <w:rFonts w:ascii="Calibri" w:hAnsi="Calibri" w:cs="Calibri"/>
        </w:rPr>
        <w:t>,</w:t>
      </w:r>
      <w:r w:rsidRPr="007C768C">
        <w:rPr>
          <w:rFonts w:ascii="Calibri" w:hAnsi="Calibri" w:cs="Calibri"/>
        </w:rPr>
        <w:t xml:space="preserve"> de espesor y se aplicará en una sola capa cuya superficie se conforme a </w:t>
      </w:r>
      <w:r w:rsidR="00732FE4" w:rsidRPr="007C768C">
        <w:rPr>
          <w:rFonts w:ascii="Calibri" w:hAnsi="Calibri" w:cs="Calibri"/>
        </w:rPr>
        <w:t>la pendiente adecuada</w:t>
      </w:r>
      <w:r w:rsidRPr="007C768C">
        <w:rPr>
          <w:rFonts w:ascii="Calibri" w:hAnsi="Calibri" w:cs="Calibri"/>
        </w:rPr>
        <w:t>, se sisarán únicamente en el sentido transversal de manera que coincida con la junta en los colados sucesivos y tendrá 1/4" de ancho.</w:t>
      </w:r>
    </w:p>
    <w:p w14:paraId="53FF5E64" w14:textId="77777777" w:rsidR="001435EB" w:rsidRPr="007C768C" w:rsidRDefault="001435EB" w:rsidP="001435EB">
      <w:pPr>
        <w:jc w:val="both"/>
        <w:rPr>
          <w:rFonts w:ascii="Calibri" w:hAnsi="Calibri" w:cs="Calibri"/>
        </w:rPr>
      </w:pPr>
    </w:p>
    <w:p w14:paraId="06D50516" w14:textId="77777777" w:rsidR="001435EB" w:rsidRDefault="001435EB" w:rsidP="001435EB">
      <w:pPr>
        <w:jc w:val="both"/>
        <w:rPr>
          <w:rFonts w:ascii="Calibri" w:hAnsi="Calibri" w:cs="Calibri"/>
        </w:rPr>
      </w:pPr>
      <w:r w:rsidRPr="00A664E0">
        <w:rPr>
          <w:rFonts w:ascii="Calibri" w:hAnsi="Calibri" w:cs="Calibri"/>
        </w:rPr>
        <w:t>MEDICION</w:t>
      </w:r>
    </w:p>
    <w:p w14:paraId="2F0A82A0" w14:textId="4064CB3C" w:rsidR="001435EB" w:rsidRPr="007C768C" w:rsidRDefault="001435EB" w:rsidP="001435EB">
      <w:pPr>
        <w:jc w:val="both"/>
        <w:rPr>
          <w:rFonts w:ascii="Calibri" w:hAnsi="Calibri" w:cs="Calibri"/>
        </w:rPr>
      </w:pPr>
      <w:r w:rsidRPr="007C768C">
        <w:rPr>
          <w:rFonts w:ascii="Calibri" w:hAnsi="Calibri" w:cs="Calibri"/>
        </w:rPr>
        <w:t>Las aceras se cuantificarán por unidad de área</w:t>
      </w:r>
      <w:r w:rsidR="00350AE2">
        <w:rPr>
          <w:rFonts w:ascii="Calibri" w:hAnsi="Calibri" w:cs="Calibri"/>
        </w:rPr>
        <w:t xml:space="preserve"> M2</w:t>
      </w:r>
      <w:r w:rsidRPr="007C768C">
        <w:rPr>
          <w:rFonts w:ascii="Calibri" w:hAnsi="Calibri" w:cs="Calibri"/>
        </w:rPr>
        <w:t xml:space="preserve"> y esta se determinará a partir de la multiplicació</w:t>
      </w:r>
      <w:r>
        <w:rPr>
          <w:rFonts w:ascii="Calibri" w:hAnsi="Calibri" w:cs="Calibri"/>
        </w:rPr>
        <w:t xml:space="preserve">n de su ancho por su longitud. </w:t>
      </w:r>
    </w:p>
    <w:p w14:paraId="41420892" w14:textId="77777777" w:rsidR="001435EB" w:rsidRDefault="001435EB" w:rsidP="001435EB">
      <w:pPr>
        <w:jc w:val="both"/>
        <w:rPr>
          <w:rFonts w:ascii="Calibri" w:hAnsi="Calibri" w:cs="Calibri"/>
        </w:rPr>
      </w:pPr>
      <w:r w:rsidRPr="007C768C">
        <w:rPr>
          <w:rFonts w:ascii="Calibri" w:hAnsi="Calibri" w:cs="Calibri"/>
        </w:rPr>
        <w:t>Dentro del precio unitario deberán considerarse todos los componentes incluidos en su cuerpo geométrico tales como bordillos y la nivelac</w:t>
      </w:r>
      <w:r>
        <w:rPr>
          <w:rFonts w:ascii="Calibri" w:hAnsi="Calibri" w:cs="Calibri"/>
        </w:rPr>
        <w:t>ión y estabilización del suelo.</w:t>
      </w:r>
    </w:p>
    <w:p w14:paraId="1D4F97B7" w14:textId="77777777" w:rsidR="001435EB" w:rsidRPr="007C768C" w:rsidRDefault="001435EB" w:rsidP="001435EB">
      <w:pPr>
        <w:jc w:val="both"/>
        <w:rPr>
          <w:rFonts w:ascii="Calibri" w:hAnsi="Calibri" w:cs="Calibri"/>
        </w:rPr>
      </w:pPr>
    </w:p>
    <w:p w14:paraId="117C16AF" w14:textId="77777777" w:rsidR="001435EB" w:rsidRDefault="001435EB" w:rsidP="001435EB">
      <w:pPr>
        <w:jc w:val="both"/>
        <w:rPr>
          <w:rFonts w:ascii="Calibri" w:hAnsi="Calibri" w:cs="Calibri"/>
        </w:rPr>
      </w:pPr>
      <w:r w:rsidRPr="00A664E0">
        <w:rPr>
          <w:rFonts w:ascii="Calibri" w:hAnsi="Calibri" w:cs="Calibri"/>
        </w:rPr>
        <w:t xml:space="preserve">FORMA DE PAGO </w:t>
      </w:r>
    </w:p>
    <w:p w14:paraId="000383C9" w14:textId="77777777" w:rsidR="001435EB"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 y planos constructivos</w:t>
      </w:r>
    </w:p>
    <w:p w14:paraId="21E37569" w14:textId="77777777" w:rsidR="001435EB" w:rsidRDefault="001435EB" w:rsidP="001435EB">
      <w:pPr>
        <w:jc w:val="both"/>
        <w:rPr>
          <w:rFonts w:ascii="Calibri" w:hAnsi="Calibri" w:cs="Calibri"/>
        </w:rPr>
      </w:pPr>
    </w:p>
    <w:p w14:paraId="2E1C0A40" w14:textId="77777777" w:rsidR="001435EB" w:rsidRPr="00A664E0" w:rsidRDefault="001435EB" w:rsidP="001435EB">
      <w:pPr>
        <w:jc w:val="both"/>
        <w:rPr>
          <w:rFonts w:ascii="Calibri" w:hAnsi="Calibri" w:cs="Calibri"/>
        </w:rPr>
      </w:pPr>
      <w:r w:rsidRPr="00A664E0">
        <w:rPr>
          <w:rFonts w:ascii="Calibri" w:hAnsi="Calibri" w:cs="Calibri"/>
        </w:rPr>
        <w:t>DOSIFICACIONES GENERALES DE MORTEROS</w:t>
      </w:r>
    </w:p>
    <w:p w14:paraId="04C1F708" w14:textId="77777777" w:rsidR="001435EB" w:rsidRPr="007C768C" w:rsidRDefault="001435EB" w:rsidP="001435EB">
      <w:pPr>
        <w:jc w:val="both"/>
        <w:rPr>
          <w:rFonts w:ascii="Calibri" w:hAnsi="Calibri" w:cs="Calibri"/>
          <w:b/>
        </w:rPr>
      </w:pPr>
    </w:p>
    <w:p w14:paraId="202EAB76" w14:textId="59E76EED" w:rsidR="001435EB" w:rsidRPr="00F60167" w:rsidRDefault="001435EB" w:rsidP="001435EB">
      <w:pPr>
        <w:jc w:val="both"/>
        <w:rPr>
          <w:rFonts w:ascii="Calibri" w:hAnsi="Calibri" w:cs="Calibri"/>
          <w:u w:val="single"/>
        </w:rPr>
      </w:pPr>
      <w:r w:rsidRPr="007C768C">
        <w:rPr>
          <w:rFonts w:ascii="Calibri" w:hAnsi="Calibri" w:cs="Calibri"/>
        </w:rPr>
        <w:tab/>
      </w:r>
      <w:r w:rsidRPr="00F60167">
        <w:rPr>
          <w:rFonts w:ascii="Calibri" w:hAnsi="Calibri" w:cs="Calibri"/>
          <w:u w:val="single"/>
        </w:rPr>
        <w:t xml:space="preserve">RUBRO   </w:t>
      </w:r>
      <w:r w:rsidR="00D12072" w:rsidRPr="00F60167">
        <w:rPr>
          <w:rFonts w:ascii="Calibri" w:hAnsi="Calibri" w:cs="Calibri"/>
          <w:u w:val="single"/>
        </w:rPr>
        <w:tab/>
      </w:r>
      <w:r w:rsidRPr="00F60167">
        <w:rPr>
          <w:rFonts w:ascii="Calibri" w:hAnsi="Calibri" w:cs="Calibri"/>
          <w:u w:val="single"/>
        </w:rPr>
        <w:t xml:space="preserve">          DOSIFICACION                                        TAMIZ ARENA</w:t>
      </w:r>
    </w:p>
    <w:p w14:paraId="39749CE1" w14:textId="77777777" w:rsidR="001435EB" w:rsidRPr="007C768C" w:rsidRDefault="001435EB" w:rsidP="001435EB">
      <w:pPr>
        <w:jc w:val="both"/>
        <w:rPr>
          <w:rFonts w:ascii="Calibri" w:hAnsi="Calibri" w:cs="Calibri"/>
        </w:rPr>
      </w:pPr>
      <w:r w:rsidRPr="007C768C">
        <w:rPr>
          <w:rFonts w:ascii="Calibri" w:hAnsi="Calibri" w:cs="Calibri"/>
        </w:rPr>
        <w:tab/>
        <w:t xml:space="preserve">- Mampostería de         cemento-     arena    </w:t>
      </w:r>
      <w:proofErr w:type="spellStart"/>
      <w:r w:rsidRPr="007C768C">
        <w:rPr>
          <w:rFonts w:ascii="Calibri" w:hAnsi="Calibri" w:cs="Calibri"/>
        </w:rPr>
        <w:t>cal.H</w:t>
      </w:r>
      <w:proofErr w:type="spellEnd"/>
      <w:r w:rsidRPr="007C768C">
        <w:rPr>
          <w:rFonts w:ascii="Calibri" w:hAnsi="Calibri" w:cs="Calibri"/>
        </w:rPr>
        <w:t>.  tierra blanca</w:t>
      </w:r>
    </w:p>
    <w:p w14:paraId="49B33F1D" w14:textId="1E975E81" w:rsidR="001435EB" w:rsidRPr="007C768C" w:rsidRDefault="001435EB" w:rsidP="001435EB">
      <w:pPr>
        <w:jc w:val="both"/>
        <w:rPr>
          <w:rFonts w:ascii="Calibri" w:hAnsi="Calibri" w:cs="Calibri"/>
        </w:rPr>
      </w:pPr>
      <w:r w:rsidRPr="007C768C">
        <w:rPr>
          <w:rFonts w:ascii="Calibri" w:hAnsi="Calibri" w:cs="Calibri"/>
        </w:rPr>
        <w:tab/>
        <w:t xml:space="preserve">  ladrillo de barro    </w:t>
      </w:r>
      <w:r w:rsidR="00D12072">
        <w:rPr>
          <w:rFonts w:ascii="Calibri" w:hAnsi="Calibri" w:cs="Calibri"/>
        </w:rPr>
        <w:tab/>
      </w:r>
      <w:r w:rsidRPr="007C768C">
        <w:rPr>
          <w:rFonts w:ascii="Calibri" w:hAnsi="Calibri" w:cs="Calibri"/>
        </w:rPr>
        <w:t xml:space="preserve">   1             4-5           -            -            1/4"</w:t>
      </w:r>
    </w:p>
    <w:p w14:paraId="321434E7" w14:textId="77777777" w:rsidR="001435EB" w:rsidRPr="007C768C" w:rsidRDefault="001435EB" w:rsidP="001435EB">
      <w:pPr>
        <w:jc w:val="both"/>
        <w:rPr>
          <w:rFonts w:ascii="Calibri" w:hAnsi="Calibri" w:cs="Calibri"/>
        </w:rPr>
      </w:pPr>
      <w:r w:rsidRPr="007C768C">
        <w:rPr>
          <w:rFonts w:ascii="Calibri" w:hAnsi="Calibri" w:cs="Calibri"/>
        </w:rPr>
        <w:tab/>
        <w:t>- Mampostería de                  1             5-6          -           -            1/4"</w:t>
      </w:r>
    </w:p>
    <w:p w14:paraId="4C3E46C7" w14:textId="77777777" w:rsidR="001435EB" w:rsidRPr="007C768C" w:rsidRDefault="001435EB" w:rsidP="001435EB">
      <w:pPr>
        <w:jc w:val="both"/>
        <w:rPr>
          <w:rFonts w:ascii="Calibri" w:hAnsi="Calibri" w:cs="Calibri"/>
        </w:rPr>
      </w:pPr>
      <w:r w:rsidRPr="007C768C">
        <w:rPr>
          <w:rFonts w:ascii="Calibri" w:hAnsi="Calibri" w:cs="Calibri"/>
        </w:rPr>
        <w:tab/>
        <w:t xml:space="preserve">  piedra </w:t>
      </w:r>
    </w:p>
    <w:p w14:paraId="0C2E175D" w14:textId="77777777" w:rsidR="001435EB" w:rsidRPr="007C768C" w:rsidRDefault="001435EB" w:rsidP="001435EB">
      <w:pPr>
        <w:jc w:val="both"/>
        <w:rPr>
          <w:rFonts w:ascii="Calibri" w:hAnsi="Calibri" w:cs="Calibri"/>
        </w:rPr>
      </w:pPr>
      <w:r w:rsidRPr="007C768C">
        <w:rPr>
          <w:rFonts w:ascii="Calibri" w:hAnsi="Calibri" w:cs="Calibri"/>
        </w:rPr>
        <w:tab/>
        <w:t>- Mampostería de                  1            4-5           -              -           1/4"</w:t>
      </w:r>
    </w:p>
    <w:p w14:paraId="5F4300CF" w14:textId="77777777" w:rsidR="001435EB" w:rsidRPr="007C768C" w:rsidRDefault="001435EB" w:rsidP="001435EB">
      <w:pPr>
        <w:jc w:val="both"/>
        <w:rPr>
          <w:rFonts w:ascii="Calibri" w:hAnsi="Calibri" w:cs="Calibri"/>
        </w:rPr>
      </w:pPr>
      <w:r w:rsidRPr="007C768C">
        <w:rPr>
          <w:rFonts w:ascii="Calibri" w:hAnsi="Calibri" w:cs="Calibri"/>
        </w:rPr>
        <w:tab/>
        <w:t xml:space="preserve">  bloque de concreto</w:t>
      </w:r>
    </w:p>
    <w:p w14:paraId="2882DD9E" w14:textId="6A0D5A53" w:rsidR="001435EB" w:rsidRDefault="001435EB" w:rsidP="001435EB">
      <w:pPr>
        <w:jc w:val="both"/>
        <w:rPr>
          <w:rFonts w:ascii="Calibri" w:hAnsi="Calibri" w:cs="Calibri"/>
        </w:rPr>
      </w:pPr>
      <w:r w:rsidRPr="007C768C">
        <w:rPr>
          <w:rFonts w:ascii="Calibri" w:hAnsi="Calibri" w:cs="Calibri"/>
        </w:rPr>
        <w:tab/>
        <w:t xml:space="preserve">- Aceras                                    1             3-4         -               -          </w:t>
      </w:r>
      <w:r w:rsidRPr="00350AE2">
        <w:rPr>
          <w:rFonts w:ascii="Calibri" w:hAnsi="Calibri" w:cs="Calibri"/>
          <w:sz w:val="24"/>
          <w:szCs w:val="24"/>
        </w:rPr>
        <w:t xml:space="preserve"> </w:t>
      </w:r>
      <w:r w:rsidR="00350AE2" w:rsidRPr="00350AE2">
        <w:rPr>
          <w:rFonts w:ascii="Calibri" w:hAnsi="Calibri" w:cs="Calibri"/>
          <w:sz w:val="24"/>
          <w:szCs w:val="24"/>
        </w:rPr>
        <w:t>¼”</w:t>
      </w:r>
    </w:p>
    <w:p w14:paraId="1CA61A12" w14:textId="77777777" w:rsidR="00A63BB3" w:rsidRDefault="00A63BB3" w:rsidP="001435EB">
      <w:pPr>
        <w:jc w:val="both"/>
        <w:rPr>
          <w:rFonts w:ascii="Calibri" w:hAnsi="Calibri" w:cs="Calibri"/>
        </w:rPr>
      </w:pPr>
    </w:p>
    <w:p w14:paraId="2E7C31CE" w14:textId="77777777" w:rsidR="001435EB" w:rsidRPr="007C768C" w:rsidRDefault="001435EB" w:rsidP="001435EB">
      <w:pPr>
        <w:jc w:val="both"/>
        <w:rPr>
          <w:rFonts w:ascii="Calibri" w:hAnsi="Calibri" w:cs="Calibri"/>
          <w:b/>
        </w:rPr>
      </w:pPr>
    </w:p>
    <w:p w14:paraId="6D8F72F1" w14:textId="77777777" w:rsidR="001435EB" w:rsidRPr="007C768C" w:rsidRDefault="001435EB" w:rsidP="001435EB">
      <w:pPr>
        <w:jc w:val="both"/>
        <w:rPr>
          <w:rFonts w:ascii="Calibri" w:hAnsi="Calibri" w:cs="Calibri"/>
          <w:b/>
        </w:rPr>
      </w:pPr>
      <w:r w:rsidRPr="007C768C">
        <w:rPr>
          <w:rFonts w:ascii="Calibri" w:hAnsi="Calibri" w:cs="Calibri"/>
          <w:b/>
        </w:rPr>
        <w:t xml:space="preserve">SECCION 5 </w:t>
      </w:r>
      <w:r w:rsidRPr="007C768C">
        <w:rPr>
          <w:rFonts w:ascii="Calibri" w:hAnsi="Calibri" w:cs="Calibri"/>
          <w:b/>
        </w:rPr>
        <w:tab/>
        <w:t>OBRAS METALICAS</w:t>
      </w:r>
    </w:p>
    <w:p w14:paraId="33396FDA" w14:textId="77777777" w:rsidR="001435EB" w:rsidRPr="007C768C" w:rsidRDefault="001435EB" w:rsidP="001435EB">
      <w:pPr>
        <w:jc w:val="both"/>
        <w:rPr>
          <w:rFonts w:ascii="Calibri" w:hAnsi="Calibri" w:cs="Calibri"/>
          <w:b/>
        </w:rPr>
      </w:pPr>
    </w:p>
    <w:p w14:paraId="3D84D20A" w14:textId="77777777" w:rsidR="001435EB" w:rsidRDefault="001435EB" w:rsidP="001435EB">
      <w:pPr>
        <w:jc w:val="both"/>
        <w:rPr>
          <w:rFonts w:ascii="Calibri" w:hAnsi="Calibri" w:cs="Calibri"/>
        </w:rPr>
      </w:pPr>
      <w:r>
        <w:rPr>
          <w:rFonts w:ascii="Calibri" w:hAnsi="Calibri" w:cs="Calibri"/>
        </w:rPr>
        <w:t>GENERALIDADES</w:t>
      </w:r>
    </w:p>
    <w:p w14:paraId="1C56B9B1" w14:textId="514D6C74" w:rsidR="001435EB" w:rsidRPr="007C768C" w:rsidRDefault="001435EB" w:rsidP="001435EB">
      <w:pPr>
        <w:jc w:val="both"/>
        <w:rPr>
          <w:rFonts w:ascii="Calibri" w:hAnsi="Calibri" w:cs="Calibri"/>
        </w:rPr>
      </w:pPr>
      <w:r w:rsidRPr="007C768C">
        <w:rPr>
          <w:rFonts w:ascii="Calibri" w:hAnsi="Calibri" w:cs="Calibri"/>
        </w:rPr>
        <w:t xml:space="preserve">El propósito de esta sección es el de normar todos los trabajos para fabricar componentes basados en metales, tales como estructuras de acero, barandales, pasamanos, </w:t>
      </w:r>
      <w:r w:rsidR="007321EB">
        <w:rPr>
          <w:rFonts w:ascii="Calibri" w:hAnsi="Calibri" w:cs="Calibri"/>
        </w:rPr>
        <w:t>balcones</w:t>
      </w:r>
      <w:r w:rsidRPr="007C768C">
        <w:rPr>
          <w:rFonts w:ascii="Calibri" w:hAnsi="Calibri" w:cs="Calibri"/>
        </w:rPr>
        <w:t>, ventanas, puertas, protecciones, etc.</w:t>
      </w:r>
    </w:p>
    <w:p w14:paraId="461E6B8E" w14:textId="77777777" w:rsidR="001435EB" w:rsidRPr="007C768C" w:rsidRDefault="001435EB" w:rsidP="001435EB">
      <w:pPr>
        <w:jc w:val="both"/>
        <w:rPr>
          <w:rFonts w:ascii="Calibri" w:hAnsi="Calibri" w:cs="Calibri"/>
        </w:rPr>
      </w:pPr>
    </w:p>
    <w:p w14:paraId="1810FF87" w14:textId="77777777" w:rsidR="001435EB" w:rsidRDefault="00775381" w:rsidP="001435EB">
      <w:pPr>
        <w:jc w:val="both"/>
        <w:rPr>
          <w:rFonts w:ascii="Calibri" w:hAnsi="Calibri" w:cs="Calibri"/>
        </w:rPr>
      </w:pPr>
      <w:r>
        <w:rPr>
          <w:rFonts w:ascii="Calibri" w:hAnsi="Calibri" w:cs="Calibri"/>
        </w:rPr>
        <w:t xml:space="preserve">DESCRIPCIÓN </w:t>
      </w:r>
    </w:p>
    <w:p w14:paraId="0F8464C5" w14:textId="77777777" w:rsidR="001435EB" w:rsidRPr="007C768C" w:rsidRDefault="001435EB" w:rsidP="001435EB">
      <w:pPr>
        <w:jc w:val="both"/>
        <w:rPr>
          <w:rFonts w:ascii="Calibri" w:hAnsi="Calibri" w:cs="Calibri"/>
        </w:rPr>
      </w:pPr>
      <w:r w:rsidRPr="007C768C">
        <w:rPr>
          <w:rFonts w:ascii="Calibri" w:hAnsi="Calibri" w:cs="Calibri"/>
        </w:rPr>
        <w:t>Los trabajos de obras metálicas fundamentalmente tienen por objeto la sustentación de las cubiertas de techo, así como servir de esqueleto estructural de algunos componentes de la edificación como escaleras, protecciones, etc.</w:t>
      </w:r>
    </w:p>
    <w:p w14:paraId="49F76A42" w14:textId="77777777" w:rsidR="001435EB" w:rsidRPr="007C768C" w:rsidRDefault="001435EB" w:rsidP="001435EB">
      <w:pPr>
        <w:jc w:val="both"/>
        <w:rPr>
          <w:rFonts w:ascii="Calibri" w:hAnsi="Calibri" w:cs="Calibri"/>
        </w:rPr>
      </w:pPr>
      <w:r w:rsidRPr="007C768C">
        <w:rPr>
          <w:rFonts w:ascii="Calibri" w:hAnsi="Calibri" w:cs="Calibri"/>
        </w:rPr>
        <w:t>También se consideran para fines de especificación otros elementos construidos con metales, sin embargo, estos están incorporados en otras secciones más debido a su tipología que por el tipo de material utilizado tal como puertas, ventanas, parrillas etc.</w:t>
      </w:r>
    </w:p>
    <w:p w14:paraId="33B4430A" w14:textId="77777777" w:rsidR="001435EB" w:rsidRPr="007C768C" w:rsidRDefault="001435EB" w:rsidP="001435EB">
      <w:pPr>
        <w:jc w:val="both"/>
        <w:rPr>
          <w:rFonts w:ascii="Calibri" w:hAnsi="Calibri" w:cs="Calibri"/>
        </w:rPr>
      </w:pPr>
    </w:p>
    <w:p w14:paraId="257CA10A" w14:textId="77777777" w:rsidR="001435EB" w:rsidRDefault="001435EB" w:rsidP="001435EB">
      <w:pPr>
        <w:jc w:val="both"/>
        <w:rPr>
          <w:rFonts w:ascii="Calibri" w:hAnsi="Calibri" w:cs="Calibri"/>
        </w:rPr>
      </w:pPr>
      <w:r>
        <w:rPr>
          <w:rFonts w:ascii="Calibri" w:hAnsi="Calibri" w:cs="Calibri"/>
        </w:rPr>
        <w:t>ALCANCE DEL TRABAJO</w:t>
      </w:r>
    </w:p>
    <w:p w14:paraId="1DA23B67" w14:textId="77777777" w:rsidR="001435EB" w:rsidRPr="007C768C" w:rsidRDefault="001435EB" w:rsidP="001435EB">
      <w:pPr>
        <w:jc w:val="both"/>
        <w:rPr>
          <w:rFonts w:ascii="Calibri" w:hAnsi="Calibri" w:cs="Calibri"/>
        </w:rPr>
      </w:pPr>
      <w:r w:rsidRPr="007C768C">
        <w:rPr>
          <w:rFonts w:ascii="Calibri" w:hAnsi="Calibri" w:cs="Calibri"/>
        </w:rPr>
        <w:t>El trabajo en esta partida incluye la provisión de todos los materiales, transporte, mano de obra, equipo, herramientas, etc. los servicios y cualquier otro trabajo necesario para la ejecución completa de cada una de las obras metálicas que aquí se especifican y que principalmente consiste en vallas, rejillas, etc.</w:t>
      </w:r>
    </w:p>
    <w:p w14:paraId="3453C279" w14:textId="696ACDA1" w:rsidR="001435EB" w:rsidRPr="007C768C" w:rsidRDefault="001435EB" w:rsidP="001435EB">
      <w:pPr>
        <w:jc w:val="both"/>
        <w:rPr>
          <w:rFonts w:ascii="Calibri" w:hAnsi="Calibri" w:cs="Calibri"/>
        </w:rPr>
      </w:pPr>
      <w:r w:rsidRPr="007C768C">
        <w:rPr>
          <w:rFonts w:ascii="Calibri" w:hAnsi="Calibri" w:cs="Calibri"/>
        </w:rPr>
        <w:t>Las puertas, ventanas</w:t>
      </w:r>
      <w:r w:rsidR="00350AE2">
        <w:rPr>
          <w:rFonts w:ascii="Calibri" w:hAnsi="Calibri" w:cs="Calibri"/>
        </w:rPr>
        <w:t>, balcones</w:t>
      </w:r>
      <w:r w:rsidRPr="007C768C">
        <w:rPr>
          <w:rFonts w:ascii="Calibri" w:hAnsi="Calibri" w:cs="Calibri"/>
        </w:rPr>
        <w:t xml:space="preserve"> y divisiones metálicas se especifican en la Sección 8-Puertas y Ventanas. </w:t>
      </w:r>
    </w:p>
    <w:p w14:paraId="348FD41E" w14:textId="77777777" w:rsidR="001435EB" w:rsidRPr="007C768C" w:rsidRDefault="001435EB" w:rsidP="001435EB">
      <w:pPr>
        <w:jc w:val="both"/>
        <w:rPr>
          <w:rFonts w:ascii="Calibri" w:hAnsi="Calibri" w:cs="Calibri"/>
        </w:rPr>
      </w:pPr>
      <w:r w:rsidRPr="007C768C">
        <w:rPr>
          <w:rFonts w:ascii="Calibri" w:hAnsi="Calibri" w:cs="Calibri"/>
        </w:rPr>
        <w:t xml:space="preserve">Las parrillas y tapaderas como partes de cajas o pozos están incluidas en la sección – 11 Instalaciones Hidráulica Sanitarias. </w:t>
      </w:r>
    </w:p>
    <w:p w14:paraId="0CC94211" w14:textId="77777777" w:rsidR="001435EB" w:rsidRPr="007C768C" w:rsidRDefault="001435EB" w:rsidP="001435EB">
      <w:pPr>
        <w:jc w:val="both"/>
        <w:rPr>
          <w:rFonts w:ascii="Calibri" w:hAnsi="Calibri" w:cs="Calibri"/>
        </w:rPr>
      </w:pPr>
    </w:p>
    <w:p w14:paraId="1FF83E60" w14:textId="77777777" w:rsidR="001435EB" w:rsidRDefault="001435EB" w:rsidP="001435EB">
      <w:pPr>
        <w:jc w:val="both"/>
        <w:rPr>
          <w:rFonts w:ascii="Calibri" w:hAnsi="Calibri" w:cs="Calibri"/>
        </w:rPr>
      </w:pPr>
      <w:r w:rsidRPr="007C768C">
        <w:rPr>
          <w:rFonts w:ascii="Calibri" w:hAnsi="Calibri" w:cs="Calibri"/>
        </w:rPr>
        <w:t>En esta sección se considera únicamente las normativas para los procedimientos de construcción y la calidad de los materiales.</w:t>
      </w:r>
    </w:p>
    <w:p w14:paraId="30841F00" w14:textId="77777777" w:rsidR="00682B46" w:rsidRPr="007C768C" w:rsidRDefault="00682B46" w:rsidP="001435EB">
      <w:pPr>
        <w:jc w:val="both"/>
        <w:rPr>
          <w:rFonts w:ascii="Calibri" w:hAnsi="Calibri" w:cs="Calibri"/>
        </w:rPr>
      </w:pPr>
    </w:p>
    <w:p w14:paraId="0B7D90A4" w14:textId="77777777" w:rsidR="001435EB" w:rsidRDefault="001435EB" w:rsidP="001435EB">
      <w:pPr>
        <w:jc w:val="both"/>
        <w:rPr>
          <w:rFonts w:ascii="Calibri" w:hAnsi="Calibri" w:cs="Calibri"/>
          <w:b/>
        </w:rPr>
      </w:pPr>
      <w:r w:rsidRPr="007C768C">
        <w:rPr>
          <w:rFonts w:ascii="Calibri" w:hAnsi="Calibri" w:cs="Calibri"/>
          <w:b/>
        </w:rPr>
        <w:t>ESTRUCTURAS METALICAS</w:t>
      </w:r>
    </w:p>
    <w:p w14:paraId="6B229148" w14:textId="77777777" w:rsidR="001435EB" w:rsidRPr="007C768C" w:rsidRDefault="001435EB" w:rsidP="001435EB">
      <w:pPr>
        <w:jc w:val="both"/>
        <w:rPr>
          <w:rFonts w:ascii="Calibri" w:hAnsi="Calibri" w:cs="Calibri"/>
          <w:b/>
        </w:rPr>
      </w:pPr>
    </w:p>
    <w:p w14:paraId="282C6FB8" w14:textId="77777777" w:rsidR="001435EB" w:rsidRDefault="00775381" w:rsidP="001435EB">
      <w:pPr>
        <w:jc w:val="both"/>
        <w:rPr>
          <w:rFonts w:ascii="Calibri" w:hAnsi="Calibri" w:cs="Calibri"/>
        </w:rPr>
      </w:pPr>
      <w:r w:rsidRPr="004C5AA8">
        <w:rPr>
          <w:rFonts w:ascii="Calibri" w:hAnsi="Calibri" w:cs="Calibri"/>
        </w:rPr>
        <w:t>DESCRIPCIÓN</w:t>
      </w:r>
      <w:r w:rsidR="001435EB" w:rsidRPr="004C5AA8">
        <w:rPr>
          <w:rFonts w:ascii="Calibri" w:hAnsi="Calibri" w:cs="Calibri"/>
        </w:rPr>
        <w:tab/>
      </w:r>
    </w:p>
    <w:p w14:paraId="1E75DF22" w14:textId="0612EFED" w:rsidR="001435EB" w:rsidRDefault="001435EB" w:rsidP="001435EB">
      <w:pPr>
        <w:jc w:val="both"/>
        <w:rPr>
          <w:rFonts w:ascii="Calibri" w:hAnsi="Calibri" w:cs="Calibri"/>
        </w:rPr>
      </w:pPr>
      <w:r w:rsidRPr="007C768C">
        <w:rPr>
          <w:rFonts w:ascii="Calibri" w:hAnsi="Calibri" w:cs="Calibri"/>
        </w:rPr>
        <w:t xml:space="preserve">Comprende todos aquellos elementos </w:t>
      </w:r>
      <w:r w:rsidR="009E6D19" w:rsidRPr="007C768C">
        <w:rPr>
          <w:rFonts w:ascii="Calibri" w:hAnsi="Calibri" w:cs="Calibri"/>
        </w:rPr>
        <w:t>que,</w:t>
      </w:r>
      <w:r w:rsidRPr="007C768C">
        <w:rPr>
          <w:rFonts w:ascii="Calibri" w:hAnsi="Calibri" w:cs="Calibri"/>
        </w:rPr>
        <w:t xml:space="preserve"> por su rigidez, resistencia y demás características integran la estructura de los proyectos objeto de estas especificaciones, además de las estructuras de concreto especificadas en la Sección-3 Concreto.</w:t>
      </w:r>
    </w:p>
    <w:p w14:paraId="2AFDE59B" w14:textId="1F8AF91E" w:rsidR="001435EB" w:rsidRDefault="001435EB" w:rsidP="001435EB">
      <w:pPr>
        <w:jc w:val="both"/>
        <w:rPr>
          <w:rFonts w:ascii="Calibri" w:hAnsi="Calibri" w:cs="Calibri"/>
        </w:rPr>
      </w:pPr>
    </w:p>
    <w:p w14:paraId="695E455F" w14:textId="77777777" w:rsidR="001435EB" w:rsidRDefault="001435EB" w:rsidP="001435EB">
      <w:pPr>
        <w:jc w:val="both"/>
        <w:rPr>
          <w:rFonts w:ascii="Calibri" w:hAnsi="Calibri" w:cs="Calibri"/>
        </w:rPr>
      </w:pPr>
      <w:r w:rsidRPr="00D8341C">
        <w:rPr>
          <w:rFonts w:ascii="Calibri" w:hAnsi="Calibri" w:cs="Calibri"/>
        </w:rPr>
        <w:t>MATERIALES</w:t>
      </w:r>
    </w:p>
    <w:p w14:paraId="4A132362" w14:textId="2EDB493A" w:rsidR="001435EB" w:rsidRPr="007C768C" w:rsidRDefault="001435EB" w:rsidP="001435EB">
      <w:pPr>
        <w:jc w:val="both"/>
        <w:rPr>
          <w:rFonts w:ascii="Calibri" w:hAnsi="Calibri" w:cs="Calibri"/>
        </w:rPr>
      </w:pPr>
      <w:r w:rsidRPr="007C768C">
        <w:rPr>
          <w:rFonts w:ascii="Calibri" w:hAnsi="Calibri" w:cs="Calibri"/>
        </w:rPr>
        <w:t>Todo el material requerido para la fabricación de los miembros de acero estructural deberá cumplir las especificaciones para "Acero Estructural", ASTM A-36, con límite aparente de elasticidad de</w:t>
      </w:r>
      <w:r w:rsidR="00D12072">
        <w:rPr>
          <w:rFonts w:ascii="Calibri" w:hAnsi="Calibri" w:cs="Calibri"/>
        </w:rPr>
        <w:t xml:space="preserve"> F=</w:t>
      </w:r>
      <w:r w:rsidRPr="007C768C">
        <w:rPr>
          <w:rFonts w:ascii="Calibri" w:hAnsi="Calibri" w:cs="Calibri"/>
        </w:rPr>
        <w:t xml:space="preserve">2,530 kg/cm2 (36.000 </w:t>
      </w:r>
      <w:r w:rsidR="009E6D19" w:rsidRPr="007C768C">
        <w:rPr>
          <w:rFonts w:ascii="Calibri" w:hAnsi="Calibri" w:cs="Calibri"/>
        </w:rPr>
        <w:t>lb</w:t>
      </w:r>
      <w:r w:rsidRPr="007C768C">
        <w:rPr>
          <w:rFonts w:ascii="Calibri" w:hAnsi="Calibri" w:cs="Calibri"/>
        </w:rPr>
        <w:t>/pulg2).</w:t>
      </w:r>
    </w:p>
    <w:p w14:paraId="5B4135F3" w14:textId="77777777" w:rsidR="001435EB" w:rsidRPr="007C768C" w:rsidRDefault="001435EB" w:rsidP="001435EB">
      <w:pPr>
        <w:jc w:val="both"/>
        <w:rPr>
          <w:rFonts w:ascii="Calibri" w:hAnsi="Calibri" w:cs="Calibri"/>
        </w:rPr>
      </w:pPr>
    </w:p>
    <w:p w14:paraId="6FBF92D3" w14:textId="77777777" w:rsidR="001435EB" w:rsidRPr="007C768C" w:rsidRDefault="001435EB" w:rsidP="001435EB">
      <w:pPr>
        <w:jc w:val="both"/>
        <w:rPr>
          <w:rFonts w:ascii="Calibri" w:hAnsi="Calibri" w:cs="Calibri"/>
        </w:rPr>
      </w:pPr>
      <w:r w:rsidRPr="007C768C">
        <w:rPr>
          <w:rFonts w:ascii="Calibri" w:hAnsi="Calibri" w:cs="Calibri"/>
        </w:rPr>
        <w:t>Los materiales cumplirán con las siguientes condiciones generales:</w:t>
      </w:r>
    </w:p>
    <w:p w14:paraId="3432E97F" w14:textId="5BD70561" w:rsidR="001435EB" w:rsidRPr="009E6D19" w:rsidRDefault="001435EB" w:rsidP="00EC318B">
      <w:pPr>
        <w:pStyle w:val="Prrafodelista"/>
        <w:numPr>
          <w:ilvl w:val="0"/>
          <w:numId w:val="3"/>
        </w:numPr>
        <w:tabs>
          <w:tab w:val="clear" w:pos="1254"/>
          <w:tab w:val="num" w:pos="709"/>
        </w:tabs>
        <w:ind w:left="709" w:hanging="425"/>
        <w:jc w:val="both"/>
        <w:rPr>
          <w:rFonts w:ascii="Calibri" w:hAnsi="Calibri" w:cs="Calibri"/>
        </w:rPr>
      </w:pPr>
      <w:r w:rsidRPr="009E6D19">
        <w:rPr>
          <w:rFonts w:ascii="Calibri" w:hAnsi="Calibri" w:cs="Calibri"/>
        </w:rPr>
        <w:t>Las varillas redondas o cuadradas, perfiles tubulares, los perfiles laminados, el hierro angular y las placas o láminas serán de acero estructural, y deberán encontrarse en buen estado antes de su uso. En el caso de utilizar pernos estos serán de alta resistencia y cumplirán con la especificación ASTM 325 o ASTM 307-52 T.</w:t>
      </w:r>
    </w:p>
    <w:p w14:paraId="183F6C9C" w14:textId="77777777" w:rsidR="001435EB" w:rsidRPr="007C768C" w:rsidRDefault="001435EB" w:rsidP="00EC318B">
      <w:pPr>
        <w:numPr>
          <w:ilvl w:val="0"/>
          <w:numId w:val="3"/>
        </w:numPr>
        <w:tabs>
          <w:tab w:val="clear" w:pos="1254"/>
          <w:tab w:val="num" w:pos="709"/>
        </w:tabs>
        <w:ind w:left="709" w:hanging="425"/>
        <w:jc w:val="both"/>
        <w:rPr>
          <w:rFonts w:ascii="Calibri" w:hAnsi="Calibri" w:cs="Calibri"/>
        </w:rPr>
      </w:pPr>
      <w:r w:rsidRPr="007C768C">
        <w:rPr>
          <w:rFonts w:ascii="Calibri" w:hAnsi="Calibri" w:cs="Calibri"/>
        </w:rPr>
        <w:t>Los electrodos que se utilizarán en este proyecto serán de calidad reconocida y se sujetarán a la Serie E-60, y los procedimientos correspondientes deberán ceñirse a las especificaciones más recientes de la AWS.</w:t>
      </w:r>
    </w:p>
    <w:p w14:paraId="44BB9BCF" w14:textId="33736DEE" w:rsidR="001435EB" w:rsidRPr="007C768C" w:rsidRDefault="001435EB" w:rsidP="00EC318B">
      <w:pPr>
        <w:numPr>
          <w:ilvl w:val="0"/>
          <w:numId w:val="3"/>
        </w:numPr>
        <w:tabs>
          <w:tab w:val="clear" w:pos="1254"/>
          <w:tab w:val="num" w:pos="709"/>
        </w:tabs>
        <w:ind w:left="709" w:hanging="425"/>
        <w:jc w:val="both"/>
        <w:rPr>
          <w:rFonts w:ascii="Calibri" w:hAnsi="Calibri" w:cs="Calibri"/>
        </w:rPr>
      </w:pPr>
      <w:r w:rsidRPr="007C768C">
        <w:rPr>
          <w:rFonts w:ascii="Calibri" w:hAnsi="Calibri" w:cs="Calibri"/>
        </w:rPr>
        <w:t>Las pinturas a utilizarse para protección y acabados, serán del tipo anticorrosivo y del tipo esmalte.</w:t>
      </w:r>
    </w:p>
    <w:p w14:paraId="6C553AB3" w14:textId="70FFA065" w:rsidR="001435EB" w:rsidRDefault="001435EB" w:rsidP="001435EB">
      <w:pPr>
        <w:ind w:left="720"/>
        <w:contextualSpacing/>
        <w:rPr>
          <w:rFonts w:ascii="Calibri" w:hAnsi="Calibri" w:cs="Calibri"/>
        </w:rPr>
      </w:pPr>
    </w:p>
    <w:p w14:paraId="1FA4FC53" w14:textId="77777777" w:rsidR="001435EB" w:rsidRDefault="001435EB" w:rsidP="001435EB">
      <w:pPr>
        <w:jc w:val="both"/>
        <w:rPr>
          <w:rFonts w:ascii="Calibri" w:hAnsi="Calibri" w:cs="Calibri"/>
        </w:rPr>
      </w:pPr>
      <w:r>
        <w:rPr>
          <w:rFonts w:ascii="Calibri" w:hAnsi="Calibri" w:cs="Calibri"/>
        </w:rPr>
        <w:t xml:space="preserve">PROCEDIMIENTO DE EJECUCION </w:t>
      </w:r>
    </w:p>
    <w:p w14:paraId="5C19821D" w14:textId="77777777" w:rsidR="001435EB" w:rsidRPr="007C768C" w:rsidRDefault="001435EB" w:rsidP="001435EB">
      <w:pPr>
        <w:jc w:val="both"/>
        <w:rPr>
          <w:rFonts w:ascii="Calibri" w:hAnsi="Calibri" w:cs="Calibri"/>
        </w:rPr>
      </w:pPr>
      <w:r w:rsidRPr="007C768C">
        <w:rPr>
          <w:rFonts w:ascii="Calibri" w:hAnsi="Calibri" w:cs="Calibri"/>
        </w:rPr>
        <w:t>Todas las obras metálicas, deberán fabricarse de acuerdo con las medidas que se indiquen en los planos. Antes de dar inicio la fabricación el contratista presentará planos de taller para su respectiva aprobación de la Supervisión y Monitor de Proyecto, y para su proceso se atenderá lo siguiente:</w:t>
      </w:r>
    </w:p>
    <w:p w14:paraId="201258B2" w14:textId="3353219B" w:rsidR="001435EB" w:rsidRPr="007C768C" w:rsidRDefault="001435EB" w:rsidP="001435EB">
      <w:pPr>
        <w:jc w:val="both"/>
        <w:rPr>
          <w:rFonts w:ascii="Calibri" w:hAnsi="Calibri" w:cs="Calibri"/>
        </w:rPr>
      </w:pPr>
      <w:r w:rsidRPr="007C768C">
        <w:rPr>
          <w:rFonts w:ascii="Calibri" w:hAnsi="Calibri" w:cs="Calibri"/>
        </w:rPr>
        <w:tab/>
        <w:t>a) Los cortes y/o perforaciones dejarán líneas y superficies rectas y limpias. El equipo para corte podrá ser el que mejor facilite el trabajo del contratista exceptuando el corte con acetileno, el cual no se permitirá en ningún caso.</w:t>
      </w:r>
    </w:p>
    <w:p w14:paraId="7AE17522" w14:textId="1A57EC8B" w:rsidR="001435EB" w:rsidRPr="007C768C" w:rsidRDefault="001435EB" w:rsidP="001435EB">
      <w:pPr>
        <w:jc w:val="both"/>
        <w:rPr>
          <w:rFonts w:ascii="Calibri" w:hAnsi="Calibri" w:cs="Calibri"/>
        </w:rPr>
      </w:pPr>
      <w:r w:rsidRPr="007C768C">
        <w:rPr>
          <w:rFonts w:ascii="Calibri" w:hAnsi="Calibri" w:cs="Calibri"/>
        </w:rPr>
        <w:tab/>
        <w:t>b)</w:t>
      </w:r>
      <w:r w:rsidR="00CC02ED">
        <w:rPr>
          <w:rFonts w:ascii="Calibri" w:hAnsi="Calibri" w:cs="Calibri"/>
        </w:rPr>
        <w:t xml:space="preserve"> </w:t>
      </w:r>
      <w:r w:rsidRPr="007C768C">
        <w:rPr>
          <w:rFonts w:ascii="Calibri" w:hAnsi="Calibri" w:cs="Calibri"/>
        </w:rPr>
        <w:t>Cuando se trate de estructuras soldadas se observarán las indicaciones del proyecto, el cual fijará las características, tipo y forma de aplicación de la soldadura atendiendo además lo siguiente:</w:t>
      </w:r>
    </w:p>
    <w:p w14:paraId="5A2368E6" w14:textId="77777777" w:rsidR="001435EB" w:rsidRPr="007C768C" w:rsidRDefault="001435EB" w:rsidP="001435EB">
      <w:pPr>
        <w:jc w:val="both"/>
        <w:rPr>
          <w:rFonts w:ascii="Calibri" w:hAnsi="Calibri" w:cs="Calibri"/>
        </w:rPr>
      </w:pPr>
      <w:r w:rsidRPr="007C768C">
        <w:rPr>
          <w:rFonts w:ascii="Calibri" w:hAnsi="Calibri" w:cs="Calibri"/>
        </w:rPr>
        <w:t>Las piezas que se vayan a soldar se colocarán correctamente en su posición y se sujetarán por medio de abrazaderas, cuñas tirantes, puntales y otros dispositivos apropiados o por medio de puntos de soldadura hasta que la soldadura definitiva sea concluida.</w:t>
      </w:r>
    </w:p>
    <w:p w14:paraId="1B7C32A6" w14:textId="77777777" w:rsidR="001435EB" w:rsidRPr="007C768C" w:rsidRDefault="001435EB" w:rsidP="001435EB">
      <w:pPr>
        <w:jc w:val="both"/>
        <w:rPr>
          <w:rFonts w:ascii="Calibri" w:hAnsi="Calibri" w:cs="Calibri"/>
        </w:rPr>
      </w:pPr>
    </w:p>
    <w:p w14:paraId="06AFBDC9" w14:textId="77777777" w:rsidR="001435EB" w:rsidRPr="007C768C" w:rsidRDefault="001435EB" w:rsidP="001435EB">
      <w:pPr>
        <w:jc w:val="both"/>
        <w:rPr>
          <w:rFonts w:ascii="Calibri" w:hAnsi="Calibri" w:cs="Calibri"/>
        </w:rPr>
      </w:pPr>
      <w:r w:rsidRPr="007C768C">
        <w:rPr>
          <w:rFonts w:ascii="Calibri" w:hAnsi="Calibri" w:cs="Calibri"/>
        </w:rPr>
        <w:t>Las superficies a soldar deberán limpiarse completamente, liberándolas de escamas, óxidos, escorias, polvo, grasa o cualquier materia extraña que impida una soldadura apropiada.</w:t>
      </w:r>
    </w:p>
    <w:p w14:paraId="552536E7" w14:textId="77777777" w:rsidR="001435EB" w:rsidRPr="007C768C" w:rsidRDefault="001435EB" w:rsidP="001435EB">
      <w:pPr>
        <w:jc w:val="both"/>
        <w:rPr>
          <w:rFonts w:ascii="Calibri" w:hAnsi="Calibri" w:cs="Calibri"/>
        </w:rPr>
      </w:pPr>
      <w:r w:rsidRPr="007C768C">
        <w:rPr>
          <w:rFonts w:ascii="Calibri" w:hAnsi="Calibri" w:cs="Calibri"/>
        </w:rPr>
        <w:t>En el ensamble o unión de partes de una estructura mediante soldadura, deberá seguirse una secuencia para soldar, que evite deformaciones perjudiciales y origine esfuerzos secundarios.</w:t>
      </w:r>
    </w:p>
    <w:p w14:paraId="0FB83082" w14:textId="77777777" w:rsidR="001435EB" w:rsidRPr="007C768C" w:rsidRDefault="001435EB" w:rsidP="001435EB">
      <w:pPr>
        <w:jc w:val="both"/>
        <w:rPr>
          <w:rFonts w:ascii="Calibri" w:hAnsi="Calibri" w:cs="Calibri"/>
        </w:rPr>
      </w:pPr>
      <w:r w:rsidRPr="007C768C">
        <w:rPr>
          <w:rFonts w:ascii="Calibri" w:hAnsi="Calibri" w:cs="Calibri"/>
        </w:rPr>
        <w:t>La soldadura deberá ser compacta en su totalidad y habrá de fusionarse completamente con el metal base.</w:t>
      </w:r>
    </w:p>
    <w:p w14:paraId="635D8729" w14:textId="77777777" w:rsidR="001435EB" w:rsidRPr="007C768C" w:rsidRDefault="001435EB" w:rsidP="001435EB">
      <w:pPr>
        <w:jc w:val="both"/>
        <w:rPr>
          <w:rFonts w:ascii="Calibri" w:hAnsi="Calibri" w:cs="Calibri"/>
        </w:rPr>
      </w:pPr>
      <w:r w:rsidRPr="007C768C">
        <w:rPr>
          <w:rFonts w:ascii="Calibri" w:hAnsi="Calibri" w:cs="Calibri"/>
        </w:rPr>
        <w:t>Las piezas a soldar se colocarán tan próximas una a la otra como sea posible y en ningún caso quedarán separadas una distancia mayor de 4mm.</w:t>
      </w:r>
    </w:p>
    <w:p w14:paraId="0DEB76D1" w14:textId="7473A5FE" w:rsidR="001435EB" w:rsidRDefault="001435EB" w:rsidP="001435EB">
      <w:pPr>
        <w:jc w:val="both"/>
        <w:rPr>
          <w:rFonts w:ascii="Calibri" w:hAnsi="Calibri" w:cs="Calibri"/>
        </w:rPr>
      </w:pPr>
      <w:r w:rsidRPr="007C768C">
        <w:rPr>
          <w:rFonts w:ascii="Calibri" w:hAnsi="Calibri" w:cs="Calibri"/>
        </w:rPr>
        <w:t>Una vez aplicada la soldadura las escamas deberán retirarse dejando limpia la zona de soldadura.</w:t>
      </w:r>
    </w:p>
    <w:p w14:paraId="5034BF55" w14:textId="475073B4" w:rsidR="001435EB" w:rsidRPr="00CC02ED" w:rsidRDefault="00CC02ED" w:rsidP="00CC02ED">
      <w:pPr>
        <w:jc w:val="both"/>
        <w:rPr>
          <w:rFonts w:ascii="Calibri" w:hAnsi="Calibri" w:cs="Calibri"/>
        </w:rPr>
      </w:pPr>
      <w:r>
        <w:rPr>
          <w:rFonts w:ascii="Calibri" w:hAnsi="Calibri" w:cs="Calibri"/>
        </w:rPr>
        <w:t>c)</w:t>
      </w:r>
      <w:r w:rsidR="001435EB" w:rsidRPr="00CC02ED">
        <w:rPr>
          <w:rFonts w:ascii="Calibri" w:hAnsi="Calibri" w:cs="Calibri"/>
        </w:rPr>
        <w:t>El montaje se hará a plomo, escuadra y nivel conforme los planos; y se arriostrarán provisionalmente, hasta donde fuese necesario, para mantenerlas en su posición correcta.</w:t>
      </w:r>
    </w:p>
    <w:p w14:paraId="2B2A9942" w14:textId="77777777" w:rsidR="001435EB" w:rsidRPr="007C768C" w:rsidRDefault="001435EB" w:rsidP="001435EB">
      <w:pPr>
        <w:jc w:val="both"/>
        <w:rPr>
          <w:rFonts w:ascii="Calibri" w:hAnsi="Calibri" w:cs="Calibri"/>
        </w:rPr>
      </w:pPr>
      <w:r w:rsidRPr="007C768C">
        <w:rPr>
          <w:rFonts w:ascii="Calibri" w:hAnsi="Calibri" w:cs="Calibri"/>
        </w:rPr>
        <w:t xml:space="preserve">No se permitirán uniones permanentes en la obra, entre estructuras en fase de montaje, hasta que se haya comprobado la correcta ubicación, plomo y nivel de las mismas. </w:t>
      </w:r>
    </w:p>
    <w:p w14:paraId="4F967C99" w14:textId="77777777" w:rsidR="001435EB" w:rsidRPr="007C768C" w:rsidRDefault="001435EB" w:rsidP="001435EB">
      <w:pPr>
        <w:jc w:val="both"/>
        <w:rPr>
          <w:rFonts w:ascii="Calibri" w:hAnsi="Calibri" w:cs="Calibri"/>
        </w:rPr>
      </w:pPr>
      <w:r w:rsidRPr="007C768C">
        <w:rPr>
          <w:rFonts w:ascii="Calibri" w:hAnsi="Calibri" w:cs="Calibri"/>
        </w:rPr>
        <w:t>Si en cualquier momento de la construcción, se comprobara que algunos elementos de la estructura tuviesen dimensiones reales (como espesor, diámetro, etc.) inferiores a las admitidas por las tolerancias establecidas por las normas indicadas, dicho elemento podrá ser retirado para ser reemplazado por otro conforme a las normas mismas.</w:t>
      </w:r>
    </w:p>
    <w:p w14:paraId="5B36E4A7" w14:textId="77777777" w:rsidR="001435EB" w:rsidRPr="007C768C" w:rsidRDefault="001435EB" w:rsidP="001435EB">
      <w:pPr>
        <w:jc w:val="both"/>
        <w:rPr>
          <w:rFonts w:ascii="Calibri" w:hAnsi="Calibri" w:cs="Calibri"/>
        </w:rPr>
      </w:pPr>
    </w:p>
    <w:p w14:paraId="63EECA29" w14:textId="77777777" w:rsidR="001435EB" w:rsidRPr="007C768C" w:rsidRDefault="001435EB" w:rsidP="001435EB">
      <w:pPr>
        <w:jc w:val="both"/>
        <w:rPr>
          <w:rFonts w:ascii="Calibri" w:hAnsi="Calibri" w:cs="Calibri"/>
        </w:rPr>
      </w:pPr>
      <w:r w:rsidRPr="007C768C">
        <w:rPr>
          <w:rFonts w:ascii="Calibri" w:hAnsi="Calibri" w:cs="Calibri"/>
        </w:rPr>
        <w:lastRenderedPageBreak/>
        <w:tab/>
        <w:t>d-)</w:t>
      </w:r>
      <w:r w:rsidRPr="007C768C">
        <w:rPr>
          <w:rFonts w:ascii="Calibri" w:hAnsi="Calibri" w:cs="Calibri"/>
        </w:rPr>
        <w:tab/>
        <w:t>Inmediatamente de haber sido inspeccionada y aprobada la estructura, se le aplicará pintura anticorrosiva de la manera siguiente: Una mano de pintura anticorrosiva inmediatamente después de su fabricación y otra después de su montaje.</w:t>
      </w:r>
    </w:p>
    <w:p w14:paraId="5ACE6B86" w14:textId="77777777" w:rsidR="001435EB" w:rsidRDefault="001435EB" w:rsidP="001435EB">
      <w:pPr>
        <w:jc w:val="both"/>
        <w:rPr>
          <w:rFonts w:ascii="Calibri" w:hAnsi="Calibri" w:cs="Calibri"/>
        </w:rPr>
      </w:pPr>
    </w:p>
    <w:p w14:paraId="5F28DCBD" w14:textId="77777777" w:rsidR="001435EB" w:rsidRDefault="001435EB" w:rsidP="001435EB">
      <w:pPr>
        <w:jc w:val="both"/>
        <w:rPr>
          <w:rFonts w:ascii="Calibri" w:hAnsi="Calibri" w:cs="Calibri"/>
        </w:rPr>
      </w:pPr>
      <w:r w:rsidRPr="00D8341C">
        <w:rPr>
          <w:rFonts w:ascii="Calibri" w:hAnsi="Calibri" w:cs="Calibri"/>
        </w:rPr>
        <w:t xml:space="preserve">REQUERIMIENTOS </w:t>
      </w:r>
    </w:p>
    <w:p w14:paraId="1BB61152" w14:textId="77777777" w:rsidR="001435EB" w:rsidRPr="007C768C" w:rsidRDefault="001435EB" w:rsidP="001435EB">
      <w:pPr>
        <w:jc w:val="both"/>
        <w:rPr>
          <w:rFonts w:ascii="Calibri" w:hAnsi="Calibri" w:cs="Calibri"/>
        </w:rPr>
      </w:pPr>
      <w:r w:rsidRPr="007C768C">
        <w:rPr>
          <w:rFonts w:ascii="Calibri" w:hAnsi="Calibri" w:cs="Calibri"/>
        </w:rPr>
        <w:t>La fabricación y montaje de las estructuras metálicas deberá ser ejecutados de acuerdo con las "especificaciones para el diseño, la fabricación y el montaje de estructuras de acero para edificios" del AISC 69.</w:t>
      </w:r>
    </w:p>
    <w:p w14:paraId="05EB50DA" w14:textId="77777777" w:rsidR="001435EB" w:rsidRPr="007C768C" w:rsidRDefault="001435EB" w:rsidP="001435EB">
      <w:pPr>
        <w:jc w:val="both"/>
        <w:rPr>
          <w:rFonts w:ascii="Calibri" w:hAnsi="Calibri" w:cs="Calibri"/>
        </w:rPr>
      </w:pPr>
      <w:r w:rsidRPr="007C768C">
        <w:rPr>
          <w:rFonts w:ascii="Calibri" w:hAnsi="Calibri" w:cs="Calibri"/>
        </w:rPr>
        <w:t>Para las piezas de acero las tolerancias serán las permitidas por la especificación ASTM.A6.</w:t>
      </w:r>
    </w:p>
    <w:p w14:paraId="45117D8C" w14:textId="77777777" w:rsidR="001435EB" w:rsidRPr="007C768C" w:rsidRDefault="001435EB" w:rsidP="001435EB">
      <w:pPr>
        <w:jc w:val="both"/>
        <w:rPr>
          <w:rFonts w:ascii="Calibri" w:hAnsi="Calibri" w:cs="Calibri"/>
        </w:rPr>
      </w:pPr>
      <w:r w:rsidRPr="007C768C">
        <w:rPr>
          <w:rFonts w:ascii="Calibri" w:hAnsi="Calibri" w:cs="Calibri"/>
        </w:rPr>
        <w:t>Las cuerdas en compresión no deberán presentar desviaciones de su rectitud en más de 1/1000 de la distancia.</w:t>
      </w:r>
    </w:p>
    <w:p w14:paraId="619D7CD4" w14:textId="555E6675" w:rsidR="001435EB" w:rsidRPr="007C768C" w:rsidRDefault="001435EB" w:rsidP="001435EB">
      <w:pPr>
        <w:jc w:val="both"/>
        <w:rPr>
          <w:rFonts w:ascii="Calibri" w:hAnsi="Calibri" w:cs="Calibri"/>
        </w:rPr>
      </w:pPr>
      <w:r w:rsidRPr="007C768C">
        <w:rPr>
          <w:rFonts w:ascii="Calibri" w:hAnsi="Calibri" w:cs="Calibri"/>
        </w:rPr>
        <w:t xml:space="preserve">El </w:t>
      </w:r>
      <w:r w:rsidR="00CC02ED">
        <w:rPr>
          <w:rFonts w:ascii="Calibri" w:hAnsi="Calibri" w:cs="Calibri"/>
        </w:rPr>
        <w:t>a</w:t>
      </w:r>
      <w:r w:rsidRPr="007C768C">
        <w:rPr>
          <w:rFonts w:ascii="Calibri" w:hAnsi="Calibri" w:cs="Calibri"/>
        </w:rPr>
        <w:t>cabado se especificará en la Sección 9-Acabados.</w:t>
      </w:r>
    </w:p>
    <w:p w14:paraId="71CAC035" w14:textId="77777777" w:rsidR="001435EB" w:rsidRPr="007C768C" w:rsidRDefault="001435EB" w:rsidP="001435EB">
      <w:pPr>
        <w:jc w:val="both"/>
        <w:rPr>
          <w:rFonts w:ascii="Calibri" w:hAnsi="Calibri" w:cs="Calibri"/>
        </w:rPr>
      </w:pPr>
      <w:r w:rsidRPr="007C768C">
        <w:rPr>
          <w:rFonts w:ascii="Calibri" w:hAnsi="Calibri" w:cs="Calibri"/>
        </w:rPr>
        <w:t>En esta sección se establece que a todos los elementos estructurales vistos se les aplicará acabado además de la pintura protectora.</w:t>
      </w:r>
    </w:p>
    <w:p w14:paraId="52E144BC" w14:textId="77777777" w:rsidR="001435EB" w:rsidRPr="007C768C" w:rsidRDefault="001435EB" w:rsidP="001435EB">
      <w:pPr>
        <w:jc w:val="both"/>
        <w:rPr>
          <w:rFonts w:ascii="Calibri" w:hAnsi="Calibri" w:cs="Calibri"/>
        </w:rPr>
      </w:pPr>
      <w:r w:rsidRPr="007C768C">
        <w:rPr>
          <w:rFonts w:ascii="Calibri" w:hAnsi="Calibri" w:cs="Calibri"/>
        </w:rPr>
        <w:t>Todos los materiales se almacenarán en estantes, se evitará su contacto con el suelo y se protegerá en todo momento de la intemperie y humedad, éstos a su vez deberán clasificarse por tamaño, forma y longitud o por su uso final.</w:t>
      </w:r>
    </w:p>
    <w:p w14:paraId="116ABB79" w14:textId="77777777" w:rsidR="00164734" w:rsidRDefault="00164734" w:rsidP="001435EB">
      <w:pPr>
        <w:jc w:val="both"/>
        <w:rPr>
          <w:rFonts w:ascii="Calibri" w:hAnsi="Calibri" w:cs="Calibri"/>
        </w:rPr>
      </w:pPr>
    </w:p>
    <w:p w14:paraId="31BE168C" w14:textId="5AA54591" w:rsidR="001435EB" w:rsidRDefault="001435EB" w:rsidP="001435EB">
      <w:pPr>
        <w:jc w:val="both"/>
        <w:rPr>
          <w:rFonts w:ascii="Calibri" w:hAnsi="Calibri" w:cs="Calibri"/>
        </w:rPr>
      </w:pPr>
      <w:r w:rsidRPr="00D8341C">
        <w:rPr>
          <w:rFonts w:ascii="Calibri" w:hAnsi="Calibri" w:cs="Calibri"/>
        </w:rPr>
        <w:t>MEDICION</w:t>
      </w:r>
    </w:p>
    <w:p w14:paraId="47F16B05" w14:textId="77777777" w:rsidR="001435EB" w:rsidRPr="007C768C" w:rsidRDefault="001435EB" w:rsidP="001435EB">
      <w:pPr>
        <w:jc w:val="both"/>
        <w:rPr>
          <w:rFonts w:ascii="Calibri" w:hAnsi="Calibri" w:cs="Calibri"/>
        </w:rPr>
      </w:pPr>
      <w:r w:rsidRPr="007C768C">
        <w:rPr>
          <w:rFonts w:ascii="Calibri" w:hAnsi="Calibri" w:cs="Calibri"/>
        </w:rPr>
        <w:t xml:space="preserve">Los elementos estructurales tanto verticales, horizontales o inclinados se cuantificarán por unidad lineal y la longitud de cada miembro se determinará midiendo la distancia entre sus extremos incluyendo cruzamientos y excluyendo sus empotramientos. </w:t>
      </w:r>
    </w:p>
    <w:p w14:paraId="13A38C5D" w14:textId="77777777" w:rsidR="001435EB" w:rsidRPr="007C768C" w:rsidRDefault="001435EB" w:rsidP="001435EB">
      <w:pPr>
        <w:jc w:val="both"/>
        <w:rPr>
          <w:rFonts w:ascii="Calibri" w:hAnsi="Calibri" w:cs="Calibri"/>
        </w:rPr>
      </w:pPr>
    </w:p>
    <w:p w14:paraId="044C94B2" w14:textId="77777777" w:rsidR="001435EB" w:rsidRDefault="001435EB" w:rsidP="001435EB">
      <w:pPr>
        <w:jc w:val="both"/>
        <w:rPr>
          <w:rFonts w:ascii="Calibri" w:hAnsi="Calibri" w:cs="Calibri"/>
        </w:rPr>
      </w:pPr>
      <w:r w:rsidRPr="00D8341C">
        <w:rPr>
          <w:rFonts w:ascii="Calibri" w:hAnsi="Calibri" w:cs="Calibri"/>
        </w:rPr>
        <w:t>FORMA DE PAGO</w:t>
      </w:r>
      <w:r w:rsidRPr="00D8341C">
        <w:rPr>
          <w:rFonts w:ascii="Calibri" w:hAnsi="Calibri" w:cs="Calibri"/>
        </w:rPr>
        <w:tab/>
      </w:r>
    </w:p>
    <w:p w14:paraId="24803C36" w14:textId="77777777" w:rsidR="001435EB" w:rsidRPr="007C768C" w:rsidRDefault="001435EB" w:rsidP="001435EB">
      <w:pPr>
        <w:jc w:val="both"/>
        <w:rPr>
          <w:rFonts w:ascii="Calibri" w:hAnsi="Calibri" w:cs="Calibri"/>
        </w:rPr>
      </w:pPr>
      <w:r w:rsidRPr="007C768C">
        <w:rPr>
          <w:rFonts w:ascii="Calibri" w:hAnsi="Calibri" w:cs="Calibri"/>
        </w:rPr>
        <w:t>Todos los elementos estructurales se pagarán por según el Plan de Oferta, debiendo incluir la pintura protectora (anticorrosiva) y la pintura de acabado donde se indique.</w:t>
      </w:r>
    </w:p>
    <w:p w14:paraId="238CC4EF" w14:textId="77777777" w:rsidR="001435EB" w:rsidRPr="007C768C" w:rsidRDefault="001435EB" w:rsidP="001435EB">
      <w:pPr>
        <w:jc w:val="both"/>
        <w:rPr>
          <w:rFonts w:ascii="Calibri" w:hAnsi="Calibri" w:cs="Calibri"/>
        </w:rPr>
      </w:pPr>
    </w:p>
    <w:p w14:paraId="6A6BB946" w14:textId="77777777" w:rsidR="001435EB" w:rsidRPr="007C768C" w:rsidRDefault="001435EB" w:rsidP="001435EB">
      <w:pPr>
        <w:jc w:val="both"/>
        <w:rPr>
          <w:rFonts w:ascii="Calibri" w:hAnsi="Calibri" w:cs="Calibri"/>
          <w:b/>
        </w:rPr>
      </w:pPr>
      <w:r w:rsidRPr="007C768C">
        <w:rPr>
          <w:rFonts w:ascii="Calibri" w:hAnsi="Calibri" w:cs="Calibri"/>
          <w:b/>
        </w:rPr>
        <w:t>TAPAJUNTAS</w:t>
      </w:r>
    </w:p>
    <w:p w14:paraId="077F7AEA" w14:textId="77777777" w:rsidR="001435EB" w:rsidRDefault="001435EB" w:rsidP="001435EB">
      <w:pPr>
        <w:jc w:val="both"/>
        <w:rPr>
          <w:rFonts w:ascii="Calibri" w:hAnsi="Calibri" w:cs="Calibri"/>
        </w:rPr>
      </w:pPr>
      <w:r w:rsidRPr="00D8341C">
        <w:rPr>
          <w:rFonts w:ascii="Calibri" w:hAnsi="Calibri" w:cs="Calibri"/>
        </w:rPr>
        <w:t xml:space="preserve"> DESCRIPCIÓN</w:t>
      </w:r>
    </w:p>
    <w:p w14:paraId="17B7B05C" w14:textId="77777777" w:rsidR="001435EB" w:rsidRPr="007C768C" w:rsidRDefault="001435EB" w:rsidP="001435EB">
      <w:pPr>
        <w:jc w:val="both"/>
        <w:rPr>
          <w:rFonts w:ascii="Calibri" w:hAnsi="Calibri" w:cs="Calibri"/>
        </w:rPr>
      </w:pPr>
      <w:r w:rsidRPr="007C768C">
        <w:rPr>
          <w:rFonts w:ascii="Calibri" w:hAnsi="Calibri" w:cs="Calibri"/>
        </w:rPr>
        <w:t>Comprende todos aquellos elementos metálicos con función de complementar la superficie del piso interrumpida por una junta de construcción o de dilatación. Forman parte de este elemento todos los elementos de respaldo y de fijación sean estos metálicos y/o químicos (adhesivos)</w:t>
      </w:r>
    </w:p>
    <w:p w14:paraId="722559C5" w14:textId="77777777" w:rsidR="00775381" w:rsidRDefault="00775381" w:rsidP="001435EB">
      <w:pPr>
        <w:jc w:val="both"/>
        <w:rPr>
          <w:rFonts w:ascii="Calibri" w:hAnsi="Calibri" w:cs="Calibri"/>
        </w:rPr>
      </w:pPr>
    </w:p>
    <w:p w14:paraId="1DF1D6E0" w14:textId="77777777" w:rsidR="001435EB" w:rsidRDefault="001435EB" w:rsidP="001435EB">
      <w:pPr>
        <w:jc w:val="both"/>
        <w:rPr>
          <w:rFonts w:ascii="Calibri" w:hAnsi="Calibri" w:cs="Calibri"/>
        </w:rPr>
      </w:pPr>
      <w:r>
        <w:rPr>
          <w:rFonts w:ascii="Calibri" w:hAnsi="Calibri" w:cs="Calibri"/>
        </w:rPr>
        <w:t>MATERIALES</w:t>
      </w:r>
    </w:p>
    <w:p w14:paraId="12ED201C" w14:textId="515E7758" w:rsidR="001435EB" w:rsidRPr="007C768C" w:rsidRDefault="001435EB" w:rsidP="001435EB">
      <w:pPr>
        <w:jc w:val="both"/>
        <w:rPr>
          <w:rFonts w:ascii="Calibri" w:hAnsi="Calibri" w:cs="Calibri"/>
        </w:rPr>
      </w:pPr>
      <w:r w:rsidRPr="007C768C">
        <w:rPr>
          <w:rFonts w:ascii="Calibri" w:hAnsi="Calibri" w:cs="Calibri"/>
        </w:rPr>
        <w:t xml:space="preserve">Todo el material requerido para la fabricación de los miembros de acero estructural deberá cumplir las especificaciones para “Acero Estructural”, ASTM A-36, con limite aparente de elasticidad de </w:t>
      </w:r>
      <w:r w:rsidR="007F0AF4">
        <w:rPr>
          <w:rFonts w:ascii="Calibri" w:hAnsi="Calibri" w:cs="Calibri"/>
        </w:rPr>
        <w:t>F=</w:t>
      </w:r>
      <w:r w:rsidRPr="007C768C">
        <w:rPr>
          <w:rFonts w:ascii="Calibri" w:hAnsi="Calibri" w:cs="Calibri"/>
        </w:rPr>
        <w:t>2,530 Kg/cm² (36,000 lb/pulg²).</w:t>
      </w:r>
    </w:p>
    <w:p w14:paraId="2DF588CC" w14:textId="77777777" w:rsidR="001435EB" w:rsidRPr="007C768C" w:rsidRDefault="001435EB" w:rsidP="001435EB">
      <w:pPr>
        <w:jc w:val="both"/>
        <w:rPr>
          <w:rFonts w:ascii="Calibri" w:hAnsi="Calibri" w:cs="Calibri"/>
        </w:rPr>
      </w:pPr>
    </w:p>
    <w:p w14:paraId="3F8DBD8C" w14:textId="77777777" w:rsidR="001435EB" w:rsidRPr="007C768C" w:rsidRDefault="001435EB" w:rsidP="001435EB">
      <w:pPr>
        <w:jc w:val="both"/>
        <w:rPr>
          <w:rFonts w:ascii="Calibri" w:hAnsi="Calibri" w:cs="Calibri"/>
        </w:rPr>
      </w:pPr>
      <w:r w:rsidRPr="007C768C">
        <w:rPr>
          <w:rFonts w:ascii="Calibri" w:hAnsi="Calibri" w:cs="Calibri"/>
        </w:rPr>
        <w:t>Los materiales cumplirán con las siguientes condiciones generales:</w:t>
      </w:r>
    </w:p>
    <w:p w14:paraId="06B9B05D" w14:textId="6B170E99" w:rsidR="001435EB" w:rsidRPr="007C768C" w:rsidRDefault="001435EB" w:rsidP="001435EB">
      <w:pPr>
        <w:jc w:val="both"/>
        <w:rPr>
          <w:rFonts w:ascii="Calibri" w:hAnsi="Calibri" w:cs="Calibri"/>
        </w:rPr>
      </w:pPr>
      <w:r w:rsidRPr="007C768C">
        <w:rPr>
          <w:rFonts w:ascii="Calibri" w:hAnsi="Calibri" w:cs="Calibri"/>
        </w:rPr>
        <w:t>a)</w:t>
      </w:r>
      <w:r w:rsidRPr="007C768C">
        <w:rPr>
          <w:rFonts w:ascii="Calibri" w:hAnsi="Calibri" w:cs="Calibri"/>
        </w:rPr>
        <w:tab/>
        <w:t>Las placas o laminas serán de acero estructural calibre 3/32”</w:t>
      </w:r>
      <w:r w:rsidR="00557E04">
        <w:rPr>
          <w:rFonts w:ascii="Calibri" w:hAnsi="Calibri" w:cs="Calibri"/>
        </w:rPr>
        <w:t>, 1/16”</w:t>
      </w:r>
      <w:r w:rsidRPr="007C768C">
        <w:rPr>
          <w:rFonts w:ascii="Calibri" w:hAnsi="Calibri" w:cs="Calibri"/>
        </w:rPr>
        <w:t>.</w:t>
      </w:r>
    </w:p>
    <w:p w14:paraId="1CAF8AB9" w14:textId="77777777" w:rsidR="001435EB" w:rsidRPr="007C768C" w:rsidRDefault="001435EB" w:rsidP="001435EB">
      <w:pPr>
        <w:jc w:val="both"/>
        <w:rPr>
          <w:rFonts w:ascii="Calibri" w:hAnsi="Calibri" w:cs="Calibri"/>
        </w:rPr>
      </w:pPr>
      <w:r w:rsidRPr="007C768C">
        <w:rPr>
          <w:rFonts w:ascii="Calibri" w:hAnsi="Calibri" w:cs="Calibri"/>
        </w:rPr>
        <w:t>b)</w:t>
      </w:r>
      <w:r w:rsidRPr="007C768C">
        <w:rPr>
          <w:rFonts w:ascii="Calibri" w:hAnsi="Calibri" w:cs="Calibri"/>
        </w:rPr>
        <w:tab/>
        <w:t>Varillas de 3/8” para fijación</w:t>
      </w:r>
    </w:p>
    <w:p w14:paraId="156991C2" w14:textId="77777777" w:rsidR="001435EB" w:rsidRPr="007C768C" w:rsidRDefault="001435EB" w:rsidP="001435EB">
      <w:pPr>
        <w:jc w:val="both"/>
        <w:rPr>
          <w:rFonts w:ascii="Calibri" w:hAnsi="Calibri" w:cs="Calibri"/>
        </w:rPr>
      </w:pPr>
      <w:r w:rsidRPr="007C768C">
        <w:rPr>
          <w:rFonts w:ascii="Calibri" w:hAnsi="Calibri" w:cs="Calibri"/>
        </w:rPr>
        <w:t>c)</w:t>
      </w:r>
      <w:r w:rsidRPr="007C768C">
        <w:rPr>
          <w:rFonts w:ascii="Calibri" w:hAnsi="Calibri" w:cs="Calibri"/>
        </w:rPr>
        <w:tab/>
        <w:t>Selladores (silicón)</w:t>
      </w:r>
    </w:p>
    <w:p w14:paraId="0E097BF2" w14:textId="77777777" w:rsidR="001435EB" w:rsidRPr="007C768C" w:rsidRDefault="001435EB" w:rsidP="001435EB">
      <w:pPr>
        <w:jc w:val="both"/>
        <w:rPr>
          <w:rFonts w:ascii="Calibri" w:hAnsi="Calibri" w:cs="Calibri"/>
        </w:rPr>
      </w:pPr>
      <w:r w:rsidRPr="007C768C">
        <w:rPr>
          <w:rFonts w:ascii="Calibri" w:hAnsi="Calibri" w:cs="Calibri"/>
        </w:rPr>
        <w:t>d)</w:t>
      </w:r>
      <w:r w:rsidRPr="007C768C">
        <w:rPr>
          <w:rFonts w:ascii="Calibri" w:hAnsi="Calibri" w:cs="Calibri"/>
        </w:rPr>
        <w:tab/>
        <w:t xml:space="preserve">Adhesivos epóxidos </w:t>
      </w:r>
    </w:p>
    <w:p w14:paraId="1CE4BCCC" w14:textId="77777777" w:rsidR="001435EB" w:rsidRPr="007C768C" w:rsidRDefault="001435EB" w:rsidP="001435EB">
      <w:pPr>
        <w:jc w:val="both"/>
        <w:rPr>
          <w:rFonts w:ascii="Calibri" w:hAnsi="Calibri" w:cs="Calibri"/>
        </w:rPr>
      </w:pPr>
      <w:r w:rsidRPr="007C768C">
        <w:rPr>
          <w:rFonts w:ascii="Calibri" w:hAnsi="Calibri" w:cs="Calibri"/>
        </w:rPr>
        <w:t>e)</w:t>
      </w:r>
      <w:r w:rsidRPr="007C768C">
        <w:rPr>
          <w:rFonts w:ascii="Calibri" w:hAnsi="Calibri" w:cs="Calibri"/>
        </w:rPr>
        <w:tab/>
        <w:t>Respaldos de poliuretano expandido</w:t>
      </w:r>
    </w:p>
    <w:p w14:paraId="0E2B9556" w14:textId="77777777" w:rsidR="001435EB" w:rsidRPr="007C768C" w:rsidRDefault="001435EB" w:rsidP="007F1886">
      <w:pPr>
        <w:ind w:left="705" w:hanging="705"/>
        <w:jc w:val="both"/>
        <w:rPr>
          <w:rFonts w:ascii="Calibri" w:hAnsi="Calibri" w:cs="Calibri"/>
        </w:rPr>
      </w:pPr>
      <w:r w:rsidRPr="007C768C">
        <w:rPr>
          <w:rFonts w:ascii="Calibri" w:hAnsi="Calibri" w:cs="Calibri"/>
        </w:rPr>
        <w:t>f)</w:t>
      </w:r>
      <w:r w:rsidRPr="007C768C">
        <w:rPr>
          <w:rFonts w:ascii="Calibri" w:hAnsi="Calibri" w:cs="Calibri"/>
        </w:rPr>
        <w:tab/>
        <w:t xml:space="preserve">Los electrodos de calidad reconocida y se sujetarán a la serie E-60 y los procedimientos correspondientes deberán ceñirse a las especificaciones más recientes de la </w:t>
      </w:r>
      <w:proofErr w:type="spellStart"/>
      <w:r w:rsidRPr="007C768C">
        <w:rPr>
          <w:rFonts w:ascii="Calibri" w:hAnsi="Calibri" w:cs="Calibri"/>
        </w:rPr>
        <w:t>aws</w:t>
      </w:r>
      <w:proofErr w:type="spellEnd"/>
      <w:r w:rsidRPr="007C768C">
        <w:rPr>
          <w:rFonts w:ascii="Calibri" w:hAnsi="Calibri" w:cs="Calibri"/>
        </w:rPr>
        <w:t>.</w:t>
      </w:r>
    </w:p>
    <w:p w14:paraId="390CB2B3" w14:textId="77777777" w:rsidR="001435EB" w:rsidRDefault="001435EB" w:rsidP="007F1886">
      <w:pPr>
        <w:ind w:left="705" w:hanging="705"/>
        <w:jc w:val="both"/>
        <w:rPr>
          <w:rFonts w:ascii="Calibri" w:hAnsi="Calibri" w:cs="Calibri"/>
        </w:rPr>
      </w:pPr>
      <w:r w:rsidRPr="007C768C">
        <w:rPr>
          <w:rFonts w:ascii="Calibri" w:hAnsi="Calibri" w:cs="Calibri"/>
        </w:rPr>
        <w:t>g)</w:t>
      </w:r>
      <w:r w:rsidRPr="007C768C">
        <w:rPr>
          <w:rFonts w:ascii="Calibri" w:hAnsi="Calibri" w:cs="Calibri"/>
        </w:rPr>
        <w:tab/>
        <w:t>Las pinturas a utilizarse para protección y acabados serán del tipo anticorrosivo RUST OLEUM, y del tipo esmalte.</w:t>
      </w:r>
    </w:p>
    <w:p w14:paraId="341AC869" w14:textId="77777777" w:rsidR="00682B46" w:rsidRPr="007C768C" w:rsidRDefault="00682B46" w:rsidP="007F1886">
      <w:pPr>
        <w:ind w:left="705" w:hanging="705"/>
        <w:jc w:val="both"/>
        <w:rPr>
          <w:rFonts w:ascii="Calibri" w:hAnsi="Calibri" w:cs="Calibri"/>
        </w:rPr>
      </w:pPr>
    </w:p>
    <w:p w14:paraId="524DEDAB" w14:textId="77777777" w:rsidR="001435EB" w:rsidRDefault="001435EB" w:rsidP="001435EB">
      <w:pPr>
        <w:jc w:val="both"/>
        <w:rPr>
          <w:rFonts w:ascii="Calibri" w:hAnsi="Calibri" w:cs="Calibri"/>
        </w:rPr>
      </w:pPr>
      <w:r>
        <w:rPr>
          <w:rFonts w:ascii="Calibri" w:hAnsi="Calibri" w:cs="Calibri"/>
        </w:rPr>
        <w:t>PROCEDIMIENTO DE EJECUCIÓN</w:t>
      </w:r>
    </w:p>
    <w:p w14:paraId="2888F632" w14:textId="77777777" w:rsidR="001435EB" w:rsidRPr="007C768C" w:rsidRDefault="001435EB" w:rsidP="001435EB">
      <w:pPr>
        <w:jc w:val="both"/>
        <w:rPr>
          <w:rFonts w:ascii="Calibri" w:hAnsi="Calibri" w:cs="Calibri"/>
        </w:rPr>
      </w:pPr>
      <w:r w:rsidRPr="007C768C">
        <w:rPr>
          <w:rFonts w:ascii="Calibri" w:hAnsi="Calibri" w:cs="Calibri"/>
        </w:rPr>
        <w:t>Todas las obras metálicas, deberán fabricarse de acuerdo con las medidas que se indiquen en los planos. Antes de dar inicio la fabricación el contratista presentará planos de taller para su respectiva aprobación de la Supervisión y para su proceso se atenderá lo siguiente:</w:t>
      </w:r>
    </w:p>
    <w:p w14:paraId="6F802EDD" w14:textId="77777777" w:rsidR="001435EB" w:rsidRPr="00D8341C" w:rsidRDefault="001435EB" w:rsidP="00EC318B">
      <w:pPr>
        <w:pStyle w:val="Prrafodelista"/>
        <w:numPr>
          <w:ilvl w:val="0"/>
          <w:numId w:val="11"/>
        </w:numPr>
        <w:contextualSpacing/>
        <w:jc w:val="both"/>
        <w:rPr>
          <w:rFonts w:ascii="Calibri" w:hAnsi="Calibri" w:cs="Calibri"/>
        </w:rPr>
      </w:pPr>
      <w:r w:rsidRPr="00D8341C">
        <w:rPr>
          <w:rFonts w:ascii="Calibri" w:hAnsi="Calibri" w:cs="Calibri"/>
        </w:rPr>
        <w:lastRenderedPageBreak/>
        <w:t>Los cortes y/o perforaciones dejarán líneas y superficies rectas y limpias. El equipo para corte podrá ser el que mejor facilite el trabajo del contratista exceptuando el corte con acetileno, el cual no se permitirá en ningún caso.</w:t>
      </w:r>
    </w:p>
    <w:p w14:paraId="50B56AC3" w14:textId="7E224D59" w:rsidR="001435EB" w:rsidRPr="00D8341C" w:rsidRDefault="001435EB" w:rsidP="00EC318B">
      <w:pPr>
        <w:pStyle w:val="Prrafodelista"/>
        <w:numPr>
          <w:ilvl w:val="0"/>
          <w:numId w:val="10"/>
        </w:numPr>
        <w:contextualSpacing/>
        <w:jc w:val="both"/>
        <w:rPr>
          <w:rFonts w:ascii="Calibri" w:hAnsi="Calibri" w:cs="Calibri"/>
        </w:rPr>
      </w:pPr>
      <w:r w:rsidRPr="00D8341C">
        <w:rPr>
          <w:rFonts w:ascii="Calibri" w:hAnsi="Calibri" w:cs="Calibri"/>
        </w:rPr>
        <w:t xml:space="preserve">Las superficies a soldar deberán limpiarse completamente, librándolas de escamas, </w:t>
      </w:r>
      <w:r w:rsidR="00D12072" w:rsidRPr="00D8341C">
        <w:rPr>
          <w:rFonts w:ascii="Calibri" w:hAnsi="Calibri" w:cs="Calibri"/>
        </w:rPr>
        <w:t xml:space="preserve">óxidos, </w:t>
      </w:r>
      <w:r w:rsidR="00D12072">
        <w:rPr>
          <w:rFonts w:ascii="Calibri" w:hAnsi="Calibri" w:cs="Calibri"/>
        </w:rPr>
        <w:t>escorias</w:t>
      </w:r>
      <w:r w:rsidRPr="00D8341C">
        <w:rPr>
          <w:rFonts w:ascii="Calibri" w:hAnsi="Calibri" w:cs="Calibri"/>
        </w:rPr>
        <w:t>, polvo, grasa o cualquier materia extraña que impida una soldadura apropiada.</w:t>
      </w:r>
    </w:p>
    <w:p w14:paraId="1E546BC9" w14:textId="77777777" w:rsidR="001435EB" w:rsidRPr="00D8341C" w:rsidRDefault="001435EB" w:rsidP="00EC318B">
      <w:pPr>
        <w:pStyle w:val="Prrafodelista"/>
        <w:numPr>
          <w:ilvl w:val="0"/>
          <w:numId w:val="9"/>
        </w:numPr>
        <w:contextualSpacing/>
        <w:jc w:val="both"/>
        <w:rPr>
          <w:rFonts w:ascii="Calibri" w:hAnsi="Calibri" w:cs="Calibri"/>
        </w:rPr>
      </w:pPr>
      <w:r w:rsidRPr="00D8341C">
        <w:rPr>
          <w:rFonts w:ascii="Calibri" w:hAnsi="Calibri" w:cs="Calibri"/>
        </w:rPr>
        <w:t>La soldadura deberá ser compacta en su totalidad y habrá de fusionarse completamente con el metal base.</w:t>
      </w:r>
    </w:p>
    <w:p w14:paraId="51D5909F" w14:textId="2AA5B372" w:rsidR="001435EB" w:rsidRPr="00D8341C" w:rsidRDefault="001435EB" w:rsidP="00EC318B">
      <w:pPr>
        <w:pStyle w:val="Prrafodelista"/>
        <w:numPr>
          <w:ilvl w:val="0"/>
          <w:numId w:val="8"/>
        </w:numPr>
        <w:contextualSpacing/>
        <w:jc w:val="both"/>
        <w:rPr>
          <w:rFonts w:ascii="Calibri" w:hAnsi="Calibri" w:cs="Calibri"/>
        </w:rPr>
      </w:pPr>
      <w:r w:rsidRPr="00D8341C">
        <w:rPr>
          <w:rFonts w:ascii="Calibri" w:hAnsi="Calibri" w:cs="Calibri"/>
        </w:rPr>
        <w:t>Las piezas a soldar se colocarán tan próximas una a la otra como sea posible y en ningún caso quedarán separadas una distancia mayor de 4 mm</w:t>
      </w:r>
      <w:r w:rsidR="00D12072">
        <w:rPr>
          <w:rFonts w:ascii="Calibri" w:hAnsi="Calibri" w:cs="Calibri"/>
        </w:rPr>
        <w:t>,</w:t>
      </w:r>
      <w:r w:rsidRPr="00D8341C">
        <w:rPr>
          <w:rFonts w:ascii="Calibri" w:hAnsi="Calibri" w:cs="Calibri"/>
        </w:rPr>
        <w:t xml:space="preserve"> Una vez aplicada la soldadura las escamas deberán retirarse dejando limpia la zona de soldadura.</w:t>
      </w:r>
    </w:p>
    <w:p w14:paraId="0919FCC8" w14:textId="77777777" w:rsidR="001435EB" w:rsidRPr="00D8341C" w:rsidRDefault="001435EB" w:rsidP="001435EB">
      <w:pPr>
        <w:jc w:val="both"/>
        <w:rPr>
          <w:rFonts w:ascii="Calibri" w:hAnsi="Calibri" w:cs="Calibri"/>
        </w:rPr>
      </w:pPr>
    </w:p>
    <w:p w14:paraId="4503300A" w14:textId="77777777" w:rsidR="001435EB" w:rsidRDefault="001435EB" w:rsidP="001435EB">
      <w:pPr>
        <w:jc w:val="both"/>
        <w:rPr>
          <w:rFonts w:ascii="Calibri" w:hAnsi="Calibri" w:cs="Calibri"/>
        </w:rPr>
      </w:pPr>
      <w:r>
        <w:rPr>
          <w:rFonts w:ascii="Calibri" w:hAnsi="Calibri" w:cs="Calibri"/>
        </w:rPr>
        <w:t>REQUERIMIENTOS</w:t>
      </w:r>
    </w:p>
    <w:p w14:paraId="3C031F1A" w14:textId="77777777" w:rsidR="007F0AF4" w:rsidRDefault="001435EB" w:rsidP="001435EB">
      <w:pPr>
        <w:jc w:val="both"/>
        <w:rPr>
          <w:rFonts w:ascii="Calibri" w:hAnsi="Calibri" w:cs="Calibri"/>
        </w:rPr>
      </w:pPr>
      <w:r w:rsidRPr="007C768C">
        <w:rPr>
          <w:rFonts w:ascii="Calibri" w:hAnsi="Calibri" w:cs="Calibri"/>
        </w:rPr>
        <w:t xml:space="preserve">Los tapajuntas deberán fijarse al piso de manera que estos no se muevan con el tráfico de personas y/ o carretillas. </w:t>
      </w:r>
    </w:p>
    <w:p w14:paraId="6B760D60" w14:textId="30154BA1" w:rsidR="001435EB" w:rsidRPr="007C768C" w:rsidRDefault="001435EB" w:rsidP="001435EB">
      <w:pPr>
        <w:jc w:val="both"/>
        <w:rPr>
          <w:rFonts w:ascii="Calibri" w:hAnsi="Calibri" w:cs="Calibri"/>
        </w:rPr>
      </w:pPr>
      <w:r w:rsidRPr="007C768C">
        <w:rPr>
          <w:rFonts w:ascii="Calibri" w:hAnsi="Calibri" w:cs="Calibri"/>
        </w:rPr>
        <w:t xml:space="preserve">Además, deberá lograrse el hermetismo necesario para que cualquier derrame de líquido no se filtre y se derrame en el piso inmediato inferior. </w:t>
      </w:r>
    </w:p>
    <w:p w14:paraId="3CEFF49B" w14:textId="77777777" w:rsidR="001435EB" w:rsidRPr="007C768C" w:rsidRDefault="001435EB" w:rsidP="001435EB">
      <w:pPr>
        <w:jc w:val="both"/>
        <w:rPr>
          <w:rFonts w:ascii="Calibri" w:hAnsi="Calibri" w:cs="Calibri"/>
        </w:rPr>
      </w:pPr>
      <w:r w:rsidRPr="007C768C">
        <w:rPr>
          <w:rFonts w:ascii="Calibri" w:hAnsi="Calibri" w:cs="Calibri"/>
        </w:rPr>
        <w:t>El tapajuntas deberá quedar a ras de la superficie del piso sin resaltos.</w:t>
      </w:r>
    </w:p>
    <w:p w14:paraId="5C87AA96" w14:textId="77777777" w:rsidR="001435EB" w:rsidRPr="00D8341C" w:rsidRDefault="001435EB" w:rsidP="001435EB">
      <w:pPr>
        <w:jc w:val="both"/>
        <w:rPr>
          <w:rFonts w:ascii="Calibri" w:hAnsi="Calibri" w:cs="Calibri"/>
        </w:rPr>
      </w:pPr>
    </w:p>
    <w:p w14:paraId="5BA812E2" w14:textId="77777777" w:rsidR="001435EB" w:rsidRDefault="001435EB" w:rsidP="001435EB">
      <w:pPr>
        <w:jc w:val="both"/>
        <w:rPr>
          <w:rFonts w:ascii="Calibri" w:hAnsi="Calibri" w:cs="Calibri"/>
        </w:rPr>
      </w:pPr>
      <w:r>
        <w:rPr>
          <w:rFonts w:ascii="Calibri" w:hAnsi="Calibri" w:cs="Calibri"/>
        </w:rPr>
        <w:t>MEDICIÓN</w:t>
      </w:r>
    </w:p>
    <w:p w14:paraId="670ECFA4" w14:textId="77777777" w:rsidR="001435EB" w:rsidRPr="007C768C" w:rsidRDefault="001435EB" w:rsidP="001435EB">
      <w:pPr>
        <w:jc w:val="both"/>
        <w:rPr>
          <w:rFonts w:ascii="Calibri" w:hAnsi="Calibri" w:cs="Calibri"/>
        </w:rPr>
      </w:pPr>
      <w:r w:rsidRPr="007C768C">
        <w:rPr>
          <w:rFonts w:ascii="Calibri" w:hAnsi="Calibri" w:cs="Calibri"/>
        </w:rPr>
        <w:t>Los elementos se cuantifican por unidad lineal y la longitud de cada miembro se determinará midiendo la distancia entre sus extremos.</w:t>
      </w:r>
    </w:p>
    <w:p w14:paraId="68C507FF" w14:textId="77777777" w:rsidR="007F1886" w:rsidRDefault="007F1886" w:rsidP="001435EB">
      <w:pPr>
        <w:jc w:val="both"/>
        <w:rPr>
          <w:rFonts w:ascii="Calibri" w:hAnsi="Calibri" w:cs="Calibri"/>
        </w:rPr>
      </w:pPr>
    </w:p>
    <w:p w14:paraId="69D0BF70" w14:textId="77777777" w:rsidR="001435EB" w:rsidRDefault="001435EB" w:rsidP="001435EB">
      <w:pPr>
        <w:jc w:val="both"/>
        <w:rPr>
          <w:rFonts w:ascii="Calibri" w:hAnsi="Calibri" w:cs="Calibri"/>
        </w:rPr>
      </w:pPr>
      <w:r w:rsidRPr="00D8341C">
        <w:rPr>
          <w:rFonts w:ascii="Calibri" w:hAnsi="Calibri" w:cs="Calibri"/>
        </w:rPr>
        <w:t>FORMA DE PAGO</w:t>
      </w:r>
    </w:p>
    <w:p w14:paraId="13743D2F" w14:textId="77777777" w:rsidR="001435EB" w:rsidRPr="007C768C" w:rsidRDefault="001435EB" w:rsidP="001435EB">
      <w:pPr>
        <w:jc w:val="both"/>
        <w:rPr>
          <w:rFonts w:ascii="Calibri" w:hAnsi="Calibri" w:cs="Calibri"/>
        </w:rPr>
      </w:pPr>
      <w:r w:rsidRPr="007C768C">
        <w:rPr>
          <w:rFonts w:ascii="Calibri" w:hAnsi="Calibri" w:cs="Calibri"/>
        </w:rPr>
        <w:t>Todos los elementos se pagarán por ML debiendo incluir la pintura protectora (anticorrosiva) y la pintura de acabado donde se indique dentro de los Ítem que lo contenga en el Plan de Oferta.</w:t>
      </w:r>
    </w:p>
    <w:p w14:paraId="7C05246A" w14:textId="276716E6" w:rsidR="001435EB" w:rsidRDefault="001435EB" w:rsidP="001435EB">
      <w:pPr>
        <w:jc w:val="both"/>
        <w:rPr>
          <w:rFonts w:ascii="Calibri" w:hAnsi="Calibri" w:cs="Calibri"/>
        </w:rPr>
      </w:pPr>
    </w:p>
    <w:p w14:paraId="592C43E3" w14:textId="77777777" w:rsidR="00557E04" w:rsidRDefault="00557E04" w:rsidP="001435EB">
      <w:pPr>
        <w:jc w:val="both"/>
        <w:rPr>
          <w:rFonts w:ascii="Calibri" w:hAnsi="Calibri" w:cs="Calibri"/>
        </w:rPr>
      </w:pPr>
    </w:p>
    <w:p w14:paraId="6C52F01D" w14:textId="77777777" w:rsidR="001435EB" w:rsidRDefault="001435EB" w:rsidP="001435EB">
      <w:pPr>
        <w:jc w:val="both"/>
        <w:rPr>
          <w:rFonts w:ascii="Calibri" w:hAnsi="Calibri" w:cs="Calibri"/>
          <w:b/>
        </w:rPr>
      </w:pPr>
      <w:r w:rsidRPr="007C768C">
        <w:rPr>
          <w:rFonts w:ascii="Calibri" w:hAnsi="Calibri" w:cs="Calibri"/>
          <w:b/>
        </w:rPr>
        <w:t xml:space="preserve">SECCIÓN 6 </w:t>
      </w:r>
      <w:r w:rsidRPr="007C768C">
        <w:rPr>
          <w:rFonts w:ascii="Calibri" w:hAnsi="Calibri" w:cs="Calibri"/>
          <w:b/>
        </w:rPr>
        <w:tab/>
        <w:t>CUBIERTAS Y PROTECCIONES</w:t>
      </w:r>
    </w:p>
    <w:p w14:paraId="44D2813F" w14:textId="77777777" w:rsidR="001435EB" w:rsidRPr="00D8341C" w:rsidRDefault="001435EB" w:rsidP="001435EB">
      <w:pPr>
        <w:jc w:val="both"/>
        <w:rPr>
          <w:rFonts w:ascii="Calibri" w:hAnsi="Calibri" w:cs="Calibri"/>
        </w:rPr>
      </w:pPr>
    </w:p>
    <w:p w14:paraId="5AB51957" w14:textId="77777777" w:rsidR="001435EB" w:rsidRDefault="001435EB" w:rsidP="001435EB">
      <w:pPr>
        <w:jc w:val="both"/>
        <w:rPr>
          <w:rFonts w:ascii="Calibri" w:hAnsi="Calibri" w:cs="Calibri"/>
        </w:rPr>
      </w:pPr>
      <w:r>
        <w:rPr>
          <w:rFonts w:ascii="Calibri" w:hAnsi="Calibri" w:cs="Calibri"/>
        </w:rPr>
        <w:t>GENERALIDADES</w:t>
      </w:r>
    </w:p>
    <w:p w14:paraId="5D5BA4E7" w14:textId="77777777" w:rsidR="001435EB" w:rsidRPr="007C768C" w:rsidRDefault="001435EB" w:rsidP="001435EB">
      <w:pPr>
        <w:jc w:val="both"/>
        <w:rPr>
          <w:rFonts w:ascii="Calibri" w:hAnsi="Calibri" w:cs="Calibri"/>
        </w:rPr>
      </w:pPr>
      <w:r w:rsidRPr="007C768C">
        <w:rPr>
          <w:rFonts w:ascii="Calibri" w:hAnsi="Calibri" w:cs="Calibri"/>
        </w:rPr>
        <w:t>Esta sección tiene por objeto normar todos los trabajos a realizar para cubrir superiormente los espacios incluidos en la carpeta técnica.  La protección a realizar tiene como alcance la protección contra el agua, el sol, el viento, la humedad etc.</w:t>
      </w:r>
    </w:p>
    <w:p w14:paraId="5CD6EC92" w14:textId="77777777" w:rsidR="00DC69D3" w:rsidRPr="007C768C" w:rsidRDefault="00DC69D3" w:rsidP="001435EB">
      <w:pPr>
        <w:jc w:val="both"/>
        <w:rPr>
          <w:rFonts w:ascii="Calibri" w:hAnsi="Calibri" w:cs="Calibri"/>
        </w:rPr>
      </w:pPr>
    </w:p>
    <w:p w14:paraId="3C3E900E" w14:textId="77777777" w:rsidR="001435EB" w:rsidRDefault="001435EB" w:rsidP="001435EB">
      <w:pPr>
        <w:jc w:val="both"/>
        <w:rPr>
          <w:rFonts w:ascii="Calibri" w:hAnsi="Calibri" w:cs="Calibri"/>
        </w:rPr>
      </w:pPr>
      <w:r w:rsidRPr="00D8341C">
        <w:rPr>
          <w:rFonts w:ascii="Calibri" w:hAnsi="Calibri" w:cs="Calibri"/>
        </w:rPr>
        <w:t>DESCR</w:t>
      </w:r>
      <w:r>
        <w:rPr>
          <w:rFonts w:ascii="Calibri" w:hAnsi="Calibri" w:cs="Calibri"/>
        </w:rPr>
        <w:t>IPCIÓN</w:t>
      </w:r>
    </w:p>
    <w:p w14:paraId="13EDFBCD" w14:textId="44F30A50" w:rsidR="001435EB" w:rsidRPr="007C768C" w:rsidRDefault="001435EB" w:rsidP="001435EB">
      <w:pPr>
        <w:jc w:val="both"/>
        <w:rPr>
          <w:rFonts w:ascii="Calibri" w:hAnsi="Calibri" w:cs="Calibri"/>
        </w:rPr>
      </w:pPr>
      <w:r w:rsidRPr="007C768C">
        <w:rPr>
          <w:rFonts w:ascii="Calibri" w:hAnsi="Calibri" w:cs="Calibri"/>
        </w:rPr>
        <w:t xml:space="preserve">Los componentes incluidos en esta sección son todos aquellos relativos a las </w:t>
      </w:r>
      <w:r w:rsidR="00D12072" w:rsidRPr="007C768C">
        <w:rPr>
          <w:rFonts w:ascii="Calibri" w:hAnsi="Calibri" w:cs="Calibri"/>
        </w:rPr>
        <w:t>cubiertas de</w:t>
      </w:r>
      <w:r w:rsidRPr="007C768C">
        <w:rPr>
          <w:rFonts w:ascii="Calibri" w:hAnsi="Calibri" w:cs="Calibri"/>
        </w:rPr>
        <w:t xml:space="preserve"> techos, fascias, cornisas, canales de lámina, cumbreras, impermeabilizaciones.</w:t>
      </w:r>
    </w:p>
    <w:p w14:paraId="7195C521" w14:textId="77777777" w:rsidR="00254C0E" w:rsidRDefault="00254C0E" w:rsidP="001435EB">
      <w:pPr>
        <w:jc w:val="both"/>
        <w:rPr>
          <w:rFonts w:ascii="Calibri" w:hAnsi="Calibri" w:cs="Calibri"/>
        </w:rPr>
      </w:pPr>
    </w:p>
    <w:p w14:paraId="1E00065F" w14:textId="47F18315" w:rsidR="00557E04" w:rsidRDefault="00557E04" w:rsidP="001435EB">
      <w:pPr>
        <w:jc w:val="both"/>
        <w:rPr>
          <w:rFonts w:ascii="Calibri" w:hAnsi="Calibri" w:cs="Calibri"/>
        </w:rPr>
      </w:pPr>
      <w:r>
        <w:rPr>
          <w:rFonts w:ascii="Calibri" w:hAnsi="Calibri" w:cs="Calibri"/>
        </w:rPr>
        <w:t>MATERIALES GENERALES</w:t>
      </w:r>
    </w:p>
    <w:p w14:paraId="583BDE76" w14:textId="0E78695F" w:rsidR="00557E04" w:rsidRDefault="00557E04" w:rsidP="00557E04">
      <w:pPr>
        <w:pStyle w:val="Prrafodelista"/>
        <w:numPr>
          <w:ilvl w:val="0"/>
          <w:numId w:val="8"/>
        </w:numPr>
        <w:jc w:val="both"/>
        <w:rPr>
          <w:rFonts w:ascii="Calibri" w:hAnsi="Calibri" w:cs="Calibri"/>
        </w:rPr>
      </w:pPr>
      <w:r>
        <w:rPr>
          <w:rFonts w:ascii="Calibri" w:hAnsi="Calibri" w:cs="Calibri"/>
        </w:rPr>
        <w:t>Lamina de cubierta de zinc y aluminio, calibre 24</w:t>
      </w:r>
    </w:p>
    <w:p w14:paraId="61B0EEEB" w14:textId="0DE68FAE" w:rsidR="00557E04" w:rsidRDefault="00557E04" w:rsidP="00557E04">
      <w:pPr>
        <w:pStyle w:val="Prrafodelista"/>
        <w:numPr>
          <w:ilvl w:val="0"/>
          <w:numId w:val="8"/>
        </w:numPr>
        <w:jc w:val="both"/>
        <w:rPr>
          <w:rFonts w:ascii="Calibri" w:hAnsi="Calibri" w:cs="Calibri"/>
        </w:rPr>
      </w:pPr>
      <w:r>
        <w:rPr>
          <w:rFonts w:ascii="Calibri" w:hAnsi="Calibri" w:cs="Calibri"/>
        </w:rPr>
        <w:t>Tornillos autorizantes</w:t>
      </w:r>
    </w:p>
    <w:p w14:paraId="45E8CC7C" w14:textId="1440AB48" w:rsidR="00557E04" w:rsidRDefault="00557E04" w:rsidP="00557E04">
      <w:pPr>
        <w:pStyle w:val="Prrafodelista"/>
        <w:numPr>
          <w:ilvl w:val="0"/>
          <w:numId w:val="8"/>
        </w:numPr>
        <w:jc w:val="both"/>
        <w:rPr>
          <w:rFonts w:ascii="Calibri" w:hAnsi="Calibri" w:cs="Calibri"/>
        </w:rPr>
      </w:pPr>
      <w:r>
        <w:rPr>
          <w:rFonts w:ascii="Calibri" w:hAnsi="Calibri" w:cs="Calibri"/>
        </w:rPr>
        <w:t>Polines tipo C</w:t>
      </w:r>
    </w:p>
    <w:p w14:paraId="14664066" w14:textId="4B139BCE" w:rsidR="00557E04" w:rsidRDefault="00557E04" w:rsidP="00557E04">
      <w:pPr>
        <w:pStyle w:val="Prrafodelista"/>
        <w:numPr>
          <w:ilvl w:val="0"/>
          <w:numId w:val="8"/>
        </w:numPr>
        <w:jc w:val="both"/>
        <w:rPr>
          <w:rFonts w:ascii="Calibri" w:hAnsi="Calibri" w:cs="Calibri"/>
        </w:rPr>
      </w:pPr>
      <w:r>
        <w:rPr>
          <w:rFonts w:ascii="Calibri" w:hAnsi="Calibri" w:cs="Calibri"/>
        </w:rPr>
        <w:t xml:space="preserve">Láminas de </w:t>
      </w:r>
      <w:proofErr w:type="spellStart"/>
      <w:r>
        <w:rPr>
          <w:rFonts w:ascii="Calibri" w:hAnsi="Calibri" w:cs="Calibri"/>
        </w:rPr>
        <w:t>Fibrolit</w:t>
      </w:r>
      <w:proofErr w:type="spellEnd"/>
      <w:r>
        <w:rPr>
          <w:rFonts w:ascii="Calibri" w:hAnsi="Calibri" w:cs="Calibri"/>
        </w:rPr>
        <w:t xml:space="preserve"> 4mm</w:t>
      </w:r>
    </w:p>
    <w:p w14:paraId="0AE6CA19" w14:textId="2890FD32" w:rsidR="00557E04" w:rsidRDefault="00557E04" w:rsidP="00557E04">
      <w:pPr>
        <w:pStyle w:val="Prrafodelista"/>
        <w:numPr>
          <w:ilvl w:val="0"/>
          <w:numId w:val="8"/>
        </w:numPr>
        <w:jc w:val="both"/>
        <w:rPr>
          <w:rFonts w:ascii="Calibri" w:hAnsi="Calibri" w:cs="Calibri"/>
        </w:rPr>
      </w:pPr>
      <w:bookmarkStart w:id="1" w:name="_Hlk133237676"/>
      <w:r>
        <w:rPr>
          <w:rFonts w:ascii="Calibri" w:hAnsi="Calibri" w:cs="Calibri"/>
        </w:rPr>
        <w:t>Tubos metálicos tipo industrial cuadrado 1”x1” chapa 16</w:t>
      </w:r>
    </w:p>
    <w:bookmarkEnd w:id="1"/>
    <w:p w14:paraId="026C594E" w14:textId="266482FD" w:rsidR="00557E04" w:rsidRPr="00557E04" w:rsidRDefault="00557E04" w:rsidP="00557E04">
      <w:pPr>
        <w:pStyle w:val="Prrafodelista"/>
        <w:numPr>
          <w:ilvl w:val="0"/>
          <w:numId w:val="8"/>
        </w:numPr>
        <w:rPr>
          <w:rFonts w:ascii="Calibri" w:hAnsi="Calibri" w:cs="Calibri"/>
        </w:rPr>
      </w:pPr>
      <w:r w:rsidRPr="00557E04">
        <w:rPr>
          <w:rFonts w:ascii="Calibri" w:hAnsi="Calibri" w:cs="Calibri"/>
        </w:rPr>
        <w:t xml:space="preserve">Tubos metálicos tipo industrial cuadrado </w:t>
      </w:r>
      <w:r>
        <w:rPr>
          <w:rFonts w:ascii="Calibri" w:hAnsi="Calibri" w:cs="Calibri"/>
        </w:rPr>
        <w:t>2</w:t>
      </w:r>
      <w:r w:rsidRPr="00557E04">
        <w:rPr>
          <w:rFonts w:ascii="Calibri" w:hAnsi="Calibri" w:cs="Calibri"/>
        </w:rPr>
        <w:t>”x1” chapa 16</w:t>
      </w:r>
    </w:p>
    <w:p w14:paraId="1BC6AA9D" w14:textId="22C46CD8" w:rsidR="00557E04" w:rsidRDefault="00557E04" w:rsidP="00557E04">
      <w:pPr>
        <w:pStyle w:val="Prrafodelista"/>
        <w:numPr>
          <w:ilvl w:val="0"/>
          <w:numId w:val="8"/>
        </w:numPr>
        <w:jc w:val="both"/>
        <w:rPr>
          <w:rFonts w:ascii="Calibri" w:hAnsi="Calibri" w:cs="Calibri"/>
        </w:rPr>
      </w:pPr>
      <w:r>
        <w:rPr>
          <w:rFonts w:ascii="Calibri" w:hAnsi="Calibri" w:cs="Calibri"/>
        </w:rPr>
        <w:t>Lamian galvanizada lisa calibre 24</w:t>
      </w:r>
    </w:p>
    <w:p w14:paraId="08F85EFA" w14:textId="77777777" w:rsidR="00557E04" w:rsidRPr="00557E04" w:rsidRDefault="00557E04" w:rsidP="00557E04">
      <w:pPr>
        <w:pStyle w:val="Prrafodelista"/>
        <w:ind w:left="720"/>
        <w:jc w:val="both"/>
        <w:rPr>
          <w:rFonts w:ascii="Calibri" w:hAnsi="Calibri" w:cs="Calibri"/>
        </w:rPr>
      </w:pPr>
    </w:p>
    <w:p w14:paraId="08E28F60" w14:textId="77777777" w:rsidR="001435EB" w:rsidRDefault="001435EB" w:rsidP="001435EB">
      <w:pPr>
        <w:jc w:val="both"/>
        <w:rPr>
          <w:rFonts w:ascii="Calibri" w:hAnsi="Calibri" w:cs="Calibri"/>
        </w:rPr>
      </w:pPr>
      <w:r w:rsidRPr="00D8341C">
        <w:rPr>
          <w:rFonts w:ascii="Calibri" w:hAnsi="Calibri" w:cs="Calibri"/>
        </w:rPr>
        <w:t>ALCANCE DEL TRABAJO</w:t>
      </w:r>
    </w:p>
    <w:p w14:paraId="68A4A81D" w14:textId="77777777" w:rsidR="001435EB" w:rsidRDefault="001435EB" w:rsidP="001435EB">
      <w:pPr>
        <w:jc w:val="both"/>
        <w:rPr>
          <w:rFonts w:ascii="Calibri" w:hAnsi="Calibri" w:cs="Calibri"/>
        </w:rPr>
      </w:pPr>
      <w:r w:rsidRPr="007C768C">
        <w:rPr>
          <w:rFonts w:ascii="Calibri" w:hAnsi="Calibri" w:cs="Calibri"/>
        </w:rPr>
        <w:t>El contratista suministrará todos los materiales, herramientas, equipo, transporte, servicios y mano de obra necesarios para la instalación de cubiertas de techo; fascias, selladores, impermeabilizantes, aislamientos, etc.</w:t>
      </w:r>
    </w:p>
    <w:p w14:paraId="3D14F5D4" w14:textId="77777777" w:rsidR="00D35AB3" w:rsidRDefault="00D35AB3" w:rsidP="001435EB">
      <w:pPr>
        <w:jc w:val="both"/>
        <w:rPr>
          <w:rFonts w:ascii="Calibri" w:hAnsi="Calibri" w:cs="Calibri"/>
        </w:rPr>
      </w:pPr>
    </w:p>
    <w:p w14:paraId="145211CE" w14:textId="77777777" w:rsidR="00557E04" w:rsidRDefault="00557E04" w:rsidP="001435EB">
      <w:pPr>
        <w:jc w:val="both"/>
        <w:rPr>
          <w:rFonts w:ascii="Calibri" w:hAnsi="Calibri" w:cs="Calibri"/>
        </w:rPr>
      </w:pPr>
    </w:p>
    <w:p w14:paraId="0B61C22C" w14:textId="77777777" w:rsidR="001435EB" w:rsidRPr="007C768C" w:rsidRDefault="001435EB" w:rsidP="001435EB">
      <w:pPr>
        <w:jc w:val="both"/>
        <w:rPr>
          <w:rFonts w:ascii="Calibri" w:hAnsi="Calibri" w:cs="Calibri"/>
          <w:b/>
        </w:rPr>
      </w:pPr>
      <w:r w:rsidRPr="007C768C">
        <w:rPr>
          <w:rFonts w:ascii="Calibri" w:hAnsi="Calibri" w:cs="Calibri"/>
          <w:b/>
        </w:rPr>
        <w:lastRenderedPageBreak/>
        <w:t>CUBIERTA DE TECHO</w:t>
      </w:r>
    </w:p>
    <w:p w14:paraId="4062C263" w14:textId="77777777" w:rsidR="001435EB" w:rsidRPr="007C768C" w:rsidRDefault="001435EB" w:rsidP="001435EB">
      <w:pPr>
        <w:ind w:firstLine="708"/>
        <w:jc w:val="both"/>
        <w:rPr>
          <w:rFonts w:ascii="Calibri" w:hAnsi="Calibri" w:cs="Calibri"/>
          <w:b/>
        </w:rPr>
      </w:pPr>
    </w:p>
    <w:p w14:paraId="27C836D8" w14:textId="77777777" w:rsidR="001435EB" w:rsidRDefault="001435EB" w:rsidP="001435EB">
      <w:pPr>
        <w:jc w:val="both"/>
        <w:rPr>
          <w:rFonts w:ascii="Calibri" w:hAnsi="Calibri" w:cs="Calibri"/>
        </w:rPr>
      </w:pPr>
      <w:r w:rsidRPr="00D8341C">
        <w:rPr>
          <w:rFonts w:ascii="Calibri" w:hAnsi="Calibri" w:cs="Calibri"/>
        </w:rPr>
        <w:t xml:space="preserve">DESCRIPCIÓN </w:t>
      </w:r>
    </w:p>
    <w:p w14:paraId="03686E98" w14:textId="77777777" w:rsidR="001435EB" w:rsidRPr="007C768C" w:rsidRDefault="001435EB" w:rsidP="001435EB">
      <w:pPr>
        <w:jc w:val="both"/>
        <w:rPr>
          <w:rFonts w:ascii="Calibri" w:hAnsi="Calibri" w:cs="Calibri"/>
        </w:rPr>
      </w:pPr>
      <w:r w:rsidRPr="007C768C">
        <w:rPr>
          <w:rFonts w:ascii="Calibri" w:hAnsi="Calibri" w:cs="Calibri"/>
        </w:rPr>
        <w:t>Es el elemento arquitectónico que se ubica en la parte superior de los edificios para protegerlos de los fenómenos atmosféricos y otros como los acústicos, poluciones etc.</w:t>
      </w:r>
    </w:p>
    <w:p w14:paraId="58677FE7" w14:textId="77777777" w:rsidR="001435EB" w:rsidRPr="007C768C" w:rsidRDefault="001435EB" w:rsidP="001435EB">
      <w:pPr>
        <w:jc w:val="both"/>
        <w:rPr>
          <w:rFonts w:ascii="Calibri" w:hAnsi="Calibri" w:cs="Calibri"/>
        </w:rPr>
      </w:pPr>
    </w:p>
    <w:p w14:paraId="15A2B416" w14:textId="77777777" w:rsidR="001435EB" w:rsidRDefault="001435EB" w:rsidP="001435EB">
      <w:pPr>
        <w:jc w:val="both"/>
        <w:rPr>
          <w:rFonts w:ascii="Calibri" w:hAnsi="Calibri" w:cs="Calibri"/>
        </w:rPr>
      </w:pPr>
      <w:r>
        <w:rPr>
          <w:rFonts w:ascii="Calibri" w:hAnsi="Calibri" w:cs="Calibri"/>
        </w:rPr>
        <w:t>MATERIALES</w:t>
      </w:r>
    </w:p>
    <w:p w14:paraId="3877183D" w14:textId="61263BE2" w:rsidR="001435EB" w:rsidRPr="00F05725" w:rsidRDefault="001435EB" w:rsidP="00EC318B">
      <w:pPr>
        <w:pStyle w:val="Prrafodelista"/>
        <w:numPr>
          <w:ilvl w:val="0"/>
          <w:numId w:val="8"/>
        </w:numPr>
        <w:jc w:val="both"/>
        <w:rPr>
          <w:rFonts w:ascii="Calibri" w:hAnsi="Calibri" w:cs="Calibri"/>
        </w:rPr>
      </w:pPr>
      <w:r w:rsidRPr="00F05725">
        <w:rPr>
          <w:rFonts w:ascii="Calibri" w:hAnsi="Calibri" w:cs="Calibri"/>
        </w:rPr>
        <w:t>Lámina metálica de aleación zinc – aluminio</w:t>
      </w:r>
      <w:r w:rsidR="00557E04">
        <w:rPr>
          <w:rFonts w:ascii="Calibri" w:hAnsi="Calibri" w:cs="Calibri"/>
        </w:rPr>
        <w:t xml:space="preserve"> calibre 24</w:t>
      </w:r>
      <w:r w:rsidRPr="00F05725">
        <w:rPr>
          <w:rFonts w:ascii="Calibri" w:hAnsi="Calibri" w:cs="Calibri"/>
        </w:rPr>
        <w:t xml:space="preserve"> de perfiles:</w:t>
      </w:r>
    </w:p>
    <w:p w14:paraId="4BE9B5ED" w14:textId="77777777" w:rsidR="001435EB" w:rsidRPr="00F05725" w:rsidRDefault="001435EB" w:rsidP="00EC318B">
      <w:pPr>
        <w:pStyle w:val="Prrafodelista"/>
        <w:numPr>
          <w:ilvl w:val="0"/>
          <w:numId w:val="8"/>
        </w:numPr>
        <w:jc w:val="both"/>
        <w:rPr>
          <w:rFonts w:ascii="Calibri" w:hAnsi="Calibri" w:cs="Calibri"/>
        </w:rPr>
      </w:pPr>
      <w:r w:rsidRPr="00F05725">
        <w:rPr>
          <w:rFonts w:ascii="Calibri" w:hAnsi="Calibri" w:cs="Calibri"/>
        </w:rPr>
        <w:t>Estructural 80 mm de peralte No. 24</w:t>
      </w:r>
    </w:p>
    <w:p w14:paraId="5FF50FCD" w14:textId="77777777" w:rsidR="001435EB" w:rsidRPr="00F05725" w:rsidRDefault="001435EB" w:rsidP="00EC318B">
      <w:pPr>
        <w:pStyle w:val="Prrafodelista"/>
        <w:numPr>
          <w:ilvl w:val="0"/>
          <w:numId w:val="8"/>
        </w:numPr>
        <w:jc w:val="both"/>
        <w:rPr>
          <w:rFonts w:ascii="Calibri" w:hAnsi="Calibri" w:cs="Calibri"/>
        </w:rPr>
      </w:pPr>
      <w:r w:rsidRPr="00F05725">
        <w:rPr>
          <w:rFonts w:ascii="Calibri" w:hAnsi="Calibri" w:cs="Calibri"/>
        </w:rPr>
        <w:t xml:space="preserve">Elementos de fijación (tonillos </w:t>
      </w:r>
      <w:proofErr w:type="spellStart"/>
      <w:r w:rsidRPr="00F05725">
        <w:rPr>
          <w:rFonts w:ascii="Calibri" w:hAnsi="Calibri" w:cs="Calibri"/>
        </w:rPr>
        <w:t>topseal</w:t>
      </w:r>
      <w:proofErr w:type="spellEnd"/>
      <w:r w:rsidRPr="00F05725">
        <w:rPr>
          <w:rFonts w:ascii="Calibri" w:hAnsi="Calibri" w:cs="Calibri"/>
        </w:rPr>
        <w:t>)</w:t>
      </w:r>
    </w:p>
    <w:p w14:paraId="576C08FB" w14:textId="321E8B86" w:rsidR="001435EB" w:rsidRDefault="001435EB" w:rsidP="00EC318B">
      <w:pPr>
        <w:pStyle w:val="Prrafodelista"/>
        <w:numPr>
          <w:ilvl w:val="0"/>
          <w:numId w:val="8"/>
        </w:numPr>
        <w:jc w:val="both"/>
        <w:rPr>
          <w:rFonts w:ascii="Calibri" w:hAnsi="Calibri" w:cs="Calibri"/>
        </w:rPr>
      </w:pPr>
      <w:r w:rsidRPr="00F05725">
        <w:rPr>
          <w:rFonts w:ascii="Calibri" w:hAnsi="Calibri" w:cs="Calibri"/>
        </w:rPr>
        <w:t>Accesorios: capotes, botaguas, selladores, remates etc.</w:t>
      </w:r>
    </w:p>
    <w:p w14:paraId="58DB5D68" w14:textId="2E7510A1" w:rsidR="004543F8" w:rsidRPr="00F05725" w:rsidRDefault="004543F8" w:rsidP="00EC318B">
      <w:pPr>
        <w:pStyle w:val="Prrafodelista"/>
        <w:numPr>
          <w:ilvl w:val="0"/>
          <w:numId w:val="8"/>
        </w:numPr>
        <w:jc w:val="both"/>
        <w:rPr>
          <w:rFonts w:ascii="Calibri" w:hAnsi="Calibri" w:cs="Calibri"/>
        </w:rPr>
      </w:pPr>
      <w:r>
        <w:rPr>
          <w:rFonts w:ascii="Calibri" w:hAnsi="Calibri" w:cs="Calibri"/>
        </w:rPr>
        <w:t>Pletinas de hierro de 1 ½”x 1/8</w:t>
      </w:r>
      <w:r w:rsidR="00557E04">
        <w:rPr>
          <w:rFonts w:ascii="Calibri" w:hAnsi="Calibri" w:cs="Calibri"/>
        </w:rPr>
        <w:t>”,</w:t>
      </w:r>
      <w:r>
        <w:rPr>
          <w:rFonts w:ascii="Calibri" w:hAnsi="Calibri" w:cs="Calibri"/>
        </w:rPr>
        <w:t xml:space="preserve"> soldado sobre polín espacial, cuando sea necesario</w:t>
      </w:r>
    </w:p>
    <w:p w14:paraId="66A17965" w14:textId="77777777" w:rsidR="001435EB" w:rsidRPr="007C768C" w:rsidRDefault="001435EB" w:rsidP="001435EB">
      <w:pPr>
        <w:jc w:val="both"/>
        <w:rPr>
          <w:rFonts w:ascii="Calibri" w:hAnsi="Calibri" w:cs="Calibri"/>
        </w:rPr>
      </w:pPr>
    </w:p>
    <w:p w14:paraId="5BBB0D54" w14:textId="78E9B188" w:rsidR="001435EB" w:rsidRDefault="001435EB" w:rsidP="001435EB">
      <w:pPr>
        <w:jc w:val="both"/>
        <w:rPr>
          <w:rFonts w:ascii="Calibri" w:hAnsi="Calibri" w:cs="Calibri"/>
        </w:rPr>
      </w:pPr>
      <w:r w:rsidRPr="00D8341C">
        <w:rPr>
          <w:rFonts w:ascii="Calibri" w:hAnsi="Calibri" w:cs="Calibri"/>
        </w:rPr>
        <w:t>PROCEDIMIENTO DE EJECUCIÓN</w:t>
      </w:r>
    </w:p>
    <w:p w14:paraId="0C710E18" w14:textId="77777777" w:rsidR="001435EB" w:rsidRPr="007C768C" w:rsidRDefault="001435EB" w:rsidP="001435EB">
      <w:pPr>
        <w:jc w:val="both"/>
        <w:rPr>
          <w:rFonts w:ascii="Calibri" w:hAnsi="Calibri" w:cs="Calibri"/>
        </w:rPr>
      </w:pPr>
      <w:r w:rsidRPr="007C768C">
        <w:rPr>
          <w:rFonts w:ascii="Calibri" w:hAnsi="Calibri" w:cs="Calibri"/>
        </w:rPr>
        <w:t>Para la manipulación y montaje se deberán atender fielmente las recomendaciones del fabricante específicamente en lo referente a colocación, perforación, sello, etc.</w:t>
      </w:r>
    </w:p>
    <w:p w14:paraId="68366E7B" w14:textId="77777777" w:rsidR="001435EB" w:rsidRPr="007C768C" w:rsidRDefault="001435EB" w:rsidP="001435EB">
      <w:pPr>
        <w:jc w:val="both"/>
        <w:rPr>
          <w:rFonts w:ascii="Calibri" w:hAnsi="Calibri" w:cs="Calibri"/>
        </w:rPr>
      </w:pPr>
    </w:p>
    <w:p w14:paraId="0B3954A1" w14:textId="77777777" w:rsidR="001435EB" w:rsidRPr="007C768C" w:rsidRDefault="001435EB" w:rsidP="001435EB">
      <w:pPr>
        <w:jc w:val="both"/>
        <w:rPr>
          <w:rFonts w:ascii="Calibri" w:hAnsi="Calibri" w:cs="Calibri"/>
        </w:rPr>
      </w:pPr>
      <w:r w:rsidRPr="007C768C">
        <w:rPr>
          <w:rFonts w:ascii="Calibri" w:hAnsi="Calibri" w:cs="Calibri"/>
        </w:rPr>
        <w:t>El instalador deberá efectuar una revisión de la estructura previamente al inicio de la instalación y no deberá proceder a instalar hasta que las anomalías, en alineamiento, escuadra y plomeo hayan sido corregida.</w:t>
      </w:r>
    </w:p>
    <w:p w14:paraId="31706634" w14:textId="77777777" w:rsidR="001435EB" w:rsidRPr="007C768C" w:rsidRDefault="001435EB" w:rsidP="001435EB">
      <w:pPr>
        <w:jc w:val="both"/>
        <w:rPr>
          <w:rFonts w:ascii="Calibri" w:hAnsi="Calibri" w:cs="Calibri"/>
        </w:rPr>
      </w:pPr>
    </w:p>
    <w:p w14:paraId="400D97D5" w14:textId="77777777" w:rsidR="001435EB" w:rsidRPr="007C768C" w:rsidRDefault="001435EB" w:rsidP="001435EB">
      <w:pPr>
        <w:jc w:val="both"/>
        <w:rPr>
          <w:rFonts w:ascii="Calibri" w:hAnsi="Calibri" w:cs="Calibri"/>
        </w:rPr>
      </w:pPr>
      <w:r w:rsidRPr="007C768C">
        <w:rPr>
          <w:rFonts w:ascii="Calibri" w:hAnsi="Calibri" w:cs="Calibri"/>
        </w:rPr>
        <w:t>Las láminas y accesorios deberán instalarse de acuerdo con los dibujos aprobados y siguiendo las indicaciones del manual de instalación del fabricante.</w:t>
      </w:r>
    </w:p>
    <w:p w14:paraId="64869008" w14:textId="77777777" w:rsidR="001435EB" w:rsidRPr="007C768C" w:rsidRDefault="001435EB" w:rsidP="001435EB">
      <w:pPr>
        <w:jc w:val="both"/>
        <w:rPr>
          <w:rFonts w:ascii="Calibri" w:hAnsi="Calibri" w:cs="Calibri"/>
        </w:rPr>
      </w:pPr>
      <w:r w:rsidRPr="007C768C">
        <w:rPr>
          <w:rFonts w:ascii="Calibri" w:hAnsi="Calibri" w:cs="Calibri"/>
        </w:rPr>
        <w:t>Los selladores a utilizar deberán ser aplicados en la cantidad y lugares correctos en forma continua sin dejar huecos y claros para asegurar sellado sin filtraciones.</w:t>
      </w:r>
    </w:p>
    <w:p w14:paraId="3E305876" w14:textId="77777777" w:rsidR="001435EB" w:rsidRPr="007C768C" w:rsidRDefault="001435EB" w:rsidP="001435EB">
      <w:pPr>
        <w:jc w:val="both"/>
        <w:rPr>
          <w:rFonts w:ascii="Calibri" w:hAnsi="Calibri" w:cs="Calibri"/>
        </w:rPr>
      </w:pPr>
      <w:r w:rsidRPr="007C768C">
        <w:rPr>
          <w:rFonts w:ascii="Calibri" w:hAnsi="Calibri" w:cs="Calibri"/>
        </w:rPr>
        <w:t>En el caso de las láminas de policarbonato estas deberán ser rematadas con perfil “U” para proteger las celdillas.</w:t>
      </w:r>
    </w:p>
    <w:p w14:paraId="27FDECB7" w14:textId="77777777" w:rsidR="001435EB" w:rsidRPr="007C768C" w:rsidRDefault="001435EB" w:rsidP="001435EB">
      <w:pPr>
        <w:jc w:val="both"/>
        <w:rPr>
          <w:rFonts w:ascii="Calibri" w:hAnsi="Calibri" w:cs="Calibri"/>
        </w:rPr>
      </w:pPr>
      <w:r w:rsidRPr="007C768C">
        <w:rPr>
          <w:rFonts w:ascii="Calibri" w:hAnsi="Calibri" w:cs="Calibri"/>
        </w:rPr>
        <w:t>Ejecutar una limpieza exhaustiva de cualquier tipo de contaminante o material extraño que hay quedado depositado en las láminas o accesorios para prevenir la oxidación en el caso de las láminas metálicas.</w:t>
      </w:r>
    </w:p>
    <w:p w14:paraId="536EF50E" w14:textId="77777777" w:rsidR="001435EB" w:rsidRPr="007C768C" w:rsidRDefault="001435EB" w:rsidP="001435EB">
      <w:pPr>
        <w:jc w:val="both"/>
        <w:rPr>
          <w:rFonts w:ascii="Calibri" w:hAnsi="Calibri" w:cs="Calibri"/>
        </w:rPr>
      </w:pPr>
    </w:p>
    <w:p w14:paraId="62BC0C5A" w14:textId="77777777" w:rsidR="001435EB" w:rsidRDefault="001435EB" w:rsidP="001435EB">
      <w:pPr>
        <w:jc w:val="both"/>
        <w:rPr>
          <w:rFonts w:ascii="Calibri" w:hAnsi="Calibri" w:cs="Calibri"/>
        </w:rPr>
      </w:pPr>
      <w:r>
        <w:rPr>
          <w:rFonts w:ascii="Calibri" w:hAnsi="Calibri" w:cs="Calibri"/>
        </w:rPr>
        <w:t>REQUERIMIENTOS</w:t>
      </w:r>
    </w:p>
    <w:p w14:paraId="2AFAE350" w14:textId="6915F9EE" w:rsidR="001435EB" w:rsidRPr="007C768C" w:rsidRDefault="001435EB" w:rsidP="001435EB">
      <w:pPr>
        <w:jc w:val="both"/>
        <w:rPr>
          <w:rFonts w:ascii="Calibri" w:hAnsi="Calibri" w:cs="Calibri"/>
        </w:rPr>
      </w:pPr>
      <w:r w:rsidRPr="007C768C">
        <w:rPr>
          <w:rFonts w:ascii="Calibri" w:hAnsi="Calibri" w:cs="Calibri"/>
        </w:rPr>
        <w:t>Las láminas metálicas serán calibre 24</w:t>
      </w:r>
      <w:r w:rsidR="004543F8">
        <w:rPr>
          <w:rFonts w:ascii="Calibri" w:hAnsi="Calibri" w:cs="Calibri"/>
        </w:rPr>
        <w:t xml:space="preserve"> del tipo de zinc y aluminio</w:t>
      </w:r>
      <w:r w:rsidRPr="007C768C">
        <w:rPr>
          <w:rFonts w:ascii="Calibri" w:hAnsi="Calibri" w:cs="Calibri"/>
        </w:rPr>
        <w:t>.</w:t>
      </w:r>
    </w:p>
    <w:p w14:paraId="4E5D4B1E" w14:textId="1A3C3465" w:rsidR="00D35AB3" w:rsidRDefault="001435EB" w:rsidP="001435EB">
      <w:pPr>
        <w:jc w:val="both"/>
        <w:rPr>
          <w:rFonts w:ascii="Calibri" w:hAnsi="Calibri" w:cs="Calibri"/>
        </w:rPr>
      </w:pPr>
      <w:r w:rsidRPr="007C768C">
        <w:rPr>
          <w:rFonts w:ascii="Calibri" w:hAnsi="Calibri" w:cs="Calibri"/>
        </w:rPr>
        <w:t>La cubierta de techo deberá ser entregada libre de defectos materiales y de instalación.  Para la manipulación y montaje se deberán atender fielmente las recomendaciones del fabricante específicamente en lo referente a coloc</w:t>
      </w:r>
      <w:r>
        <w:rPr>
          <w:rFonts w:ascii="Calibri" w:hAnsi="Calibri" w:cs="Calibri"/>
        </w:rPr>
        <w:t>ación, perforación, sello etc.</w:t>
      </w:r>
      <w:r>
        <w:rPr>
          <w:rFonts w:ascii="Calibri" w:hAnsi="Calibri" w:cs="Calibri"/>
        </w:rPr>
        <w:cr/>
      </w:r>
    </w:p>
    <w:p w14:paraId="76CE06FD" w14:textId="409F0985" w:rsidR="001435EB" w:rsidRDefault="001435EB" w:rsidP="001435EB">
      <w:pPr>
        <w:jc w:val="both"/>
        <w:rPr>
          <w:rFonts w:ascii="Calibri" w:hAnsi="Calibri" w:cs="Calibri"/>
        </w:rPr>
      </w:pPr>
      <w:r w:rsidRPr="00D8341C">
        <w:rPr>
          <w:rFonts w:ascii="Calibri" w:hAnsi="Calibri" w:cs="Calibri"/>
        </w:rPr>
        <w:t>MEDICION</w:t>
      </w:r>
    </w:p>
    <w:p w14:paraId="6360D19D" w14:textId="77777777" w:rsidR="001435EB" w:rsidRPr="007C768C" w:rsidRDefault="001435EB" w:rsidP="001435EB">
      <w:pPr>
        <w:jc w:val="both"/>
        <w:rPr>
          <w:rFonts w:ascii="Calibri" w:hAnsi="Calibri" w:cs="Calibri"/>
        </w:rPr>
      </w:pPr>
      <w:r w:rsidRPr="007C768C">
        <w:rPr>
          <w:rFonts w:ascii="Calibri" w:hAnsi="Calibri" w:cs="Calibri"/>
        </w:rPr>
        <w:t>La cuantificación será por unidad de área incluyendo todos los accesorios para dejar completamente instalado la cubierta del techo.  La medición se realizará midiendo la proyección horizontal del techo determinado por los límites de sus aleros.</w:t>
      </w:r>
    </w:p>
    <w:p w14:paraId="14566089" w14:textId="77777777" w:rsidR="001435EB" w:rsidRDefault="001435EB" w:rsidP="001435EB">
      <w:pPr>
        <w:jc w:val="both"/>
        <w:rPr>
          <w:rFonts w:ascii="Calibri" w:hAnsi="Calibri" w:cs="Calibri"/>
        </w:rPr>
      </w:pPr>
    </w:p>
    <w:p w14:paraId="709EB4F1" w14:textId="77777777" w:rsidR="00557E04" w:rsidRPr="007C768C" w:rsidRDefault="00557E04" w:rsidP="001435EB">
      <w:pPr>
        <w:jc w:val="both"/>
        <w:rPr>
          <w:rFonts w:ascii="Calibri" w:hAnsi="Calibri" w:cs="Calibri"/>
        </w:rPr>
      </w:pPr>
    </w:p>
    <w:p w14:paraId="50C21BD8" w14:textId="77777777" w:rsidR="001435EB" w:rsidRPr="000153A9" w:rsidRDefault="001435EB" w:rsidP="001435EB">
      <w:pPr>
        <w:jc w:val="both"/>
        <w:rPr>
          <w:rFonts w:ascii="Calibri" w:hAnsi="Calibri" w:cs="Calibri"/>
          <w:b/>
        </w:rPr>
      </w:pPr>
      <w:r w:rsidRPr="000153A9">
        <w:rPr>
          <w:rFonts w:ascii="Calibri" w:hAnsi="Calibri" w:cs="Calibri"/>
          <w:b/>
        </w:rPr>
        <w:t>CANALES Y BOTAGUAS</w:t>
      </w:r>
    </w:p>
    <w:p w14:paraId="41B31086" w14:textId="77777777" w:rsidR="001435EB" w:rsidRPr="007C768C" w:rsidRDefault="001435EB" w:rsidP="001435EB">
      <w:pPr>
        <w:ind w:firstLine="708"/>
        <w:jc w:val="both"/>
        <w:rPr>
          <w:rFonts w:ascii="Calibri" w:hAnsi="Calibri" w:cs="Calibri"/>
          <w:b/>
        </w:rPr>
      </w:pPr>
    </w:p>
    <w:p w14:paraId="0D8DC378" w14:textId="77777777" w:rsidR="001435EB" w:rsidRDefault="001435EB" w:rsidP="001435EB">
      <w:pPr>
        <w:jc w:val="both"/>
        <w:rPr>
          <w:rFonts w:ascii="Calibri" w:hAnsi="Calibri" w:cs="Calibri"/>
        </w:rPr>
      </w:pPr>
      <w:r>
        <w:rPr>
          <w:rFonts w:ascii="Calibri" w:hAnsi="Calibri" w:cs="Calibri"/>
        </w:rPr>
        <w:t>DESCRIPCIÓN</w:t>
      </w:r>
    </w:p>
    <w:p w14:paraId="4C29A115" w14:textId="77777777" w:rsidR="001435EB" w:rsidRPr="007C768C" w:rsidRDefault="001435EB" w:rsidP="001435EB">
      <w:pPr>
        <w:jc w:val="both"/>
        <w:rPr>
          <w:rFonts w:ascii="Calibri" w:hAnsi="Calibri" w:cs="Calibri"/>
        </w:rPr>
      </w:pPr>
      <w:r w:rsidRPr="007C768C">
        <w:rPr>
          <w:rFonts w:ascii="Calibri" w:hAnsi="Calibri" w:cs="Calibri"/>
        </w:rPr>
        <w:t>Se refiere a los elementos de recolección de aguas lluvias provenientes de la cubierta de techo y que se pueden ser metálicos, plásticos y de concreto.</w:t>
      </w:r>
    </w:p>
    <w:p w14:paraId="34E85FAD" w14:textId="77777777" w:rsidR="0022509E" w:rsidRDefault="0022509E" w:rsidP="001435EB">
      <w:pPr>
        <w:jc w:val="both"/>
        <w:rPr>
          <w:rFonts w:ascii="Calibri" w:hAnsi="Calibri" w:cs="Calibri"/>
        </w:rPr>
      </w:pPr>
    </w:p>
    <w:p w14:paraId="794BE2A1" w14:textId="47CA3F3A" w:rsidR="001435EB" w:rsidRDefault="001435EB" w:rsidP="001435EB">
      <w:pPr>
        <w:jc w:val="both"/>
        <w:rPr>
          <w:rFonts w:ascii="Calibri" w:hAnsi="Calibri" w:cs="Calibri"/>
        </w:rPr>
      </w:pPr>
      <w:r>
        <w:rPr>
          <w:rFonts w:ascii="Calibri" w:hAnsi="Calibri" w:cs="Calibri"/>
        </w:rPr>
        <w:t>MATERIALES</w:t>
      </w:r>
    </w:p>
    <w:p w14:paraId="0C2FB815" w14:textId="0059CCFD" w:rsidR="001435EB" w:rsidRDefault="001435EB" w:rsidP="001435EB">
      <w:pPr>
        <w:jc w:val="both"/>
        <w:rPr>
          <w:rFonts w:ascii="Calibri" w:hAnsi="Calibri" w:cs="Calibri"/>
        </w:rPr>
      </w:pPr>
      <w:r w:rsidRPr="007C768C">
        <w:rPr>
          <w:rFonts w:ascii="Calibri" w:hAnsi="Calibri" w:cs="Calibri"/>
        </w:rPr>
        <w:t xml:space="preserve">Canales y </w:t>
      </w:r>
      <w:r w:rsidR="00732FE4" w:rsidRPr="007C768C">
        <w:rPr>
          <w:rFonts w:ascii="Calibri" w:hAnsi="Calibri" w:cs="Calibri"/>
        </w:rPr>
        <w:t>botaguas: Los</w:t>
      </w:r>
      <w:r w:rsidRPr="007C768C">
        <w:rPr>
          <w:rFonts w:ascii="Calibri" w:hAnsi="Calibri" w:cs="Calibri"/>
        </w:rPr>
        <w:t xml:space="preserve"> canales influidos en esta sección son de </w:t>
      </w:r>
      <w:r w:rsidR="00557E04">
        <w:rPr>
          <w:rFonts w:ascii="Calibri" w:hAnsi="Calibri" w:cs="Calibri"/>
        </w:rPr>
        <w:t xml:space="preserve">lámina galvanizada </w:t>
      </w:r>
      <w:r w:rsidRPr="007C768C">
        <w:rPr>
          <w:rFonts w:ascii="Calibri" w:hAnsi="Calibri" w:cs="Calibri"/>
        </w:rPr>
        <w:t xml:space="preserve"> </w:t>
      </w:r>
    </w:p>
    <w:p w14:paraId="43FB72E2" w14:textId="2C96DA52" w:rsidR="00557E04" w:rsidRDefault="00557E04" w:rsidP="001435EB">
      <w:pPr>
        <w:jc w:val="both"/>
        <w:rPr>
          <w:rFonts w:ascii="Calibri" w:hAnsi="Calibri" w:cs="Calibri"/>
        </w:rPr>
      </w:pPr>
      <w:r>
        <w:rPr>
          <w:rFonts w:ascii="Calibri" w:hAnsi="Calibri" w:cs="Calibri"/>
        </w:rPr>
        <w:t xml:space="preserve">Bajadas de tubería PVC 100 lb. </w:t>
      </w:r>
    </w:p>
    <w:p w14:paraId="33C26259" w14:textId="77777777" w:rsidR="00557E04" w:rsidRDefault="00557E04" w:rsidP="001435EB">
      <w:pPr>
        <w:jc w:val="both"/>
        <w:rPr>
          <w:rFonts w:ascii="Calibri" w:hAnsi="Calibri" w:cs="Calibri"/>
        </w:rPr>
      </w:pPr>
    </w:p>
    <w:p w14:paraId="19C41643" w14:textId="77777777" w:rsidR="00557E04" w:rsidRPr="007C768C" w:rsidRDefault="00557E04" w:rsidP="001435EB">
      <w:pPr>
        <w:jc w:val="both"/>
        <w:rPr>
          <w:rFonts w:ascii="Calibri" w:hAnsi="Calibri" w:cs="Calibri"/>
        </w:rPr>
      </w:pPr>
    </w:p>
    <w:p w14:paraId="1DB5A6B1" w14:textId="77777777" w:rsidR="001435EB" w:rsidRDefault="001435EB" w:rsidP="001435EB">
      <w:pPr>
        <w:jc w:val="both"/>
        <w:rPr>
          <w:rFonts w:ascii="Calibri" w:hAnsi="Calibri" w:cs="Calibri"/>
        </w:rPr>
      </w:pPr>
    </w:p>
    <w:p w14:paraId="17270B46" w14:textId="77777777" w:rsidR="001435EB" w:rsidRPr="007C768C" w:rsidRDefault="001435EB" w:rsidP="001435EB">
      <w:pPr>
        <w:jc w:val="both"/>
        <w:rPr>
          <w:rFonts w:ascii="Calibri" w:hAnsi="Calibri" w:cs="Calibri"/>
          <w:b/>
        </w:rPr>
      </w:pPr>
      <w:r w:rsidRPr="007C768C">
        <w:rPr>
          <w:rFonts w:ascii="Calibri" w:hAnsi="Calibri" w:cs="Calibri"/>
          <w:b/>
        </w:rPr>
        <w:lastRenderedPageBreak/>
        <w:t>SECCION 7</w:t>
      </w:r>
      <w:r w:rsidRPr="007C768C">
        <w:rPr>
          <w:rFonts w:ascii="Calibri" w:hAnsi="Calibri" w:cs="Calibri"/>
          <w:b/>
        </w:rPr>
        <w:tab/>
        <w:t xml:space="preserve"> PUERTAS Y VENTANAS </w:t>
      </w:r>
    </w:p>
    <w:p w14:paraId="4FE83CF1" w14:textId="77777777" w:rsidR="001435EB" w:rsidRPr="007C768C" w:rsidRDefault="001435EB" w:rsidP="001435EB">
      <w:pPr>
        <w:jc w:val="both"/>
        <w:rPr>
          <w:rFonts w:ascii="Calibri" w:hAnsi="Calibri" w:cs="Calibri"/>
          <w:b/>
        </w:rPr>
      </w:pPr>
    </w:p>
    <w:p w14:paraId="1B76D274" w14:textId="77777777" w:rsidR="001435EB" w:rsidRPr="00FD3D55" w:rsidRDefault="001435EB" w:rsidP="001435EB">
      <w:pPr>
        <w:jc w:val="both"/>
        <w:rPr>
          <w:rFonts w:ascii="Calibri" w:hAnsi="Calibri" w:cs="Calibri"/>
          <w:b/>
        </w:rPr>
      </w:pPr>
      <w:r w:rsidRPr="00FD3D55">
        <w:rPr>
          <w:rFonts w:ascii="Calibri" w:hAnsi="Calibri" w:cs="Calibri"/>
          <w:b/>
        </w:rPr>
        <w:t>GENERALIDADES</w:t>
      </w:r>
    </w:p>
    <w:p w14:paraId="6539EE69" w14:textId="0778557E" w:rsidR="001435EB" w:rsidRPr="00FD3D55" w:rsidRDefault="001435EB" w:rsidP="001435EB">
      <w:pPr>
        <w:jc w:val="both"/>
        <w:rPr>
          <w:rFonts w:ascii="Calibri" w:hAnsi="Calibri" w:cs="Calibri"/>
        </w:rPr>
      </w:pPr>
      <w:r w:rsidRPr="00FD3D55">
        <w:rPr>
          <w:rFonts w:ascii="Calibri" w:hAnsi="Calibri" w:cs="Calibri"/>
        </w:rPr>
        <w:t>Esta sección tiene como objeto normal todo lo relacionado con la fabricación    de instalación de elementos</w:t>
      </w:r>
      <w:r w:rsidR="006052F3" w:rsidRPr="00FD3D55">
        <w:rPr>
          <w:rFonts w:ascii="Calibri" w:hAnsi="Calibri" w:cs="Calibri"/>
        </w:rPr>
        <w:t xml:space="preserve"> </w:t>
      </w:r>
      <w:r w:rsidRPr="00FD3D55">
        <w:rPr>
          <w:rFonts w:ascii="Calibri" w:hAnsi="Calibri" w:cs="Calibri"/>
        </w:rPr>
        <w:t xml:space="preserve">de cierre o apertura, abatible, corrediza o plegable, de metal, madera, PVC, </w:t>
      </w:r>
      <w:r w:rsidR="00FD3D55" w:rsidRPr="00FD3D55">
        <w:rPr>
          <w:rFonts w:ascii="Calibri" w:hAnsi="Calibri" w:cs="Calibri"/>
        </w:rPr>
        <w:t xml:space="preserve">prefabricadas de panel, </w:t>
      </w:r>
      <w:r w:rsidRPr="00FD3D55">
        <w:rPr>
          <w:rFonts w:ascii="Calibri" w:hAnsi="Calibri" w:cs="Calibri"/>
        </w:rPr>
        <w:t>vidrio etc. que permiten abrir y cerrar entradas de edificios, habitaciones o muebles, así como de permitir la entrada de luz, aire y o permitir la visibilidad interior-exterior.</w:t>
      </w:r>
    </w:p>
    <w:p w14:paraId="7A7C254E" w14:textId="77777777" w:rsidR="001435EB" w:rsidRPr="006E5678" w:rsidRDefault="001435EB" w:rsidP="001435EB">
      <w:pPr>
        <w:jc w:val="both"/>
        <w:rPr>
          <w:rFonts w:ascii="Calibri" w:hAnsi="Calibri" w:cs="Calibri"/>
          <w:highlight w:val="yellow"/>
        </w:rPr>
      </w:pPr>
    </w:p>
    <w:p w14:paraId="07B02883" w14:textId="77777777" w:rsidR="001435EB" w:rsidRPr="00FD3D55" w:rsidRDefault="007F1886" w:rsidP="001435EB">
      <w:pPr>
        <w:jc w:val="both"/>
        <w:rPr>
          <w:rFonts w:ascii="Calibri" w:hAnsi="Calibri" w:cs="Calibri"/>
        </w:rPr>
      </w:pPr>
      <w:r w:rsidRPr="00FD3D55">
        <w:rPr>
          <w:rFonts w:ascii="Calibri" w:hAnsi="Calibri" w:cs="Calibri"/>
        </w:rPr>
        <w:t>DESCRIPCIÓN</w:t>
      </w:r>
    </w:p>
    <w:p w14:paraId="2F6C3C0F" w14:textId="1FCBAD4B" w:rsidR="001435EB" w:rsidRDefault="001435EB" w:rsidP="001435EB">
      <w:pPr>
        <w:jc w:val="both"/>
        <w:rPr>
          <w:rFonts w:ascii="Calibri" w:hAnsi="Calibri" w:cs="Calibri"/>
        </w:rPr>
      </w:pPr>
      <w:r w:rsidRPr="00FD3D55">
        <w:rPr>
          <w:rFonts w:ascii="Calibri" w:hAnsi="Calibri" w:cs="Calibri"/>
        </w:rPr>
        <w:t>Principalmente se refiere a las puertas y ventanas de la edificación, especificadas en los planos y con las características específicas que requiere cada espacio. Las puertas que se especifican son principalmente las de abatir</w:t>
      </w:r>
      <w:r w:rsidR="006052F3" w:rsidRPr="00FD3D55">
        <w:rPr>
          <w:rFonts w:ascii="Calibri" w:hAnsi="Calibri" w:cs="Calibri"/>
        </w:rPr>
        <w:t>; y las corredizas cuando se indique en planos y plan de oferta.</w:t>
      </w:r>
    </w:p>
    <w:p w14:paraId="6F43DA51" w14:textId="77777777" w:rsidR="00F05725" w:rsidRPr="007C768C" w:rsidRDefault="00F05725" w:rsidP="001435EB">
      <w:pPr>
        <w:jc w:val="both"/>
        <w:rPr>
          <w:rFonts w:ascii="Calibri" w:hAnsi="Calibri" w:cs="Calibri"/>
        </w:rPr>
      </w:pPr>
    </w:p>
    <w:p w14:paraId="6648D627" w14:textId="77777777" w:rsidR="001435EB" w:rsidRDefault="001435EB" w:rsidP="001435EB">
      <w:pPr>
        <w:jc w:val="both"/>
        <w:rPr>
          <w:rFonts w:ascii="Calibri" w:hAnsi="Calibri" w:cs="Calibri"/>
        </w:rPr>
      </w:pPr>
      <w:r w:rsidRPr="009C428A">
        <w:rPr>
          <w:rFonts w:ascii="Calibri" w:hAnsi="Calibri" w:cs="Calibri"/>
        </w:rPr>
        <w:t xml:space="preserve">ALCANCE DEL TRABAJO </w:t>
      </w:r>
    </w:p>
    <w:p w14:paraId="76FEA80F" w14:textId="77777777" w:rsidR="001435EB" w:rsidRPr="007C768C" w:rsidRDefault="001435EB" w:rsidP="001435EB">
      <w:pPr>
        <w:jc w:val="both"/>
        <w:rPr>
          <w:rFonts w:ascii="Calibri" w:hAnsi="Calibri" w:cs="Calibri"/>
        </w:rPr>
      </w:pPr>
      <w:r w:rsidRPr="007C768C">
        <w:rPr>
          <w:rFonts w:ascii="Calibri" w:hAnsi="Calibri" w:cs="Calibri"/>
        </w:rPr>
        <w:t xml:space="preserve">El contratista suministrará los materiales, herramientas, equipo, transporte, mano de obra y todos los servicios necesarios para dejar perfectamente instaladas y en funcionamiento las puertas y ventanas de acuerdo a lo indicado en los planos. </w:t>
      </w:r>
    </w:p>
    <w:p w14:paraId="796E55B9" w14:textId="5C1B812C" w:rsidR="001435EB" w:rsidRDefault="001435EB" w:rsidP="001435EB">
      <w:pPr>
        <w:jc w:val="both"/>
        <w:rPr>
          <w:rFonts w:ascii="Calibri" w:hAnsi="Calibri" w:cs="Calibri"/>
        </w:rPr>
      </w:pPr>
      <w:r w:rsidRPr="007C768C">
        <w:rPr>
          <w:rFonts w:ascii="Calibri" w:hAnsi="Calibri" w:cs="Calibri"/>
        </w:rPr>
        <w:t>Incluye todos los elementos que controlan el paso de un espacio a otro, y se consideran como unidades formadas por una o más hojas según se especifique en los planos, incluyendo, cargaderos, mochetas,</w:t>
      </w:r>
      <w:r w:rsidR="006052F3">
        <w:rPr>
          <w:rFonts w:ascii="Calibri" w:hAnsi="Calibri" w:cs="Calibri"/>
        </w:rPr>
        <w:t xml:space="preserve"> rieles,</w:t>
      </w:r>
      <w:r w:rsidRPr="007C768C">
        <w:rPr>
          <w:rFonts w:ascii="Calibri" w:hAnsi="Calibri" w:cs="Calibri"/>
        </w:rPr>
        <w:t xml:space="preserve"> herrajes y cerraduras.</w:t>
      </w:r>
    </w:p>
    <w:p w14:paraId="18DB8728" w14:textId="77777777" w:rsidR="001435EB" w:rsidRPr="007C768C" w:rsidRDefault="001435EB" w:rsidP="001435EB">
      <w:pPr>
        <w:jc w:val="both"/>
        <w:rPr>
          <w:rFonts w:ascii="Calibri" w:hAnsi="Calibri" w:cs="Calibri"/>
        </w:rPr>
      </w:pPr>
    </w:p>
    <w:p w14:paraId="07ECC029" w14:textId="2F66B3CC" w:rsidR="001435EB" w:rsidRDefault="001435EB" w:rsidP="001435EB">
      <w:pPr>
        <w:jc w:val="both"/>
        <w:rPr>
          <w:rFonts w:ascii="Calibri" w:hAnsi="Calibri" w:cs="Calibri"/>
          <w:b/>
          <w:bCs/>
        </w:rPr>
      </w:pPr>
      <w:r w:rsidRPr="00F05725">
        <w:rPr>
          <w:rFonts w:ascii="Calibri" w:hAnsi="Calibri" w:cs="Calibri"/>
          <w:b/>
          <w:bCs/>
        </w:rPr>
        <w:t>PUERTAS METALICAS</w:t>
      </w:r>
    </w:p>
    <w:p w14:paraId="120C5F65" w14:textId="77777777" w:rsidR="00164734" w:rsidRPr="00F05725" w:rsidRDefault="00164734" w:rsidP="001435EB">
      <w:pPr>
        <w:jc w:val="both"/>
        <w:rPr>
          <w:rFonts w:ascii="Calibri" w:hAnsi="Calibri" w:cs="Calibri"/>
          <w:b/>
          <w:bCs/>
        </w:rPr>
      </w:pPr>
    </w:p>
    <w:p w14:paraId="7F7E07FE" w14:textId="191B528F" w:rsidR="001435EB" w:rsidRDefault="001435EB" w:rsidP="001435EB">
      <w:pPr>
        <w:jc w:val="both"/>
        <w:rPr>
          <w:rFonts w:ascii="Calibri" w:hAnsi="Calibri" w:cs="Calibri"/>
        </w:rPr>
      </w:pPr>
      <w:r w:rsidRPr="009C428A">
        <w:rPr>
          <w:rFonts w:ascii="Calibri" w:hAnsi="Calibri" w:cs="Calibri"/>
        </w:rPr>
        <w:t>DESCRIPCION</w:t>
      </w:r>
    </w:p>
    <w:p w14:paraId="6C3F0AB0" w14:textId="5CEF094C" w:rsidR="001435EB" w:rsidRDefault="001435EB" w:rsidP="001435EB">
      <w:pPr>
        <w:jc w:val="both"/>
        <w:rPr>
          <w:rFonts w:ascii="Calibri" w:hAnsi="Calibri" w:cs="Calibri"/>
        </w:rPr>
      </w:pPr>
      <w:r w:rsidRPr="007C768C">
        <w:rPr>
          <w:rFonts w:ascii="Calibri" w:hAnsi="Calibri" w:cs="Calibri"/>
        </w:rPr>
        <w:t>Son los elementos de control del paso de un ambiente a otro, fabricadas principalmente de hierro, aluminio y en algunos casos</w:t>
      </w:r>
      <w:r w:rsidR="00FD3D55">
        <w:rPr>
          <w:rFonts w:ascii="Calibri" w:hAnsi="Calibri" w:cs="Calibri"/>
        </w:rPr>
        <w:t xml:space="preserve"> se combinará con l</w:t>
      </w:r>
      <w:r w:rsidRPr="007C768C">
        <w:rPr>
          <w:rFonts w:ascii="Calibri" w:hAnsi="Calibri" w:cs="Calibri"/>
        </w:rPr>
        <w:t>a utilización de vidrio.</w:t>
      </w:r>
    </w:p>
    <w:p w14:paraId="4F138A4E" w14:textId="77777777" w:rsidR="00DC69D3" w:rsidRPr="007C768C" w:rsidRDefault="00DC69D3" w:rsidP="001435EB">
      <w:pPr>
        <w:jc w:val="both"/>
        <w:rPr>
          <w:rFonts w:ascii="Calibri" w:hAnsi="Calibri" w:cs="Calibri"/>
        </w:rPr>
      </w:pPr>
    </w:p>
    <w:p w14:paraId="3BADA74E" w14:textId="77777777" w:rsidR="001435EB" w:rsidRPr="009C428A" w:rsidRDefault="001435EB" w:rsidP="001435EB">
      <w:pPr>
        <w:jc w:val="both"/>
        <w:rPr>
          <w:rFonts w:ascii="Calibri" w:hAnsi="Calibri" w:cs="Calibri"/>
        </w:rPr>
      </w:pPr>
      <w:r>
        <w:rPr>
          <w:rFonts w:ascii="Calibri" w:hAnsi="Calibri" w:cs="Calibri"/>
        </w:rPr>
        <w:t>MATERIALES</w:t>
      </w:r>
    </w:p>
    <w:p w14:paraId="0FF8346E" w14:textId="64AD481E" w:rsidR="001435EB" w:rsidRPr="007C768C" w:rsidRDefault="001435EB" w:rsidP="001435EB">
      <w:pPr>
        <w:jc w:val="both"/>
        <w:rPr>
          <w:rFonts w:ascii="Calibri" w:hAnsi="Calibri" w:cs="Calibri"/>
        </w:rPr>
      </w:pPr>
      <w:r w:rsidRPr="007C768C">
        <w:rPr>
          <w:rFonts w:ascii="Calibri" w:hAnsi="Calibri" w:cs="Calibri"/>
          <w:b/>
        </w:rPr>
        <w:tab/>
      </w:r>
      <w:r w:rsidRPr="007C768C">
        <w:rPr>
          <w:rFonts w:ascii="Calibri" w:hAnsi="Calibri" w:cs="Calibri"/>
        </w:rPr>
        <w:t xml:space="preserve">- Lámina de hierro de los calibres </w:t>
      </w:r>
      <w:r w:rsidR="00FD3D55">
        <w:rPr>
          <w:rFonts w:ascii="Calibri" w:hAnsi="Calibri" w:cs="Calibri"/>
        </w:rPr>
        <w:t xml:space="preserve">1/16”, 3/32”, según lo </w:t>
      </w:r>
      <w:r w:rsidRPr="007C768C">
        <w:rPr>
          <w:rFonts w:ascii="Calibri" w:hAnsi="Calibri" w:cs="Calibri"/>
        </w:rPr>
        <w:t xml:space="preserve">especificado en los planos </w:t>
      </w:r>
    </w:p>
    <w:p w14:paraId="40001250" w14:textId="7C8D0A14" w:rsidR="001435EB" w:rsidRPr="007C768C" w:rsidRDefault="001435EB" w:rsidP="001435EB">
      <w:pPr>
        <w:jc w:val="both"/>
        <w:rPr>
          <w:rFonts w:ascii="Calibri" w:hAnsi="Calibri" w:cs="Calibri"/>
        </w:rPr>
      </w:pPr>
      <w:r w:rsidRPr="007C768C">
        <w:rPr>
          <w:rFonts w:ascii="Calibri" w:hAnsi="Calibri" w:cs="Calibri"/>
        </w:rPr>
        <w:tab/>
        <w:t>- Tubos de acero</w:t>
      </w:r>
      <w:r w:rsidR="00FD3D55">
        <w:rPr>
          <w:rFonts w:ascii="Calibri" w:hAnsi="Calibri" w:cs="Calibri"/>
        </w:rPr>
        <w:t xml:space="preserve">: tipo industrial o estructural: 1”x1”, 1x2”, 2”x2”, </w:t>
      </w:r>
      <w:r w:rsidRPr="007C768C">
        <w:rPr>
          <w:rFonts w:ascii="Calibri" w:hAnsi="Calibri" w:cs="Calibri"/>
        </w:rPr>
        <w:t>según detalle en planos</w:t>
      </w:r>
    </w:p>
    <w:p w14:paraId="5DCB634C" w14:textId="77777777" w:rsidR="001435EB" w:rsidRPr="007C768C" w:rsidRDefault="001435EB" w:rsidP="001435EB">
      <w:pPr>
        <w:ind w:firstLine="709"/>
        <w:jc w:val="both"/>
        <w:rPr>
          <w:rFonts w:ascii="Calibri" w:hAnsi="Calibri" w:cs="Calibri"/>
        </w:rPr>
      </w:pPr>
      <w:r w:rsidRPr="007C768C">
        <w:rPr>
          <w:rFonts w:ascii="Calibri" w:hAnsi="Calibri" w:cs="Calibri"/>
        </w:rPr>
        <w:t>- Angulares de acero</w:t>
      </w:r>
    </w:p>
    <w:p w14:paraId="5EAD4B73" w14:textId="77777777" w:rsidR="001435EB" w:rsidRPr="007C768C" w:rsidRDefault="001435EB" w:rsidP="001435EB">
      <w:pPr>
        <w:jc w:val="both"/>
        <w:rPr>
          <w:rFonts w:ascii="Calibri" w:hAnsi="Calibri" w:cs="Calibri"/>
        </w:rPr>
      </w:pPr>
      <w:r w:rsidRPr="007C768C">
        <w:rPr>
          <w:rFonts w:ascii="Calibri" w:hAnsi="Calibri" w:cs="Calibri"/>
        </w:rPr>
        <w:tab/>
        <w:t>- Cerraduras y herrajes</w:t>
      </w:r>
      <w:r w:rsidRPr="007C768C">
        <w:rPr>
          <w:rFonts w:ascii="Calibri" w:hAnsi="Calibri" w:cs="Calibri"/>
        </w:rPr>
        <w:tab/>
      </w:r>
    </w:p>
    <w:p w14:paraId="393469BF" w14:textId="77777777" w:rsidR="001435EB" w:rsidRPr="007C768C" w:rsidRDefault="001435EB" w:rsidP="001435EB">
      <w:pPr>
        <w:jc w:val="both"/>
        <w:rPr>
          <w:rFonts w:ascii="Calibri" w:hAnsi="Calibri" w:cs="Calibri"/>
        </w:rPr>
      </w:pPr>
      <w:r w:rsidRPr="007C768C">
        <w:rPr>
          <w:rFonts w:ascii="Calibri" w:hAnsi="Calibri" w:cs="Calibri"/>
        </w:rPr>
        <w:tab/>
        <w:t>- Pasadores</w:t>
      </w:r>
    </w:p>
    <w:p w14:paraId="2AC99E9A" w14:textId="77777777" w:rsidR="001435EB" w:rsidRPr="007C768C" w:rsidRDefault="001435EB" w:rsidP="001435EB">
      <w:pPr>
        <w:jc w:val="both"/>
        <w:rPr>
          <w:rFonts w:ascii="Calibri" w:hAnsi="Calibri" w:cs="Calibri"/>
        </w:rPr>
      </w:pPr>
      <w:r w:rsidRPr="007C768C">
        <w:rPr>
          <w:rFonts w:ascii="Calibri" w:hAnsi="Calibri" w:cs="Calibri"/>
        </w:rPr>
        <w:tab/>
        <w:t>- Pletinas tope</w:t>
      </w:r>
    </w:p>
    <w:p w14:paraId="13D64819" w14:textId="12F287F0" w:rsidR="001435EB" w:rsidRDefault="001435EB" w:rsidP="001435EB">
      <w:pPr>
        <w:jc w:val="both"/>
        <w:rPr>
          <w:rFonts w:ascii="Calibri" w:hAnsi="Calibri" w:cs="Calibri"/>
        </w:rPr>
      </w:pPr>
      <w:r w:rsidRPr="007C768C">
        <w:rPr>
          <w:rFonts w:ascii="Calibri" w:hAnsi="Calibri" w:cs="Calibri"/>
        </w:rPr>
        <w:tab/>
        <w:t>- Pinturas</w:t>
      </w:r>
      <w:r w:rsidR="006052F3">
        <w:rPr>
          <w:rFonts w:ascii="Calibri" w:hAnsi="Calibri" w:cs="Calibri"/>
        </w:rPr>
        <w:t xml:space="preserve">: anticorrosivas, </w:t>
      </w:r>
      <w:r w:rsidRPr="007C768C">
        <w:rPr>
          <w:rFonts w:ascii="Calibri" w:hAnsi="Calibri" w:cs="Calibri"/>
        </w:rPr>
        <w:t>esmaltes, tintes</w:t>
      </w:r>
      <w:r w:rsidR="006052F3">
        <w:rPr>
          <w:rFonts w:ascii="Calibri" w:hAnsi="Calibri" w:cs="Calibri"/>
        </w:rPr>
        <w:t>, solventes minerales,</w:t>
      </w:r>
      <w:r w:rsidRPr="007C768C">
        <w:rPr>
          <w:rFonts w:ascii="Calibri" w:hAnsi="Calibri" w:cs="Calibri"/>
        </w:rPr>
        <w:t xml:space="preserve"> etc.</w:t>
      </w:r>
    </w:p>
    <w:p w14:paraId="2E242A28" w14:textId="34EEF536" w:rsidR="00FD3D55" w:rsidRDefault="00FD3D55" w:rsidP="00FD3D55">
      <w:pPr>
        <w:ind w:firstLine="708"/>
        <w:jc w:val="both"/>
        <w:rPr>
          <w:rFonts w:ascii="Calibri" w:hAnsi="Calibri" w:cs="Calibri"/>
        </w:rPr>
      </w:pPr>
      <w:r>
        <w:rPr>
          <w:rFonts w:ascii="Calibri" w:hAnsi="Calibri" w:cs="Calibri"/>
        </w:rPr>
        <w:t>-Electrodo 1/16”, 3/32”</w:t>
      </w:r>
    </w:p>
    <w:p w14:paraId="4F534E77" w14:textId="568C1949" w:rsidR="00FD3D55" w:rsidRDefault="00FD3D55" w:rsidP="00FD3D55">
      <w:pPr>
        <w:ind w:firstLine="708"/>
        <w:jc w:val="both"/>
        <w:rPr>
          <w:rFonts w:ascii="Calibri" w:hAnsi="Calibri" w:cs="Calibri"/>
        </w:rPr>
      </w:pPr>
      <w:r>
        <w:rPr>
          <w:rFonts w:ascii="Calibri" w:hAnsi="Calibri" w:cs="Calibri"/>
        </w:rPr>
        <w:t>-Pintura anticorrosiva</w:t>
      </w:r>
    </w:p>
    <w:p w14:paraId="04075FE9" w14:textId="43EA7DDB" w:rsidR="00FD3D55" w:rsidRDefault="00FD3D55" w:rsidP="00FD3D55">
      <w:pPr>
        <w:ind w:firstLine="708"/>
        <w:jc w:val="both"/>
        <w:rPr>
          <w:rFonts w:ascii="Calibri" w:hAnsi="Calibri" w:cs="Calibri"/>
        </w:rPr>
      </w:pPr>
      <w:r>
        <w:rPr>
          <w:rFonts w:ascii="Calibri" w:hAnsi="Calibri" w:cs="Calibri"/>
        </w:rPr>
        <w:t>-Pintura esmalte</w:t>
      </w:r>
    </w:p>
    <w:p w14:paraId="7516C0D8" w14:textId="0A20812D" w:rsidR="00710636" w:rsidRDefault="00710636" w:rsidP="00FD3D55">
      <w:pPr>
        <w:ind w:firstLine="708"/>
        <w:jc w:val="both"/>
        <w:rPr>
          <w:rFonts w:ascii="Calibri" w:hAnsi="Calibri" w:cs="Calibri"/>
        </w:rPr>
      </w:pPr>
      <w:r>
        <w:rPr>
          <w:rFonts w:ascii="Calibri" w:hAnsi="Calibri" w:cs="Calibri"/>
        </w:rPr>
        <w:t>-Solvente mineral</w:t>
      </w:r>
    </w:p>
    <w:p w14:paraId="6C85169E" w14:textId="77777777" w:rsidR="00FD3D55" w:rsidRPr="007C768C" w:rsidRDefault="00FD3D55" w:rsidP="00FD3D55">
      <w:pPr>
        <w:ind w:firstLine="708"/>
        <w:jc w:val="both"/>
        <w:rPr>
          <w:rFonts w:ascii="Calibri" w:hAnsi="Calibri" w:cs="Calibri"/>
        </w:rPr>
      </w:pPr>
    </w:p>
    <w:p w14:paraId="620633BF" w14:textId="77777777" w:rsidR="001435EB" w:rsidRDefault="001435EB" w:rsidP="001435EB">
      <w:pPr>
        <w:jc w:val="both"/>
        <w:rPr>
          <w:rFonts w:ascii="Calibri" w:hAnsi="Calibri" w:cs="Calibri"/>
        </w:rPr>
      </w:pPr>
      <w:r>
        <w:rPr>
          <w:rFonts w:ascii="Calibri" w:hAnsi="Calibri" w:cs="Calibri"/>
        </w:rPr>
        <w:t>PROCEDIMIENTO DE EJECUCION</w:t>
      </w:r>
    </w:p>
    <w:p w14:paraId="39A1573C" w14:textId="77777777" w:rsidR="001435EB" w:rsidRPr="007C768C" w:rsidRDefault="001435EB" w:rsidP="001435EB">
      <w:pPr>
        <w:jc w:val="both"/>
        <w:rPr>
          <w:rFonts w:ascii="Calibri" w:hAnsi="Calibri" w:cs="Calibri"/>
        </w:rPr>
      </w:pPr>
      <w:r w:rsidRPr="007C768C">
        <w:rPr>
          <w:rFonts w:ascii="Calibri" w:hAnsi="Calibri" w:cs="Calibri"/>
        </w:rPr>
        <w:t xml:space="preserve">Los procedimientos de fabricación deben ceñirse a lo descrito en la Sección 5-Obras Metálicas, sin embargo, los procedimientos y la calidad exigida para la fabricación de las puertas y sus componentes debe ser más aplicada debido a que se trata de elementos movibles y fijos en permanente uso. </w:t>
      </w:r>
    </w:p>
    <w:p w14:paraId="7D9C5CAE" w14:textId="77777777" w:rsidR="001435EB" w:rsidRPr="007C768C" w:rsidRDefault="001435EB" w:rsidP="001435EB">
      <w:pPr>
        <w:jc w:val="both"/>
        <w:rPr>
          <w:rFonts w:ascii="Calibri" w:hAnsi="Calibri" w:cs="Calibri"/>
        </w:rPr>
      </w:pPr>
      <w:r w:rsidRPr="007C768C">
        <w:rPr>
          <w:rFonts w:ascii="Calibri" w:hAnsi="Calibri" w:cs="Calibri"/>
        </w:rPr>
        <w:t>El acabado para puertas metálicas se describe en la Sección 9 - Acabados.</w:t>
      </w:r>
    </w:p>
    <w:p w14:paraId="729C6EC7" w14:textId="77777777" w:rsidR="001435EB" w:rsidRPr="007C768C" w:rsidRDefault="001435EB" w:rsidP="001435EB">
      <w:pPr>
        <w:jc w:val="both"/>
        <w:rPr>
          <w:rFonts w:ascii="Calibri" w:hAnsi="Calibri" w:cs="Calibri"/>
        </w:rPr>
      </w:pPr>
    </w:p>
    <w:p w14:paraId="7652B3F6" w14:textId="77777777" w:rsidR="001435EB" w:rsidRDefault="001435EB" w:rsidP="001435EB">
      <w:pPr>
        <w:jc w:val="both"/>
        <w:rPr>
          <w:rFonts w:ascii="Calibri" w:hAnsi="Calibri" w:cs="Calibri"/>
        </w:rPr>
      </w:pPr>
      <w:r>
        <w:rPr>
          <w:rFonts w:ascii="Calibri" w:hAnsi="Calibri" w:cs="Calibri"/>
        </w:rPr>
        <w:t>REQUERIMIENTOS</w:t>
      </w:r>
    </w:p>
    <w:p w14:paraId="6540457E" w14:textId="18EE16EA" w:rsidR="001435EB" w:rsidRPr="007C768C" w:rsidRDefault="001435EB" w:rsidP="001435EB">
      <w:pPr>
        <w:jc w:val="both"/>
        <w:rPr>
          <w:rFonts w:ascii="Calibri" w:hAnsi="Calibri" w:cs="Calibri"/>
        </w:rPr>
      </w:pPr>
      <w:r w:rsidRPr="007C768C">
        <w:rPr>
          <w:rFonts w:ascii="Calibri" w:hAnsi="Calibri" w:cs="Calibri"/>
        </w:rPr>
        <w:t>Cuando se trate de elementos tubulares deberán protegerse exterior e interiormente con pintura anticorrosiva</w:t>
      </w:r>
      <w:r w:rsidR="00DB30CF">
        <w:rPr>
          <w:rFonts w:ascii="Calibri" w:hAnsi="Calibri" w:cs="Calibri"/>
        </w:rPr>
        <w:t>, en aplicación de dos manos</w:t>
      </w:r>
      <w:r w:rsidR="00421A5D">
        <w:rPr>
          <w:rFonts w:ascii="Calibri" w:hAnsi="Calibri" w:cs="Calibri"/>
        </w:rPr>
        <w:t>, previa aplicación de pintura de esmalte</w:t>
      </w:r>
      <w:r w:rsidR="00DB30CF">
        <w:rPr>
          <w:rFonts w:ascii="Calibri" w:hAnsi="Calibri" w:cs="Calibri"/>
        </w:rPr>
        <w:t>.</w:t>
      </w:r>
    </w:p>
    <w:p w14:paraId="19614E5F" w14:textId="46FB3F34" w:rsidR="001435EB" w:rsidRPr="007C768C" w:rsidRDefault="001435EB" w:rsidP="001435EB">
      <w:pPr>
        <w:jc w:val="both"/>
        <w:rPr>
          <w:rFonts w:ascii="Calibri" w:hAnsi="Calibri" w:cs="Calibri"/>
        </w:rPr>
      </w:pPr>
      <w:r w:rsidRPr="007C768C">
        <w:rPr>
          <w:rFonts w:ascii="Calibri" w:hAnsi="Calibri" w:cs="Calibri"/>
        </w:rPr>
        <w:t>No se permitirán piezas que presenten signos de oxidación o que no hayan sido debidamente protegidas.</w:t>
      </w:r>
    </w:p>
    <w:p w14:paraId="6D9F1C78" w14:textId="77777777" w:rsidR="001435EB" w:rsidRPr="007C768C" w:rsidRDefault="001435EB" w:rsidP="001435EB">
      <w:pPr>
        <w:jc w:val="both"/>
        <w:rPr>
          <w:rFonts w:ascii="Calibri" w:hAnsi="Calibri" w:cs="Calibri"/>
        </w:rPr>
      </w:pPr>
      <w:r w:rsidRPr="007C768C">
        <w:rPr>
          <w:rFonts w:ascii="Calibri" w:hAnsi="Calibri" w:cs="Calibri"/>
        </w:rPr>
        <w:t>La holgura máxima entre elementos fijos y elementos móviles deberá ser de tres milímetros a menos que se indique otra holgura.</w:t>
      </w:r>
    </w:p>
    <w:p w14:paraId="7C6FCD0B" w14:textId="05735986" w:rsidR="001435EB" w:rsidRPr="007C768C" w:rsidRDefault="001435EB" w:rsidP="001435EB">
      <w:pPr>
        <w:jc w:val="both"/>
        <w:rPr>
          <w:rFonts w:ascii="Calibri" w:hAnsi="Calibri" w:cs="Calibri"/>
        </w:rPr>
      </w:pPr>
      <w:r w:rsidRPr="007C768C">
        <w:rPr>
          <w:rFonts w:ascii="Calibri" w:hAnsi="Calibri" w:cs="Calibri"/>
        </w:rPr>
        <w:t>La holgura entre las puertas y el piso deberá ser uniforme y exactamente de medio centímetro</w:t>
      </w:r>
      <w:r w:rsidR="00421A5D">
        <w:rPr>
          <w:rFonts w:ascii="Calibri" w:hAnsi="Calibri" w:cs="Calibri"/>
        </w:rPr>
        <w:t xml:space="preserve"> (5mm)</w:t>
      </w:r>
      <w:r w:rsidRPr="007C768C">
        <w:rPr>
          <w:rFonts w:ascii="Calibri" w:hAnsi="Calibri" w:cs="Calibri"/>
        </w:rPr>
        <w:t>.</w:t>
      </w:r>
    </w:p>
    <w:p w14:paraId="681A1262" w14:textId="77777777" w:rsidR="001435EB" w:rsidRPr="007C768C" w:rsidRDefault="001435EB" w:rsidP="001435EB">
      <w:pPr>
        <w:jc w:val="both"/>
        <w:rPr>
          <w:rFonts w:ascii="Calibri" w:hAnsi="Calibri" w:cs="Calibri"/>
        </w:rPr>
      </w:pPr>
    </w:p>
    <w:p w14:paraId="4B402F50" w14:textId="62C1B113" w:rsidR="001435EB" w:rsidRDefault="001435EB" w:rsidP="001435EB">
      <w:pPr>
        <w:jc w:val="both"/>
        <w:rPr>
          <w:rFonts w:ascii="Calibri" w:hAnsi="Calibri" w:cs="Calibri"/>
        </w:rPr>
      </w:pPr>
      <w:r w:rsidRPr="007C768C">
        <w:rPr>
          <w:rFonts w:ascii="Calibri" w:hAnsi="Calibri" w:cs="Calibri"/>
        </w:rPr>
        <w:t xml:space="preserve">No se permitirán desajustes, desplomes, separaciones en empalmes o acoples, </w:t>
      </w:r>
      <w:r w:rsidR="00F05725" w:rsidRPr="007C768C">
        <w:rPr>
          <w:rFonts w:ascii="Calibri" w:hAnsi="Calibri" w:cs="Calibri"/>
        </w:rPr>
        <w:t>ni elementos</w:t>
      </w:r>
      <w:r w:rsidRPr="007C768C">
        <w:rPr>
          <w:rFonts w:ascii="Calibri" w:hAnsi="Calibri" w:cs="Calibri"/>
        </w:rPr>
        <w:t xml:space="preserve"> de fijación resaltados. Cuando se trate de uniones soldadas, estas deberán ajustarse lo más adecuadamente posible evitando </w:t>
      </w:r>
      <w:r w:rsidR="00F05725" w:rsidRPr="007C768C">
        <w:rPr>
          <w:rFonts w:ascii="Calibri" w:hAnsi="Calibri" w:cs="Calibri"/>
        </w:rPr>
        <w:t>perforaciones o</w:t>
      </w:r>
      <w:r w:rsidRPr="007C768C">
        <w:rPr>
          <w:rFonts w:ascii="Calibri" w:hAnsi="Calibri" w:cs="Calibri"/>
        </w:rPr>
        <w:t xml:space="preserve"> protuberancias fuera de norma. Una vez aplicada la soldadura esta deberá </w:t>
      </w:r>
      <w:r w:rsidR="00F05725" w:rsidRPr="007C768C">
        <w:rPr>
          <w:rFonts w:ascii="Calibri" w:hAnsi="Calibri" w:cs="Calibri"/>
        </w:rPr>
        <w:t>esmerilarse hasta</w:t>
      </w:r>
      <w:r w:rsidRPr="007C768C">
        <w:rPr>
          <w:rFonts w:ascii="Calibri" w:hAnsi="Calibri" w:cs="Calibri"/>
        </w:rPr>
        <w:t xml:space="preserve"> lograr uniformidad de superficie con los elementos soldados. </w:t>
      </w:r>
    </w:p>
    <w:p w14:paraId="1FCE56EB" w14:textId="77777777" w:rsidR="00EC37E1" w:rsidRDefault="00EC37E1" w:rsidP="001435EB">
      <w:pPr>
        <w:jc w:val="both"/>
        <w:rPr>
          <w:rFonts w:ascii="Calibri" w:hAnsi="Calibri" w:cs="Calibri"/>
        </w:rPr>
      </w:pPr>
    </w:p>
    <w:p w14:paraId="7AA5704F" w14:textId="783B8E48" w:rsidR="001435EB" w:rsidRDefault="007F1886" w:rsidP="001435EB">
      <w:pPr>
        <w:jc w:val="both"/>
        <w:rPr>
          <w:rFonts w:ascii="Calibri" w:hAnsi="Calibri" w:cs="Calibri"/>
        </w:rPr>
      </w:pPr>
      <w:r>
        <w:rPr>
          <w:rFonts w:ascii="Calibri" w:hAnsi="Calibri" w:cs="Calibri"/>
        </w:rPr>
        <w:t>MEDICIÓN</w:t>
      </w:r>
    </w:p>
    <w:p w14:paraId="20A293B5" w14:textId="34F922E3" w:rsidR="001435EB" w:rsidRDefault="001435EB" w:rsidP="001435EB">
      <w:pPr>
        <w:jc w:val="both"/>
        <w:rPr>
          <w:rFonts w:ascii="Calibri" w:hAnsi="Calibri" w:cs="Calibri"/>
        </w:rPr>
      </w:pPr>
      <w:r w:rsidRPr="007C768C">
        <w:rPr>
          <w:rFonts w:ascii="Calibri" w:hAnsi="Calibri" w:cs="Calibri"/>
        </w:rPr>
        <w:t>La cuantificación de las puertas metálicas se hará por unidad</w:t>
      </w:r>
      <w:r w:rsidR="00421A5D">
        <w:rPr>
          <w:rFonts w:ascii="Calibri" w:hAnsi="Calibri" w:cs="Calibri"/>
        </w:rPr>
        <w:t>, ya instalada</w:t>
      </w:r>
      <w:r w:rsidRPr="007C768C">
        <w:rPr>
          <w:rFonts w:ascii="Calibri" w:hAnsi="Calibri" w:cs="Calibri"/>
        </w:rPr>
        <w:t>.</w:t>
      </w:r>
    </w:p>
    <w:p w14:paraId="180947F2" w14:textId="77777777" w:rsidR="001435EB" w:rsidRPr="007C768C" w:rsidRDefault="001435EB" w:rsidP="001435EB">
      <w:pPr>
        <w:jc w:val="both"/>
        <w:rPr>
          <w:rFonts w:ascii="Calibri" w:hAnsi="Calibri" w:cs="Calibri"/>
        </w:rPr>
      </w:pPr>
    </w:p>
    <w:p w14:paraId="3719C371" w14:textId="77777777" w:rsidR="001435EB" w:rsidRDefault="001435EB" w:rsidP="001435EB">
      <w:pPr>
        <w:jc w:val="both"/>
        <w:rPr>
          <w:rFonts w:ascii="Calibri" w:hAnsi="Calibri" w:cs="Calibri"/>
        </w:rPr>
      </w:pPr>
      <w:r w:rsidRPr="009C428A">
        <w:rPr>
          <w:rFonts w:ascii="Calibri" w:hAnsi="Calibri" w:cs="Calibri"/>
        </w:rPr>
        <w:t>FORMA DE PAGO</w:t>
      </w:r>
    </w:p>
    <w:p w14:paraId="2207CBDC" w14:textId="77777777" w:rsidR="001435EB"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 y planos constructivos</w:t>
      </w:r>
    </w:p>
    <w:p w14:paraId="34E0E560" w14:textId="77777777" w:rsidR="001435EB" w:rsidRDefault="001435EB" w:rsidP="001435EB">
      <w:pPr>
        <w:jc w:val="both"/>
        <w:rPr>
          <w:rFonts w:ascii="Calibri" w:hAnsi="Calibri" w:cs="Calibri"/>
        </w:rPr>
      </w:pPr>
    </w:p>
    <w:p w14:paraId="49445132" w14:textId="77777777" w:rsidR="00421A5D" w:rsidRDefault="00421A5D" w:rsidP="001435EB">
      <w:pPr>
        <w:jc w:val="both"/>
        <w:rPr>
          <w:rFonts w:ascii="Calibri" w:hAnsi="Calibri" w:cs="Calibri"/>
        </w:rPr>
      </w:pPr>
    </w:p>
    <w:p w14:paraId="248BEFA1" w14:textId="2E05EF25" w:rsidR="00EC37E1" w:rsidRPr="00421A5D" w:rsidRDefault="00EC37E1" w:rsidP="00EC37E1">
      <w:pPr>
        <w:jc w:val="both"/>
        <w:rPr>
          <w:rFonts w:ascii="Calibri" w:hAnsi="Calibri" w:cs="Calibri"/>
          <w:b/>
          <w:bCs/>
        </w:rPr>
      </w:pPr>
      <w:r w:rsidRPr="00421A5D">
        <w:rPr>
          <w:rFonts w:ascii="Calibri" w:hAnsi="Calibri" w:cs="Calibri"/>
          <w:b/>
          <w:bCs/>
        </w:rPr>
        <w:t>PUERTAS DE VIDRIO</w:t>
      </w:r>
    </w:p>
    <w:p w14:paraId="2774AA56" w14:textId="77777777" w:rsidR="00EC37E1" w:rsidRPr="00EC37E1" w:rsidRDefault="00EC37E1" w:rsidP="00EC37E1">
      <w:pPr>
        <w:jc w:val="both"/>
        <w:rPr>
          <w:rFonts w:ascii="Calibri" w:hAnsi="Calibri" w:cs="Calibri"/>
        </w:rPr>
      </w:pPr>
    </w:p>
    <w:p w14:paraId="41B77D95" w14:textId="77777777" w:rsidR="00EC37E1" w:rsidRPr="00EC37E1" w:rsidRDefault="00EC37E1" w:rsidP="00EC37E1">
      <w:pPr>
        <w:jc w:val="both"/>
        <w:rPr>
          <w:rFonts w:ascii="Calibri" w:hAnsi="Calibri" w:cs="Calibri"/>
        </w:rPr>
      </w:pPr>
      <w:r w:rsidRPr="00EC37E1">
        <w:rPr>
          <w:rFonts w:ascii="Calibri" w:hAnsi="Calibri" w:cs="Calibri"/>
        </w:rPr>
        <w:t>DESCRIPCION</w:t>
      </w:r>
    </w:p>
    <w:p w14:paraId="37599CE3" w14:textId="72224347" w:rsidR="00EC37E1" w:rsidRPr="00EC37E1" w:rsidRDefault="00EC37E1" w:rsidP="00EC37E1">
      <w:pPr>
        <w:jc w:val="both"/>
        <w:rPr>
          <w:rFonts w:ascii="Calibri" w:hAnsi="Calibri" w:cs="Calibri"/>
        </w:rPr>
      </w:pPr>
      <w:r w:rsidRPr="00EC37E1">
        <w:rPr>
          <w:rFonts w:ascii="Calibri" w:hAnsi="Calibri" w:cs="Calibri"/>
        </w:rPr>
        <w:t xml:space="preserve">Son los elementos de control del paso de un ambiente a otro, fabricadas con marco de </w:t>
      </w:r>
      <w:r w:rsidR="00421A5D" w:rsidRPr="00EC37E1">
        <w:rPr>
          <w:rFonts w:ascii="Calibri" w:hAnsi="Calibri" w:cs="Calibri"/>
        </w:rPr>
        <w:t>alum</w:t>
      </w:r>
      <w:r w:rsidR="00421A5D">
        <w:rPr>
          <w:rFonts w:ascii="Calibri" w:hAnsi="Calibri" w:cs="Calibri"/>
        </w:rPr>
        <w:t>i</w:t>
      </w:r>
      <w:r w:rsidR="00421A5D" w:rsidRPr="00EC37E1">
        <w:rPr>
          <w:rFonts w:ascii="Calibri" w:hAnsi="Calibri" w:cs="Calibri"/>
        </w:rPr>
        <w:t>n</w:t>
      </w:r>
      <w:r w:rsidR="00421A5D">
        <w:rPr>
          <w:rFonts w:ascii="Calibri" w:hAnsi="Calibri" w:cs="Calibri"/>
        </w:rPr>
        <w:t>i</w:t>
      </w:r>
      <w:r w:rsidR="00421A5D" w:rsidRPr="00EC37E1">
        <w:rPr>
          <w:rFonts w:ascii="Calibri" w:hAnsi="Calibri" w:cs="Calibri"/>
        </w:rPr>
        <w:t>o</w:t>
      </w:r>
      <w:r w:rsidRPr="00EC37E1">
        <w:rPr>
          <w:rFonts w:ascii="Calibri" w:hAnsi="Calibri" w:cs="Calibri"/>
        </w:rPr>
        <w:t xml:space="preserve"> anodizado y tableros de vidrio de 7mm.</w:t>
      </w:r>
      <w:r w:rsidR="00421A5D">
        <w:rPr>
          <w:rFonts w:ascii="Calibri" w:hAnsi="Calibri" w:cs="Calibri"/>
        </w:rPr>
        <w:t xml:space="preserve"> Los marcos, mochetas y rieles en caso de puertas corredizas, son de aluminio anodizado color bronce. </w:t>
      </w:r>
    </w:p>
    <w:p w14:paraId="03E48F8E" w14:textId="77777777" w:rsidR="00EC37E1" w:rsidRPr="00EC37E1" w:rsidRDefault="00EC37E1" w:rsidP="00EC37E1">
      <w:pPr>
        <w:jc w:val="both"/>
        <w:rPr>
          <w:rFonts w:ascii="Calibri" w:hAnsi="Calibri" w:cs="Calibri"/>
        </w:rPr>
      </w:pPr>
    </w:p>
    <w:p w14:paraId="7263DAF4" w14:textId="77777777" w:rsidR="00EC37E1" w:rsidRPr="00EC37E1" w:rsidRDefault="00EC37E1" w:rsidP="00EC37E1">
      <w:pPr>
        <w:jc w:val="both"/>
        <w:rPr>
          <w:rFonts w:ascii="Calibri" w:hAnsi="Calibri" w:cs="Calibri"/>
        </w:rPr>
      </w:pPr>
      <w:r w:rsidRPr="00EC37E1">
        <w:rPr>
          <w:rFonts w:ascii="Calibri" w:hAnsi="Calibri" w:cs="Calibri"/>
        </w:rPr>
        <w:t>MATERIALES</w:t>
      </w:r>
    </w:p>
    <w:p w14:paraId="7BD3AE76" w14:textId="1AF8651E" w:rsidR="00EC37E1" w:rsidRPr="00EC37E1" w:rsidRDefault="00EC37E1" w:rsidP="00EC37E1">
      <w:pPr>
        <w:jc w:val="both"/>
        <w:rPr>
          <w:rFonts w:ascii="Calibri" w:hAnsi="Calibri" w:cs="Calibri"/>
        </w:rPr>
      </w:pPr>
      <w:r w:rsidRPr="00EC37E1">
        <w:rPr>
          <w:rFonts w:ascii="Calibri" w:hAnsi="Calibri" w:cs="Calibri"/>
        </w:rPr>
        <w:tab/>
        <w:t xml:space="preserve">- </w:t>
      </w:r>
      <w:r w:rsidR="00421A5D">
        <w:rPr>
          <w:rFonts w:ascii="Calibri" w:hAnsi="Calibri" w:cs="Calibri"/>
        </w:rPr>
        <w:t>C</w:t>
      </w:r>
      <w:r w:rsidRPr="00EC37E1">
        <w:rPr>
          <w:rFonts w:ascii="Calibri" w:hAnsi="Calibri" w:cs="Calibri"/>
        </w:rPr>
        <w:t xml:space="preserve">añuelas de aluminio anodizado, calibres especificados en los planos </w:t>
      </w:r>
    </w:p>
    <w:p w14:paraId="02D8CD65" w14:textId="77777777" w:rsidR="00EC37E1" w:rsidRPr="00EC37E1" w:rsidRDefault="00EC37E1" w:rsidP="00EC37E1">
      <w:pPr>
        <w:jc w:val="both"/>
        <w:rPr>
          <w:rFonts w:ascii="Calibri" w:hAnsi="Calibri" w:cs="Calibri"/>
        </w:rPr>
      </w:pPr>
      <w:r w:rsidRPr="00EC37E1">
        <w:rPr>
          <w:rFonts w:ascii="Calibri" w:hAnsi="Calibri" w:cs="Calibri"/>
        </w:rPr>
        <w:tab/>
        <w:t>- Tubos de acero según detalle en planos</w:t>
      </w:r>
    </w:p>
    <w:p w14:paraId="524C5E27" w14:textId="28F3F9B3" w:rsidR="00EC37E1" w:rsidRPr="00EC37E1" w:rsidRDefault="00EC37E1" w:rsidP="00EC37E1">
      <w:pPr>
        <w:jc w:val="both"/>
        <w:rPr>
          <w:rFonts w:ascii="Calibri" w:hAnsi="Calibri" w:cs="Calibri"/>
        </w:rPr>
      </w:pPr>
      <w:r w:rsidRPr="00EC37E1">
        <w:rPr>
          <w:rFonts w:ascii="Calibri" w:hAnsi="Calibri" w:cs="Calibri"/>
        </w:rPr>
        <w:tab/>
        <w:t>- Tableros de vidrio transparente de 7mm de espesor</w:t>
      </w:r>
      <w:r w:rsidR="00421A5D">
        <w:rPr>
          <w:rFonts w:ascii="Calibri" w:hAnsi="Calibri" w:cs="Calibri"/>
        </w:rPr>
        <w:t xml:space="preserve"> para puertas y 6mm para puertas de ventanas </w:t>
      </w:r>
    </w:p>
    <w:p w14:paraId="726844A9" w14:textId="48EEDEB6" w:rsidR="00EC37E1" w:rsidRPr="00EC37E1" w:rsidRDefault="00EC37E1" w:rsidP="00EC37E1">
      <w:pPr>
        <w:jc w:val="both"/>
        <w:rPr>
          <w:rFonts w:ascii="Calibri" w:hAnsi="Calibri" w:cs="Calibri"/>
        </w:rPr>
      </w:pPr>
      <w:r w:rsidRPr="00EC37E1">
        <w:rPr>
          <w:rFonts w:ascii="Calibri" w:hAnsi="Calibri" w:cs="Calibri"/>
        </w:rPr>
        <w:tab/>
        <w:t>- Cerraduras</w:t>
      </w:r>
      <w:r w:rsidR="00421A5D">
        <w:rPr>
          <w:rFonts w:ascii="Calibri" w:hAnsi="Calibri" w:cs="Calibri"/>
        </w:rPr>
        <w:t xml:space="preserve">, según el tipo de puerta, detalle en planos y plan de oferta </w:t>
      </w:r>
    </w:p>
    <w:p w14:paraId="56C4DC6E" w14:textId="0752D25D" w:rsidR="00EC37E1" w:rsidRPr="00EC37E1" w:rsidRDefault="00EC37E1" w:rsidP="00EC37E1">
      <w:pPr>
        <w:jc w:val="both"/>
        <w:rPr>
          <w:rFonts w:ascii="Calibri" w:hAnsi="Calibri" w:cs="Calibri"/>
        </w:rPr>
      </w:pPr>
      <w:r w:rsidRPr="00EC37E1">
        <w:rPr>
          <w:rFonts w:ascii="Calibri" w:hAnsi="Calibri" w:cs="Calibri"/>
        </w:rPr>
        <w:tab/>
        <w:t>- jaladeras de tubo niquelado de ½” de diámetro y 12” de largo</w:t>
      </w:r>
      <w:r w:rsidR="00421A5D">
        <w:rPr>
          <w:rFonts w:ascii="Calibri" w:hAnsi="Calibri" w:cs="Calibri"/>
        </w:rPr>
        <w:t>, en ambas caras de la puerta</w:t>
      </w:r>
      <w:r w:rsidRPr="00EC37E1">
        <w:rPr>
          <w:rFonts w:ascii="Calibri" w:hAnsi="Calibri" w:cs="Calibri"/>
        </w:rPr>
        <w:tab/>
      </w:r>
    </w:p>
    <w:p w14:paraId="594945C5" w14:textId="77777777" w:rsidR="00EC37E1" w:rsidRPr="00EC37E1" w:rsidRDefault="00EC37E1" w:rsidP="00EC37E1">
      <w:pPr>
        <w:jc w:val="both"/>
        <w:rPr>
          <w:rFonts w:ascii="Calibri" w:hAnsi="Calibri" w:cs="Calibri"/>
        </w:rPr>
      </w:pPr>
      <w:r w:rsidRPr="00EC37E1">
        <w:rPr>
          <w:rFonts w:ascii="Calibri" w:hAnsi="Calibri" w:cs="Calibri"/>
        </w:rPr>
        <w:tab/>
        <w:t>- Pasadores</w:t>
      </w:r>
    </w:p>
    <w:p w14:paraId="6B06804A" w14:textId="13C85D3D" w:rsidR="00EC37E1" w:rsidRPr="00EC37E1" w:rsidRDefault="00EC37E1" w:rsidP="00EC37E1">
      <w:pPr>
        <w:jc w:val="both"/>
        <w:rPr>
          <w:rFonts w:ascii="Calibri" w:hAnsi="Calibri" w:cs="Calibri"/>
        </w:rPr>
      </w:pPr>
      <w:r w:rsidRPr="00EC37E1">
        <w:rPr>
          <w:rFonts w:ascii="Calibri" w:hAnsi="Calibri" w:cs="Calibri"/>
        </w:rPr>
        <w:tab/>
        <w:t>- Brazos mecánicos de cierre</w:t>
      </w:r>
    </w:p>
    <w:p w14:paraId="73747C09" w14:textId="08ADB0D3" w:rsidR="00EC37E1" w:rsidRPr="00EC37E1" w:rsidRDefault="00EC37E1" w:rsidP="00EC37E1">
      <w:pPr>
        <w:jc w:val="both"/>
        <w:rPr>
          <w:rFonts w:ascii="Calibri" w:hAnsi="Calibri" w:cs="Calibri"/>
        </w:rPr>
      </w:pPr>
      <w:r w:rsidRPr="00EC37E1">
        <w:rPr>
          <w:rFonts w:ascii="Calibri" w:hAnsi="Calibri" w:cs="Calibri"/>
        </w:rPr>
        <w:tab/>
      </w:r>
    </w:p>
    <w:p w14:paraId="56C74780" w14:textId="77777777" w:rsidR="00EC37E1" w:rsidRPr="00EC37E1" w:rsidRDefault="00EC37E1" w:rsidP="00EC37E1">
      <w:pPr>
        <w:jc w:val="both"/>
        <w:rPr>
          <w:rFonts w:ascii="Calibri" w:hAnsi="Calibri" w:cs="Calibri"/>
        </w:rPr>
      </w:pPr>
    </w:p>
    <w:p w14:paraId="360ED86F" w14:textId="77777777" w:rsidR="00EC37E1" w:rsidRPr="00EC37E1" w:rsidRDefault="00EC37E1" w:rsidP="00EC37E1">
      <w:pPr>
        <w:jc w:val="both"/>
        <w:rPr>
          <w:rFonts w:ascii="Calibri" w:hAnsi="Calibri" w:cs="Calibri"/>
        </w:rPr>
      </w:pPr>
      <w:r w:rsidRPr="00EC37E1">
        <w:rPr>
          <w:rFonts w:ascii="Calibri" w:hAnsi="Calibri" w:cs="Calibri"/>
        </w:rPr>
        <w:t>PROCEDIMIENTO DE EJECUCION</w:t>
      </w:r>
    </w:p>
    <w:p w14:paraId="651CD7BF" w14:textId="0F5CF0DC" w:rsidR="00EC37E1" w:rsidRPr="00EC37E1" w:rsidRDefault="00EC37E1" w:rsidP="00EC37E1">
      <w:pPr>
        <w:jc w:val="both"/>
        <w:rPr>
          <w:rFonts w:ascii="Calibri" w:hAnsi="Calibri" w:cs="Calibri"/>
        </w:rPr>
      </w:pPr>
      <w:r w:rsidRPr="00EC37E1">
        <w:rPr>
          <w:rFonts w:ascii="Calibri" w:hAnsi="Calibri" w:cs="Calibri"/>
        </w:rPr>
        <w:t>Los procedimientos de fabricación deben ceñirse a lo descrito en la Sección 5-Obras Metálicas, sin embargo, los procedimientos y la calidad exigida para la fabricación de las puertas y sus componentes debe ser más aplicada debido a que se trata de elementos movibles y fijos en permanente uso. El acabado para puertas metálicas se describe en la Sección 9 - Acabados.</w:t>
      </w:r>
    </w:p>
    <w:p w14:paraId="1E8DA22A" w14:textId="77777777" w:rsidR="00EC37E1" w:rsidRPr="00EC37E1" w:rsidRDefault="00EC37E1" w:rsidP="00EC37E1">
      <w:pPr>
        <w:jc w:val="both"/>
        <w:rPr>
          <w:rFonts w:ascii="Calibri" w:hAnsi="Calibri" w:cs="Calibri"/>
        </w:rPr>
      </w:pPr>
    </w:p>
    <w:p w14:paraId="3A92EEB0" w14:textId="77777777" w:rsidR="00EC37E1" w:rsidRPr="00EC37E1" w:rsidRDefault="00EC37E1" w:rsidP="00EC37E1">
      <w:pPr>
        <w:jc w:val="both"/>
        <w:rPr>
          <w:rFonts w:ascii="Calibri" w:hAnsi="Calibri" w:cs="Calibri"/>
        </w:rPr>
      </w:pPr>
      <w:r w:rsidRPr="00EC37E1">
        <w:rPr>
          <w:rFonts w:ascii="Calibri" w:hAnsi="Calibri" w:cs="Calibri"/>
        </w:rPr>
        <w:t>REQUERIMIENTOS</w:t>
      </w:r>
    </w:p>
    <w:p w14:paraId="31DBB014" w14:textId="77777777" w:rsidR="00EC37E1" w:rsidRPr="00EC37E1" w:rsidRDefault="00EC37E1" w:rsidP="00EC37E1">
      <w:pPr>
        <w:jc w:val="both"/>
        <w:rPr>
          <w:rFonts w:ascii="Calibri" w:hAnsi="Calibri" w:cs="Calibri"/>
        </w:rPr>
      </w:pPr>
      <w:r w:rsidRPr="00EC37E1">
        <w:rPr>
          <w:rFonts w:ascii="Calibri" w:hAnsi="Calibri" w:cs="Calibri"/>
        </w:rPr>
        <w:t>Cuando se trate de elementos tubulares deberán protegerse exterior e interiormente con pintura anticorrosiva, en aplicación de dos manos.</w:t>
      </w:r>
    </w:p>
    <w:p w14:paraId="53FEB672" w14:textId="77777777" w:rsidR="00EC37E1" w:rsidRPr="00EC37E1" w:rsidRDefault="00EC37E1" w:rsidP="00EC37E1">
      <w:pPr>
        <w:jc w:val="both"/>
        <w:rPr>
          <w:rFonts w:ascii="Calibri" w:hAnsi="Calibri" w:cs="Calibri"/>
        </w:rPr>
      </w:pPr>
      <w:r w:rsidRPr="00EC37E1">
        <w:rPr>
          <w:rFonts w:ascii="Calibri" w:hAnsi="Calibri" w:cs="Calibri"/>
        </w:rPr>
        <w:t>No se permitirán piezas que presenten signos de oxidación o que no hayan sido debidamente protegidas.</w:t>
      </w:r>
    </w:p>
    <w:p w14:paraId="3301634D" w14:textId="77777777" w:rsidR="00EC37E1" w:rsidRPr="00EC37E1" w:rsidRDefault="00EC37E1" w:rsidP="00EC37E1">
      <w:pPr>
        <w:jc w:val="both"/>
        <w:rPr>
          <w:rFonts w:ascii="Calibri" w:hAnsi="Calibri" w:cs="Calibri"/>
        </w:rPr>
      </w:pPr>
      <w:r w:rsidRPr="00EC37E1">
        <w:rPr>
          <w:rFonts w:ascii="Calibri" w:hAnsi="Calibri" w:cs="Calibri"/>
        </w:rPr>
        <w:t>La holgura máxima entre elementos fijos y elementos móviles deberá ser de tres milímetros a menos que se indique otra holgura.</w:t>
      </w:r>
    </w:p>
    <w:p w14:paraId="574B3EA3" w14:textId="77777777" w:rsidR="00EC37E1" w:rsidRPr="00EC37E1" w:rsidRDefault="00EC37E1" w:rsidP="00EC37E1">
      <w:pPr>
        <w:jc w:val="both"/>
        <w:rPr>
          <w:rFonts w:ascii="Calibri" w:hAnsi="Calibri" w:cs="Calibri"/>
        </w:rPr>
      </w:pPr>
      <w:r w:rsidRPr="00EC37E1">
        <w:rPr>
          <w:rFonts w:ascii="Calibri" w:hAnsi="Calibri" w:cs="Calibri"/>
        </w:rPr>
        <w:t>La holgura entre las puertas y el piso deberá ser uniforme y exactamente de medio centímetro.</w:t>
      </w:r>
    </w:p>
    <w:p w14:paraId="5BCEE34C" w14:textId="77777777" w:rsidR="00EC37E1" w:rsidRPr="00EC37E1" w:rsidRDefault="00EC37E1" w:rsidP="00EC37E1">
      <w:pPr>
        <w:jc w:val="both"/>
        <w:rPr>
          <w:rFonts w:ascii="Calibri" w:hAnsi="Calibri" w:cs="Calibri"/>
        </w:rPr>
      </w:pPr>
      <w:r w:rsidRPr="00EC37E1">
        <w:rPr>
          <w:rFonts w:ascii="Calibri" w:hAnsi="Calibri" w:cs="Calibri"/>
        </w:rPr>
        <w:t xml:space="preserve">No se permitirán desajustes, desplomes, separaciones en empalmes o acoples, ni elementos de fijación resaltados. Cuando se trate de uniones soldadas, estas deberán ajustarse lo más adecuadamente posible evitando perforaciones o protuberancias fuera de norma. Una vez aplicada la soldadura esta deberá esmerilarse hasta lograr uniformidad de superficie con los elementos soldados. </w:t>
      </w:r>
    </w:p>
    <w:p w14:paraId="2AF2B580" w14:textId="77777777" w:rsidR="00EC37E1" w:rsidRPr="00EC37E1" w:rsidRDefault="00EC37E1" w:rsidP="00EC37E1">
      <w:pPr>
        <w:jc w:val="both"/>
        <w:rPr>
          <w:rFonts w:ascii="Calibri" w:hAnsi="Calibri" w:cs="Calibri"/>
        </w:rPr>
      </w:pPr>
    </w:p>
    <w:p w14:paraId="3C29AFA4" w14:textId="77777777" w:rsidR="00EC37E1" w:rsidRPr="00EC37E1" w:rsidRDefault="00EC37E1" w:rsidP="00EC37E1">
      <w:pPr>
        <w:jc w:val="both"/>
        <w:rPr>
          <w:rFonts w:ascii="Calibri" w:hAnsi="Calibri" w:cs="Calibri"/>
        </w:rPr>
      </w:pPr>
      <w:r w:rsidRPr="00EC37E1">
        <w:rPr>
          <w:rFonts w:ascii="Calibri" w:hAnsi="Calibri" w:cs="Calibri"/>
        </w:rPr>
        <w:t>MEDICIÓN</w:t>
      </w:r>
    </w:p>
    <w:p w14:paraId="2643ECA3" w14:textId="77777777" w:rsidR="00EC37E1" w:rsidRPr="00EC37E1" w:rsidRDefault="00EC37E1" w:rsidP="00EC37E1">
      <w:pPr>
        <w:jc w:val="both"/>
        <w:rPr>
          <w:rFonts w:ascii="Calibri" w:hAnsi="Calibri" w:cs="Calibri"/>
        </w:rPr>
      </w:pPr>
      <w:r w:rsidRPr="00EC37E1">
        <w:rPr>
          <w:rFonts w:ascii="Calibri" w:hAnsi="Calibri" w:cs="Calibri"/>
        </w:rPr>
        <w:t>La cuantificación de las puertas metálicas se hará por unidad.</w:t>
      </w:r>
    </w:p>
    <w:p w14:paraId="16D9FCB0" w14:textId="77777777" w:rsidR="00EC37E1" w:rsidRPr="00EC37E1" w:rsidRDefault="00EC37E1" w:rsidP="00EC37E1">
      <w:pPr>
        <w:jc w:val="both"/>
        <w:rPr>
          <w:rFonts w:ascii="Calibri" w:hAnsi="Calibri" w:cs="Calibri"/>
        </w:rPr>
      </w:pPr>
    </w:p>
    <w:p w14:paraId="43BFACC0" w14:textId="77777777" w:rsidR="00EC37E1" w:rsidRPr="00EC37E1" w:rsidRDefault="00EC37E1" w:rsidP="00EC37E1">
      <w:pPr>
        <w:jc w:val="both"/>
        <w:rPr>
          <w:rFonts w:ascii="Calibri" w:hAnsi="Calibri" w:cs="Calibri"/>
        </w:rPr>
      </w:pPr>
      <w:r w:rsidRPr="00EC37E1">
        <w:rPr>
          <w:rFonts w:ascii="Calibri" w:hAnsi="Calibri" w:cs="Calibri"/>
        </w:rPr>
        <w:t>FORMA DE PAGO</w:t>
      </w:r>
    </w:p>
    <w:p w14:paraId="6C9A37EF" w14:textId="2B532029" w:rsidR="00682B46" w:rsidRDefault="00EC37E1" w:rsidP="00EC37E1">
      <w:pPr>
        <w:jc w:val="both"/>
        <w:rPr>
          <w:rFonts w:ascii="Calibri" w:hAnsi="Calibri" w:cs="Calibri"/>
        </w:rPr>
      </w:pPr>
      <w:r w:rsidRPr="00EC37E1">
        <w:rPr>
          <w:rFonts w:ascii="Calibri" w:hAnsi="Calibri" w:cs="Calibri"/>
        </w:rPr>
        <w:t>Se pagará según plan de oferta y planos constructivos</w:t>
      </w:r>
    </w:p>
    <w:p w14:paraId="50502230" w14:textId="3A45009D" w:rsidR="00EC37E1" w:rsidRPr="00421A5D" w:rsidRDefault="00EC37E1" w:rsidP="00EC37E1">
      <w:pPr>
        <w:jc w:val="both"/>
        <w:rPr>
          <w:rFonts w:ascii="Calibri" w:hAnsi="Calibri" w:cs="Calibri"/>
          <w:b/>
          <w:bCs/>
        </w:rPr>
      </w:pPr>
      <w:r w:rsidRPr="00421A5D">
        <w:rPr>
          <w:rFonts w:ascii="Calibri" w:hAnsi="Calibri" w:cs="Calibri"/>
          <w:b/>
          <w:bCs/>
        </w:rPr>
        <w:lastRenderedPageBreak/>
        <w:t xml:space="preserve">PUERTAS PREFABRICADAS </w:t>
      </w:r>
    </w:p>
    <w:p w14:paraId="2D3C6CD9" w14:textId="77777777" w:rsidR="00EC37E1" w:rsidRPr="00EC37E1" w:rsidRDefault="00EC37E1" w:rsidP="00EC37E1">
      <w:pPr>
        <w:jc w:val="both"/>
        <w:rPr>
          <w:rFonts w:ascii="Calibri" w:hAnsi="Calibri" w:cs="Calibri"/>
        </w:rPr>
      </w:pPr>
    </w:p>
    <w:p w14:paraId="02287968" w14:textId="77777777" w:rsidR="00EC37E1" w:rsidRPr="00EC37E1" w:rsidRDefault="00EC37E1" w:rsidP="00EC37E1">
      <w:pPr>
        <w:jc w:val="both"/>
        <w:rPr>
          <w:rFonts w:ascii="Calibri" w:hAnsi="Calibri" w:cs="Calibri"/>
        </w:rPr>
      </w:pPr>
      <w:r w:rsidRPr="00EC37E1">
        <w:rPr>
          <w:rFonts w:ascii="Calibri" w:hAnsi="Calibri" w:cs="Calibri"/>
        </w:rPr>
        <w:t>DESCRIPCION</w:t>
      </w:r>
    </w:p>
    <w:p w14:paraId="65C64393" w14:textId="3F9B9AB9" w:rsidR="00EC37E1" w:rsidRPr="00EC37E1" w:rsidRDefault="00EC37E1" w:rsidP="00EC37E1">
      <w:pPr>
        <w:jc w:val="both"/>
        <w:rPr>
          <w:rFonts w:ascii="Calibri" w:hAnsi="Calibri" w:cs="Calibri"/>
        </w:rPr>
      </w:pPr>
      <w:r w:rsidRPr="00EC37E1">
        <w:rPr>
          <w:rFonts w:ascii="Calibri" w:hAnsi="Calibri" w:cs="Calibri"/>
        </w:rPr>
        <w:t xml:space="preserve">Son los elementos de control del paso de un ambiente a otro, </w:t>
      </w:r>
      <w:r w:rsidR="009D6F1D" w:rsidRPr="00EC37E1">
        <w:rPr>
          <w:rFonts w:ascii="Calibri" w:hAnsi="Calibri" w:cs="Calibri"/>
        </w:rPr>
        <w:t>fabricados</w:t>
      </w:r>
      <w:r w:rsidRPr="00EC37E1">
        <w:rPr>
          <w:rFonts w:ascii="Calibri" w:hAnsi="Calibri" w:cs="Calibri"/>
        </w:rPr>
        <w:t xml:space="preserve"> con paneles de doble chapa metálica.</w:t>
      </w:r>
    </w:p>
    <w:p w14:paraId="021B5279" w14:textId="77777777" w:rsidR="00EC37E1" w:rsidRPr="00EC37E1" w:rsidRDefault="00EC37E1" w:rsidP="00EC37E1">
      <w:pPr>
        <w:jc w:val="both"/>
        <w:rPr>
          <w:rFonts w:ascii="Calibri" w:hAnsi="Calibri" w:cs="Calibri"/>
        </w:rPr>
      </w:pPr>
    </w:p>
    <w:p w14:paraId="6D379DEF" w14:textId="77777777" w:rsidR="00EC37E1" w:rsidRPr="00EC37E1" w:rsidRDefault="00EC37E1" w:rsidP="00EC37E1">
      <w:pPr>
        <w:jc w:val="both"/>
        <w:rPr>
          <w:rFonts w:ascii="Calibri" w:hAnsi="Calibri" w:cs="Calibri"/>
        </w:rPr>
      </w:pPr>
      <w:r w:rsidRPr="00EC37E1">
        <w:rPr>
          <w:rFonts w:ascii="Calibri" w:hAnsi="Calibri" w:cs="Calibri"/>
        </w:rPr>
        <w:t>MATERIALES</w:t>
      </w:r>
    </w:p>
    <w:p w14:paraId="09B2B997" w14:textId="64C3E88D" w:rsidR="00EC37E1" w:rsidRPr="00EC37E1" w:rsidRDefault="00EC37E1" w:rsidP="00EC37E1">
      <w:pPr>
        <w:jc w:val="both"/>
        <w:rPr>
          <w:rFonts w:ascii="Calibri" w:hAnsi="Calibri" w:cs="Calibri"/>
        </w:rPr>
      </w:pPr>
      <w:r w:rsidRPr="00EC37E1">
        <w:rPr>
          <w:rFonts w:ascii="Calibri" w:hAnsi="Calibri" w:cs="Calibri"/>
        </w:rPr>
        <w:tab/>
        <w:t xml:space="preserve">- Tablero </w:t>
      </w:r>
      <w:proofErr w:type="spellStart"/>
      <w:r w:rsidR="009D6F1D" w:rsidRPr="00EC37E1">
        <w:rPr>
          <w:rFonts w:ascii="Calibri" w:hAnsi="Calibri" w:cs="Calibri"/>
        </w:rPr>
        <w:t>prefabricaso</w:t>
      </w:r>
      <w:proofErr w:type="spellEnd"/>
      <w:r w:rsidR="009D6F1D" w:rsidRPr="00EC37E1">
        <w:rPr>
          <w:rFonts w:ascii="Calibri" w:hAnsi="Calibri" w:cs="Calibri"/>
        </w:rPr>
        <w:t>, calibres</w:t>
      </w:r>
      <w:r w:rsidRPr="00EC37E1">
        <w:rPr>
          <w:rFonts w:ascii="Calibri" w:hAnsi="Calibri" w:cs="Calibri"/>
        </w:rPr>
        <w:t xml:space="preserve"> especificados en los planos </w:t>
      </w:r>
    </w:p>
    <w:p w14:paraId="4ACE24E1" w14:textId="6EBB2825" w:rsidR="00EC37E1" w:rsidRPr="00EC37E1" w:rsidRDefault="00EC37E1" w:rsidP="00EC37E1">
      <w:pPr>
        <w:jc w:val="both"/>
        <w:rPr>
          <w:rFonts w:ascii="Calibri" w:hAnsi="Calibri" w:cs="Calibri"/>
        </w:rPr>
      </w:pPr>
      <w:r w:rsidRPr="00EC37E1">
        <w:rPr>
          <w:rFonts w:ascii="Calibri" w:hAnsi="Calibri" w:cs="Calibri"/>
        </w:rPr>
        <w:tab/>
        <w:t>- Mochetas de madera de pino curado</w:t>
      </w:r>
    </w:p>
    <w:p w14:paraId="2DF2C4DD" w14:textId="77777777" w:rsidR="00EC37E1" w:rsidRPr="00EC37E1" w:rsidRDefault="00EC37E1" w:rsidP="00EC37E1">
      <w:pPr>
        <w:jc w:val="both"/>
        <w:rPr>
          <w:rFonts w:ascii="Calibri" w:hAnsi="Calibri" w:cs="Calibri"/>
        </w:rPr>
      </w:pPr>
      <w:r w:rsidRPr="00EC37E1">
        <w:rPr>
          <w:rFonts w:ascii="Calibri" w:hAnsi="Calibri" w:cs="Calibri"/>
        </w:rPr>
        <w:tab/>
        <w:t xml:space="preserve">- Cerraduras de pomo </w:t>
      </w:r>
    </w:p>
    <w:p w14:paraId="6169B443" w14:textId="76312825" w:rsidR="00EC37E1" w:rsidRPr="00EC37E1" w:rsidRDefault="00EC37E1" w:rsidP="00EC37E1">
      <w:pPr>
        <w:ind w:firstLine="708"/>
        <w:jc w:val="both"/>
        <w:rPr>
          <w:rFonts w:ascii="Calibri" w:hAnsi="Calibri" w:cs="Calibri"/>
        </w:rPr>
      </w:pPr>
      <w:r w:rsidRPr="00EC37E1">
        <w:rPr>
          <w:rFonts w:ascii="Calibri" w:hAnsi="Calibri" w:cs="Calibri"/>
        </w:rPr>
        <w:t>- herrajes</w:t>
      </w:r>
      <w:r w:rsidRPr="00EC37E1">
        <w:rPr>
          <w:rFonts w:ascii="Calibri" w:hAnsi="Calibri" w:cs="Calibri"/>
        </w:rPr>
        <w:tab/>
      </w:r>
    </w:p>
    <w:p w14:paraId="2F355717" w14:textId="77777777" w:rsidR="00EC37E1" w:rsidRPr="00EC37E1" w:rsidRDefault="00EC37E1" w:rsidP="00EC37E1">
      <w:pPr>
        <w:jc w:val="both"/>
        <w:rPr>
          <w:rFonts w:ascii="Calibri" w:hAnsi="Calibri" w:cs="Calibri"/>
        </w:rPr>
      </w:pPr>
      <w:r w:rsidRPr="00EC37E1">
        <w:rPr>
          <w:rFonts w:ascii="Calibri" w:hAnsi="Calibri" w:cs="Calibri"/>
        </w:rPr>
        <w:tab/>
        <w:t>- Pasadores</w:t>
      </w:r>
    </w:p>
    <w:p w14:paraId="2C5AE4A6" w14:textId="15A9B8BB" w:rsidR="00EC37E1" w:rsidRPr="00EC37E1" w:rsidRDefault="00EC37E1" w:rsidP="00EC37E1">
      <w:pPr>
        <w:jc w:val="both"/>
        <w:rPr>
          <w:rFonts w:ascii="Calibri" w:hAnsi="Calibri" w:cs="Calibri"/>
        </w:rPr>
      </w:pPr>
      <w:r w:rsidRPr="00EC37E1">
        <w:rPr>
          <w:rFonts w:ascii="Calibri" w:hAnsi="Calibri" w:cs="Calibri"/>
        </w:rPr>
        <w:tab/>
        <w:t>- topes de madera de pino curado</w:t>
      </w:r>
    </w:p>
    <w:p w14:paraId="36027F3C" w14:textId="53B78074" w:rsidR="00EC37E1" w:rsidRPr="00EC37E1" w:rsidRDefault="00EC37E1" w:rsidP="00EC37E1">
      <w:pPr>
        <w:jc w:val="both"/>
        <w:rPr>
          <w:rFonts w:ascii="Calibri" w:hAnsi="Calibri" w:cs="Calibri"/>
        </w:rPr>
      </w:pPr>
      <w:r w:rsidRPr="00EC37E1">
        <w:rPr>
          <w:rFonts w:ascii="Calibri" w:hAnsi="Calibri" w:cs="Calibri"/>
        </w:rPr>
        <w:tab/>
        <w:t>- Pinturas: esmaltes, tintes, solventes minerales, etc.</w:t>
      </w:r>
    </w:p>
    <w:p w14:paraId="18D7ECDA" w14:textId="77777777" w:rsidR="00EC37E1" w:rsidRPr="00EC37E1" w:rsidRDefault="00EC37E1" w:rsidP="00EC37E1">
      <w:pPr>
        <w:jc w:val="both"/>
        <w:rPr>
          <w:rFonts w:ascii="Calibri" w:hAnsi="Calibri" w:cs="Calibri"/>
        </w:rPr>
      </w:pPr>
    </w:p>
    <w:p w14:paraId="2EA628AF" w14:textId="77777777" w:rsidR="00EC37E1" w:rsidRPr="00EC37E1" w:rsidRDefault="00EC37E1" w:rsidP="00EC37E1">
      <w:pPr>
        <w:jc w:val="both"/>
        <w:rPr>
          <w:rFonts w:ascii="Calibri" w:hAnsi="Calibri" w:cs="Calibri"/>
        </w:rPr>
      </w:pPr>
      <w:r w:rsidRPr="00EC37E1">
        <w:rPr>
          <w:rFonts w:ascii="Calibri" w:hAnsi="Calibri" w:cs="Calibri"/>
        </w:rPr>
        <w:t>PROCEDIMIENTO DE EJECUCION</w:t>
      </w:r>
    </w:p>
    <w:p w14:paraId="377391F9" w14:textId="77777777" w:rsidR="00EC37E1" w:rsidRPr="00EC37E1" w:rsidRDefault="00EC37E1" w:rsidP="00EC37E1">
      <w:pPr>
        <w:jc w:val="both"/>
        <w:rPr>
          <w:rFonts w:ascii="Calibri" w:hAnsi="Calibri" w:cs="Calibri"/>
        </w:rPr>
      </w:pPr>
      <w:r w:rsidRPr="00EC37E1">
        <w:rPr>
          <w:rFonts w:ascii="Calibri" w:hAnsi="Calibri" w:cs="Calibri"/>
        </w:rPr>
        <w:t xml:space="preserve">Los procedimientos de fabricación deben ceñirse a lo descrito en la Sección 5-Obras Metálicas, sin embargo, los procedimientos y la calidad exigida para la fabricación de las puertas y sus componentes debe ser más aplicada debido a que se trata de elementos movibles y fijos en permanente uso. </w:t>
      </w:r>
    </w:p>
    <w:p w14:paraId="67B3D379" w14:textId="77777777" w:rsidR="00EC37E1" w:rsidRPr="00EC37E1" w:rsidRDefault="00EC37E1" w:rsidP="00EC37E1">
      <w:pPr>
        <w:jc w:val="both"/>
        <w:rPr>
          <w:rFonts w:ascii="Calibri" w:hAnsi="Calibri" w:cs="Calibri"/>
        </w:rPr>
      </w:pPr>
      <w:r w:rsidRPr="00EC37E1">
        <w:rPr>
          <w:rFonts w:ascii="Calibri" w:hAnsi="Calibri" w:cs="Calibri"/>
        </w:rPr>
        <w:t>El acabado para puertas metálicas se describe en la Sección 9 - Acabados.</w:t>
      </w:r>
    </w:p>
    <w:p w14:paraId="78C4B6E0" w14:textId="77777777" w:rsidR="00EC37E1" w:rsidRPr="00EC37E1" w:rsidRDefault="00EC37E1" w:rsidP="00EC37E1">
      <w:pPr>
        <w:jc w:val="both"/>
        <w:rPr>
          <w:rFonts w:ascii="Calibri" w:hAnsi="Calibri" w:cs="Calibri"/>
        </w:rPr>
      </w:pPr>
    </w:p>
    <w:p w14:paraId="2DA89B20" w14:textId="77777777" w:rsidR="00EC37E1" w:rsidRPr="009D6F1D" w:rsidRDefault="00EC37E1" w:rsidP="00EC37E1">
      <w:pPr>
        <w:jc w:val="both"/>
        <w:rPr>
          <w:rFonts w:ascii="Calibri" w:hAnsi="Calibri" w:cs="Calibri"/>
          <w:highlight w:val="yellow"/>
        </w:rPr>
      </w:pPr>
      <w:r w:rsidRPr="009D6F1D">
        <w:rPr>
          <w:rFonts w:ascii="Calibri" w:hAnsi="Calibri" w:cs="Calibri"/>
          <w:highlight w:val="yellow"/>
        </w:rPr>
        <w:t>REQUERIMIENTOS</w:t>
      </w:r>
    </w:p>
    <w:p w14:paraId="4CBFBF8A" w14:textId="50B336A8" w:rsidR="009D6F1D" w:rsidRPr="009D6F1D" w:rsidRDefault="009D6F1D" w:rsidP="00EC37E1">
      <w:pPr>
        <w:jc w:val="both"/>
        <w:rPr>
          <w:rFonts w:ascii="Calibri" w:hAnsi="Calibri" w:cs="Calibri"/>
          <w:highlight w:val="yellow"/>
        </w:rPr>
      </w:pPr>
      <w:r w:rsidRPr="009D6F1D">
        <w:rPr>
          <w:rFonts w:ascii="Calibri" w:hAnsi="Calibri" w:cs="Calibri"/>
          <w:highlight w:val="yellow"/>
        </w:rPr>
        <w:t xml:space="preserve">Todos los elementos de madera deben ser protegidos con aplicación se </w:t>
      </w:r>
      <w:proofErr w:type="spellStart"/>
      <w:r w:rsidRPr="009D6F1D">
        <w:rPr>
          <w:rFonts w:ascii="Calibri" w:hAnsi="Calibri" w:cs="Calibri"/>
          <w:highlight w:val="yellow"/>
        </w:rPr>
        <w:t>comegenol</w:t>
      </w:r>
      <w:proofErr w:type="spellEnd"/>
      <w:r w:rsidRPr="009D6F1D">
        <w:rPr>
          <w:rFonts w:ascii="Calibri" w:hAnsi="Calibri" w:cs="Calibri"/>
          <w:highlight w:val="yellow"/>
        </w:rPr>
        <w:t xml:space="preserve"> y barniz; en caso de ser necesario y según la indicación deben usarse tinte de madera.</w:t>
      </w:r>
    </w:p>
    <w:p w14:paraId="4536615E" w14:textId="77777777" w:rsidR="009D6F1D" w:rsidRPr="009D6F1D" w:rsidRDefault="009D6F1D" w:rsidP="00EC37E1">
      <w:pPr>
        <w:jc w:val="both"/>
        <w:rPr>
          <w:rFonts w:ascii="Calibri" w:hAnsi="Calibri" w:cs="Calibri"/>
          <w:highlight w:val="yellow"/>
        </w:rPr>
      </w:pPr>
    </w:p>
    <w:p w14:paraId="03417FAC" w14:textId="6876BC15" w:rsidR="00EC37E1" w:rsidRPr="009D6F1D" w:rsidRDefault="00EC37E1" w:rsidP="00EC37E1">
      <w:pPr>
        <w:jc w:val="both"/>
        <w:rPr>
          <w:rFonts w:ascii="Calibri" w:hAnsi="Calibri" w:cs="Calibri"/>
          <w:highlight w:val="yellow"/>
        </w:rPr>
      </w:pPr>
      <w:r w:rsidRPr="009D6F1D">
        <w:rPr>
          <w:rFonts w:ascii="Calibri" w:hAnsi="Calibri" w:cs="Calibri"/>
          <w:highlight w:val="yellow"/>
        </w:rPr>
        <w:t xml:space="preserve">No se permitirán piezas que presenten signos de </w:t>
      </w:r>
      <w:r w:rsidR="009D6F1D">
        <w:rPr>
          <w:rFonts w:ascii="Calibri" w:hAnsi="Calibri" w:cs="Calibri"/>
          <w:highlight w:val="yellow"/>
        </w:rPr>
        <w:t xml:space="preserve">ruptura, hongos, pi9cado por </w:t>
      </w:r>
      <w:r w:rsidRPr="009D6F1D">
        <w:rPr>
          <w:rFonts w:ascii="Calibri" w:hAnsi="Calibri" w:cs="Calibri"/>
          <w:highlight w:val="yellow"/>
        </w:rPr>
        <w:t>oxidación o que no hayan sido debidamente protegidas.</w:t>
      </w:r>
    </w:p>
    <w:p w14:paraId="02CB95EC" w14:textId="77777777" w:rsidR="00EC37E1" w:rsidRPr="009D6F1D" w:rsidRDefault="00EC37E1" w:rsidP="00EC37E1">
      <w:pPr>
        <w:jc w:val="both"/>
        <w:rPr>
          <w:rFonts w:ascii="Calibri" w:hAnsi="Calibri" w:cs="Calibri"/>
          <w:highlight w:val="yellow"/>
        </w:rPr>
      </w:pPr>
      <w:r w:rsidRPr="009D6F1D">
        <w:rPr>
          <w:rFonts w:ascii="Calibri" w:hAnsi="Calibri" w:cs="Calibri"/>
          <w:highlight w:val="yellow"/>
        </w:rPr>
        <w:tab/>
      </w:r>
    </w:p>
    <w:p w14:paraId="57432732" w14:textId="77777777" w:rsidR="00EC37E1" w:rsidRPr="00EC37E1" w:rsidRDefault="00EC37E1" w:rsidP="00EC37E1">
      <w:pPr>
        <w:jc w:val="both"/>
        <w:rPr>
          <w:rFonts w:ascii="Calibri" w:hAnsi="Calibri" w:cs="Calibri"/>
        </w:rPr>
      </w:pPr>
      <w:r w:rsidRPr="009D6F1D">
        <w:rPr>
          <w:rFonts w:ascii="Calibri" w:hAnsi="Calibri" w:cs="Calibri"/>
          <w:highlight w:val="yellow"/>
        </w:rPr>
        <w:t>La holgura máxima entre elementos fijos y elementos móviles deberá ser de tres milímetros a menos que se indique otra holgura.</w:t>
      </w:r>
    </w:p>
    <w:p w14:paraId="46439D4C" w14:textId="77777777" w:rsidR="00EC37E1" w:rsidRPr="00EC37E1" w:rsidRDefault="00EC37E1" w:rsidP="00EC37E1">
      <w:pPr>
        <w:jc w:val="both"/>
        <w:rPr>
          <w:rFonts w:ascii="Calibri" w:hAnsi="Calibri" w:cs="Calibri"/>
        </w:rPr>
      </w:pPr>
      <w:r w:rsidRPr="00EC37E1">
        <w:rPr>
          <w:rFonts w:ascii="Calibri" w:hAnsi="Calibri" w:cs="Calibri"/>
        </w:rPr>
        <w:t>La holgura entre las puertas y el piso deberá ser uniforme y exactamente de medio centímetro.</w:t>
      </w:r>
    </w:p>
    <w:p w14:paraId="2AF653A3" w14:textId="77777777" w:rsidR="00EC37E1" w:rsidRPr="00EC37E1" w:rsidRDefault="00EC37E1" w:rsidP="00EC37E1">
      <w:pPr>
        <w:jc w:val="both"/>
        <w:rPr>
          <w:rFonts w:ascii="Calibri" w:hAnsi="Calibri" w:cs="Calibri"/>
        </w:rPr>
      </w:pPr>
    </w:p>
    <w:p w14:paraId="46F364B0" w14:textId="77777777" w:rsidR="00EC37E1" w:rsidRPr="00EC37E1" w:rsidRDefault="00EC37E1" w:rsidP="00EC37E1">
      <w:pPr>
        <w:jc w:val="both"/>
        <w:rPr>
          <w:rFonts w:ascii="Calibri" w:hAnsi="Calibri" w:cs="Calibri"/>
        </w:rPr>
      </w:pPr>
      <w:r w:rsidRPr="00EC37E1">
        <w:rPr>
          <w:rFonts w:ascii="Calibri" w:hAnsi="Calibri" w:cs="Calibri"/>
        </w:rPr>
        <w:t xml:space="preserve">No se permitirán desajustes, desplomes, separaciones en empalmes o acoples, ni elementos de fijación resaltados. Cuando se trate de uniones soldadas, estas deberán ajustarse lo más adecuadamente posible evitando perforaciones o protuberancias fuera de norma. Una vez aplicada la soldadura esta deberá esmerilarse hasta lograr uniformidad de superficie con los elementos soldados. </w:t>
      </w:r>
    </w:p>
    <w:p w14:paraId="026A90ED" w14:textId="77777777" w:rsidR="00EC37E1" w:rsidRPr="00EC37E1" w:rsidRDefault="00EC37E1" w:rsidP="00EC37E1">
      <w:pPr>
        <w:jc w:val="both"/>
        <w:rPr>
          <w:rFonts w:ascii="Calibri" w:hAnsi="Calibri" w:cs="Calibri"/>
        </w:rPr>
      </w:pPr>
    </w:p>
    <w:p w14:paraId="4D469788" w14:textId="77777777" w:rsidR="00EC37E1" w:rsidRPr="00EC37E1" w:rsidRDefault="00EC37E1" w:rsidP="00EC37E1">
      <w:pPr>
        <w:jc w:val="both"/>
        <w:rPr>
          <w:rFonts w:ascii="Calibri" w:hAnsi="Calibri" w:cs="Calibri"/>
        </w:rPr>
      </w:pPr>
      <w:r w:rsidRPr="00EC37E1">
        <w:rPr>
          <w:rFonts w:ascii="Calibri" w:hAnsi="Calibri" w:cs="Calibri"/>
        </w:rPr>
        <w:t>MEDICIÓN</w:t>
      </w:r>
    </w:p>
    <w:p w14:paraId="28302888" w14:textId="77777777" w:rsidR="00EC37E1" w:rsidRPr="00EC37E1" w:rsidRDefault="00EC37E1" w:rsidP="00EC37E1">
      <w:pPr>
        <w:jc w:val="both"/>
        <w:rPr>
          <w:rFonts w:ascii="Calibri" w:hAnsi="Calibri" w:cs="Calibri"/>
        </w:rPr>
      </w:pPr>
      <w:r w:rsidRPr="00EC37E1">
        <w:rPr>
          <w:rFonts w:ascii="Calibri" w:hAnsi="Calibri" w:cs="Calibri"/>
        </w:rPr>
        <w:t>La cuantificación de las puertas metálicas se hará por unidad.</w:t>
      </w:r>
    </w:p>
    <w:p w14:paraId="5A8FB801" w14:textId="77777777" w:rsidR="00EC37E1" w:rsidRPr="00EC37E1" w:rsidRDefault="00EC37E1" w:rsidP="00EC37E1">
      <w:pPr>
        <w:jc w:val="both"/>
        <w:rPr>
          <w:rFonts w:ascii="Calibri" w:hAnsi="Calibri" w:cs="Calibri"/>
        </w:rPr>
      </w:pPr>
    </w:p>
    <w:p w14:paraId="5692ECF5" w14:textId="77777777" w:rsidR="00EC37E1" w:rsidRPr="00EC37E1" w:rsidRDefault="00EC37E1" w:rsidP="00EC37E1">
      <w:pPr>
        <w:jc w:val="both"/>
        <w:rPr>
          <w:rFonts w:ascii="Calibri" w:hAnsi="Calibri" w:cs="Calibri"/>
        </w:rPr>
      </w:pPr>
      <w:r w:rsidRPr="00EC37E1">
        <w:rPr>
          <w:rFonts w:ascii="Calibri" w:hAnsi="Calibri" w:cs="Calibri"/>
        </w:rPr>
        <w:t>FORMA DE PAGO</w:t>
      </w:r>
    </w:p>
    <w:p w14:paraId="602A40C6" w14:textId="5D9950BD" w:rsidR="00682B46" w:rsidRDefault="00EC37E1" w:rsidP="00EC37E1">
      <w:pPr>
        <w:jc w:val="both"/>
        <w:rPr>
          <w:rFonts w:ascii="Calibri" w:hAnsi="Calibri" w:cs="Calibri"/>
        </w:rPr>
      </w:pPr>
      <w:r w:rsidRPr="00EC37E1">
        <w:rPr>
          <w:rFonts w:ascii="Calibri" w:hAnsi="Calibri" w:cs="Calibri"/>
        </w:rPr>
        <w:t>Se pagará según plan de oferta y planos constructivos</w:t>
      </w:r>
    </w:p>
    <w:p w14:paraId="3D42572B" w14:textId="77777777" w:rsidR="00682B46" w:rsidRPr="009C428A" w:rsidRDefault="00682B46" w:rsidP="001435EB">
      <w:pPr>
        <w:jc w:val="both"/>
        <w:rPr>
          <w:rFonts w:ascii="Calibri" w:hAnsi="Calibri" w:cs="Calibri"/>
        </w:rPr>
      </w:pPr>
    </w:p>
    <w:p w14:paraId="32CC6E2A" w14:textId="77777777" w:rsidR="001435EB" w:rsidRPr="000153A9" w:rsidRDefault="001435EB" w:rsidP="001435EB">
      <w:pPr>
        <w:jc w:val="both"/>
        <w:rPr>
          <w:rFonts w:ascii="Calibri" w:hAnsi="Calibri" w:cs="Calibri"/>
          <w:b/>
        </w:rPr>
      </w:pPr>
      <w:r w:rsidRPr="000153A9">
        <w:rPr>
          <w:rFonts w:ascii="Calibri" w:hAnsi="Calibri" w:cs="Calibri"/>
          <w:b/>
        </w:rPr>
        <w:t>CERRADURAS Y HERRAJES</w:t>
      </w:r>
    </w:p>
    <w:p w14:paraId="67AB1660" w14:textId="77777777" w:rsidR="001435EB" w:rsidRPr="009C428A" w:rsidRDefault="001435EB" w:rsidP="001435EB">
      <w:pPr>
        <w:ind w:firstLine="708"/>
        <w:jc w:val="both"/>
        <w:rPr>
          <w:rFonts w:ascii="Calibri" w:hAnsi="Calibri" w:cs="Calibri"/>
        </w:rPr>
      </w:pPr>
    </w:p>
    <w:p w14:paraId="298647E7" w14:textId="77777777" w:rsidR="001435EB" w:rsidRDefault="001435EB" w:rsidP="001435EB">
      <w:pPr>
        <w:jc w:val="both"/>
        <w:rPr>
          <w:rFonts w:ascii="Calibri" w:hAnsi="Calibri" w:cs="Calibri"/>
        </w:rPr>
      </w:pPr>
      <w:r>
        <w:rPr>
          <w:rFonts w:ascii="Calibri" w:hAnsi="Calibri" w:cs="Calibri"/>
        </w:rPr>
        <w:t>DESCRIPCION</w:t>
      </w:r>
    </w:p>
    <w:p w14:paraId="3B838E51" w14:textId="41C7B6CF" w:rsidR="001435EB" w:rsidRPr="007C768C" w:rsidRDefault="001435EB" w:rsidP="001435EB">
      <w:pPr>
        <w:jc w:val="both"/>
        <w:rPr>
          <w:rFonts w:ascii="Calibri" w:hAnsi="Calibri" w:cs="Calibri"/>
        </w:rPr>
      </w:pPr>
      <w:r w:rsidRPr="007C768C">
        <w:rPr>
          <w:rFonts w:ascii="Calibri" w:hAnsi="Calibri" w:cs="Calibri"/>
        </w:rPr>
        <w:t>Se refiere al suministro e instalación de todos los herrajes, cerraduras, pasadores, bisagras</w:t>
      </w:r>
      <w:r w:rsidR="00DB30CF">
        <w:rPr>
          <w:rFonts w:ascii="Calibri" w:hAnsi="Calibri" w:cs="Calibri"/>
        </w:rPr>
        <w:t xml:space="preserve">, </w:t>
      </w:r>
      <w:r w:rsidR="00EC37E1">
        <w:rPr>
          <w:rFonts w:ascii="Calibri" w:hAnsi="Calibri" w:cs="Calibri"/>
        </w:rPr>
        <w:t>j</w:t>
      </w:r>
      <w:r w:rsidR="00DB30CF">
        <w:rPr>
          <w:rFonts w:ascii="Calibri" w:hAnsi="Calibri" w:cs="Calibri"/>
        </w:rPr>
        <w:t>aladeras</w:t>
      </w:r>
      <w:r w:rsidRPr="007C768C">
        <w:rPr>
          <w:rFonts w:ascii="Calibri" w:hAnsi="Calibri" w:cs="Calibri"/>
        </w:rPr>
        <w:t xml:space="preserve"> y demás accesorios para dejar en perfecto funcionamiento los componentes objeto de esta partida.</w:t>
      </w:r>
    </w:p>
    <w:p w14:paraId="40F77CDD" w14:textId="77777777" w:rsidR="001435EB" w:rsidRPr="009C428A" w:rsidRDefault="001435EB" w:rsidP="001435EB">
      <w:pPr>
        <w:jc w:val="both"/>
        <w:rPr>
          <w:rFonts w:ascii="Calibri" w:hAnsi="Calibri" w:cs="Calibri"/>
        </w:rPr>
      </w:pPr>
    </w:p>
    <w:p w14:paraId="717DF00A" w14:textId="77777777" w:rsidR="001435EB" w:rsidRDefault="001435EB" w:rsidP="001435EB">
      <w:pPr>
        <w:jc w:val="both"/>
        <w:rPr>
          <w:rFonts w:ascii="Calibri" w:hAnsi="Calibri" w:cs="Calibri"/>
        </w:rPr>
      </w:pPr>
      <w:r>
        <w:rPr>
          <w:rFonts w:ascii="Calibri" w:hAnsi="Calibri" w:cs="Calibri"/>
        </w:rPr>
        <w:t>MATERIALES</w:t>
      </w:r>
    </w:p>
    <w:p w14:paraId="3CFA8F74" w14:textId="74FA7F7A" w:rsidR="001435EB" w:rsidRDefault="001435EB" w:rsidP="001435EB">
      <w:pPr>
        <w:jc w:val="both"/>
        <w:rPr>
          <w:rFonts w:ascii="Calibri" w:hAnsi="Calibri" w:cs="Calibri"/>
        </w:rPr>
      </w:pPr>
      <w:r w:rsidRPr="007C768C">
        <w:rPr>
          <w:rFonts w:ascii="Calibri" w:hAnsi="Calibri" w:cs="Calibri"/>
        </w:rPr>
        <w:t>Las cerraduras en general deberán cumplir estrictamente con las especificaciones federales de los EEUU EF.H-106a, Serie 161. Estas especificaciones son para uso pesado (H. D.)</w:t>
      </w:r>
    </w:p>
    <w:p w14:paraId="48F94FB9" w14:textId="77777777" w:rsidR="00DB30CF" w:rsidRPr="007C768C" w:rsidRDefault="00DB30CF" w:rsidP="001435EB">
      <w:pPr>
        <w:jc w:val="both"/>
        <w:rPr>
          <w:rFonts w:ascii="Calibri" w:hAnsi="Calibri" w:cs="Calibri"/>
        </w:rPr>
      </w:pPr>
    </w:p>
    <w:p w14:paraId="735E199F" w14:textId="77777777" w:rsidR="001435EB" w:rsidRDefault="001435EB" w:rsidP="001435EB">
      <w:pPr>
        <w:jc w:val="both"/>
        <w:rPr>
          <w:rFonts w:ascii="Calibri" w:hAnsi="Calibri" w:cs="Calibri"/>
        </w:rPr>
      </w:pPr>
      <w:r w:rsidRPr="009C428A">
        <w:rPr>
          <w:rFonts w:ascii="Calibri" w:hAnsi="Calibri" w:cs="Calibri"/>
        </w:rPr>
        <w:t>TIPOS DE CERRADURA</w:t>
      </w:r>
      <w:r>
        <w:rPr>
          <w:rFonts w:ascii="Calibri" w:hAnsi="Calibri" w:cs="Calibri"/>
        </w:rPr>
        <w:t>:</w:t>
      </w:r>
    </w:p>
    <w:p w14:paraId="2357DC30" w14:textId="77777777" w:rsidR="001435EB" w:rsidRDefault="001435EB" w:rsidP="001435EB">
      <w:pPr>
        <w:jc w:val="both"/>
        <w:rPr>
          <w:rFonts w:ascii="Calibri" w:hAnsi="Calibri" w:cs="Calibri"/>
        </w:rPr>
      </w:pPr>
      <w:r w:rsidRPr="007C768C">
        <w:rPr>
          <w:rFonts w:ascii="Calibri" w:hAnsi="Calibri" w:cs="Calibri"/>
        </w:rPr>
        <w:lastRenderedPageBreak/>
        <w:t>Los tipos de cerradura se describen detalladamente en los planos según el tipo de puerta.</w:t>
      </w:r>
    </w:p>
    <w:p w14:paraId="7CA6D4A8" w14:textId="77777777" w:rsidR="001435EB" w:rsidRDefault="001435EB" w:rsidP="001435EB">
      <w:pPr>
        <w:jc w:val="both"/>
        <w:rPr>
          <w:rFonts w:ascii="Calibri" w:hAnsi="Calibri" w:cs="Calibri"/>
        </w:rPr>
      </w:pPr>
    </w:p>
    <w:p w14:paraId="27392C37" w14:textId="77777777" w:rsidR="001435EB" w:rsidRDefault="001435EB" w:rsidP="001435EB">
      <w:pPr>
        <w:jc w:val="both"/>
        <w:rPr>
          <w:rFonts w:ascii="Calibri" w:hAnsi="Calibri" w:cs="Calibri"/>
        </w:rPr>
      </w:pPr>
      <w:r>
        <w:rPr>
          <w:rFonts w:ascii="Calibri" w:hAnsi="Calibri" w:cs="Calibri"/>
        </w:rPr>
        <w:t>BISAGRAS</w:t>
      </w:r>
    </w:p>
    <w:p w14:paraId="666BCA4F" w14:textId="77777777" w:rsidR="001435EB" w:rsidRPr="007C768C" w:rsidRDefault="001435EB" w:rsidP="001435EB">
      <w:pPr>
        <w:jc w:val="both"/>
        <w:rPr>
          <w:rFonts w:ascii="Calibri" w:hAnsi="Calibri" w:cs="Calibri"/>
        </w:rPr>
      </w:pPr>
      <w:r w:rsidRPr="007C768C">
        <w:rPr>
          <w:rFonts w:ascii="Calibri" w:hAnsi="Calibri" w:cs="Calibri"/>
        </w:rPr>
        <w:t>Todas las bisagras serán de alcayate y de acero inoxidable donde se indique las bisagras se fabricarán de varilla de acero lisa de 5/8” y cápsula de tubo galvanizado de 1/16” mayor al diámetro de la tubería.</w:t>
      </w:r>
    </w:p>
    <w:p w14:paraId="523C46F5" w14:textId="77777777" w:rsidR="001435EB" w:rsidRDefault="001435EB" w:rsidP="001435EB">
      <w:pPr>
        <w:jc w:val="both"/>
        <w:rPr>
          <w:rFonts w:ascii="Calibri" w:hAnsi="Calibri" w:cs="Calibri"/>
        </w:rPr>
      </w:pPr>
      <w:r>
        <w:rPr>
          <w:rFonts w:ascii="Calibri" w:hAnsi="Calibri" w:cs="Calibri"/>
        </w:rPr>
        <w:t>PROCEDIMIENTO DE EJECUCION</w:t>
      </w:r>
    </w:p>
    <w:p w14:paraId="26274CC2" w14:textId="77777777" w:rsidR="001435EB" w:rsidRPr="007C768C" w:rsidRDefault="001435EB" w:rsidP="001435EB">
      <w:pPr>
        <w:jc w:val="both"/>
        <w:rPr>
          <w:rFonts w:ascii="Calibri" w:hAnsi="Calibri" w:cs="Calibri"/>
        </w:rPr>
      </w:pPr>
      <w:r w:rsidRPr="007C768C">
        <w:rPr>
          <w:rFonts w:ascii="Calibri" w:hAnsi="Calibri" w:cs="Calibri"/>
        </w:rPr>
        <w:t>Antes de su colocación toda cerradura deberá ser aprobada por la Supervisión. No se admitirán cerraduras que no cumplan con las especificaciones para tipo pesado (heavy-</w:t>
      </w:r>
      <w:proofErr w:type="spellStart"/>
      <w:r w:rsidRPr="007C768C">
        <w:rPr>
          <w:rFonts w:ascii="Calibri" w:hAnsi="Calibri" w:cs="Calibri"/>
        </w:rPr>
        <w:t>duty</w:t>
      </w:r>
      <w:proofErr w:type="spellEnd"/>
      <w:r w:rsidRPr="007C768C">
        <w:rPr>
          <w:rFonts w:ascii="Calibri" w:hAnsi="Calibri" w:cs="Calibri"/>
        </w:rPr>
        <w:t>), las chapas una vez colocadas deberán quedar perfectamente ajustadas, y la llave debe operar con fluidez.</w:t>
      </w:r>
    </w:p>
    <w:p w14:paraId="4CB879A1" w14:textId="77777777" w:rsidR="001435EB" w:rsidRPr="007C768C" w:rsidRDefault="001435EB" w:rsidP="001435EB">
      <w:pPr>
        <w:jc w:val="both"/>
        <w:rPr>
          <w:rFonts w:ascii="Calibri" w:hAnsi="Calibri" w:cs="Calibri"/>
        </w:rPr>
      </w:pPr>
    </w:p>
    <w:p w14:paraId="2AE14EE7" w14:textId="4CFA71A6" w:rsidR="001435EB" w:rsidRPr="007C768C" w:rsidRDefault="001435EB" w:rsidP="001435EB">
      <w:pPr>
        <w:jc w:val="both"/>
        <w:rPr>
          <w:rFonts w:ascii="Calibri" w:hAnsi="Calibri" w:cs="Calibri"/>
        </w:rPr>
      </w:pPr>
      <w:r w:rsidRPr="007C768C">
        <w:rPr>
          <w:rFonts w:ascii="Calibri" w:hAnsi="Calibri" w:cs="Calibri"/>
        </w:rPr>
        <w:t>Todas las llaves llevarán la inscripción que el propietario defina.</w:t>
      </w:r>
      <w:r w:rsidR="00DB30CF">
        <w:rPr>
          <w:rFonts w:ascii="Calibri" w:hAnsi="Calibri" w:cs="Calibri"/>
        </w:rPr>
        <w:t xml:space="preserve"> </w:t>
      </w:r>
      <w:r w:rsidRPr="007C768C">
        <w:rPr>
          <w:rFonts w:ascii="Calibri" w:hAnsi="Calibri" w:cs="Calibri"/>
        </w:rPr>
        <w:t>Se proveerá una llave maestra que abra todas las cerraduras sin excepciones.</w:t>
      </w:r>
    </w:p>
    <w:p w14:paraId="209CC571" w14:textId="04FCE2A1" w:rsidR="001435EB" w:rsidRDefault="001435EB" w:rsidP="001435EB">
      <w:pPr>
        <w:jc w:val="both"/>
        <w:rPr>
          <w:rFonts w:ascii="Calibri" w:hAnsi="Calibri" w:cs="Calibri"/>
        </w:rPr>
      </w:pPr>
    </w:p>
    <w:p w14:paraId="394F4B81" w14:textId="77777777" w:rsidR="001435EB" w:rsidRDefault="001435EB" w:rsidP="001435EB">
      <w:pPr>
        <w:jc w:val="both"/>
        <w:rPr>
          <w:rFonts w:ascii="Calibri" w:hAnsi="Calibri" w:cs="Calibri"/>
        </w:rPr>
      </w:pPr>
      <w:r w:rsidRPr="009C428A">
        <w:rPr>
          <w:rFonts w:ascii="Calibri" w:hAnsi="Calibri" w:cs="Calibri"/>
        </w:rPr>
        <w:t>MEDICION</w:t>
      </w:r>
    </w:p>
    <w:p w14:paraId="40A3F61F" w14:textId="595406C7" w:rsidR="001435EB" w:rsidRDefault="001435EB" w:rsidP="001435EB">
      <w:pPr>
        <w:jc w:val="both"/>
        <w:rPr>
          <w:rFonts w:ascii="Calibri" w:hAnsi="Calibri" w:cs="Calibri"/>
        </w:rPr>
      </w:pPr>
      <w:r w:rsidRPr="007C768C">
        <w:rPr>
          <w:rFonts w:ascii="Calibri" w:hAnsi="Calibri" w:cs="Calibri"/>
        </w:rPr>
        <w:t>La cuantificación de las cerraduras y herrajes se incluye en la cuantificación de las unidades totales de las puertas y/o portones.</w:t>
      </w:r>
    </w:p>
    <w:p w14:paraId="5FB9E97E" w14:textId="77777777" w:rsidR="00EC37E1" w:rsidRPr="007C768C" w:rsidRDefault="00EC37E1" w:rsidP="001435EB">
      <w:pPr>
        <w:jc w:val="both"/>
        <w:rPr>
          <w:rFonts w:ascii="Calibri" w:hAnsi="Calibri" w:cs="Calibri"/>
        </w:rPr>
      </w:pPr>
    </w:p>
    <w:p w14:paraId="6D25E6FD" w14:textId="77777777" w:rsidR="001435EB" w:rsidRDefault="001435EB" w:rsidP="001435EB">
      <w:pPr>
        <w:jc w:val="both"/>
        <w:rPr>
          <w:rFonts w:ascii="Calibri" w:hAnsi="Calibri" w:cs="Calibri"/>
        </w:rPr>
      </w:pPr>
      <w:r>
        <w:rPr>
          <w:rFonts w:ascii="Calibri" w:hAnsi="Calibri" w:cs="Calibri"/>
        </w:rPr>
        <w:t>FORMA DE PAGO</w:t>
      </w:r>
    </w:p>
    <w:p w14:paraId="517FF201" w14:textId="77777777" w:rsidR="001435EB" w:rsidRDefault="001435EB" w:rsidP="001435EB">
      <w:pPr>
        <w:jc w:val="both"/>
        <w:rPr>
          <w:rFonts w:ascii="Calibri" w:hAnsi="Calibri" w:cs="Calibri"/>
        </w:rPr>
      </w:pPr>
      <w:r w:rsidRPr="007C768C">
        <w:rPr>
          <w:rFonts w:ascii="Calibri" w:hAnsi="Calibri" w:cs="Calibri"/>
        </w:rPr>
        <w:t>El costo de las cerraduras y herrajes se pagará integrado al costo unitario de las puertas y/o portones, según el Plan de Oferta.</w:t>
      </w:r>
    </w:p>
    <w:p w14:paraId="70C3C21A" w14:textId="77777777" w:rsidR="00FD5A91" w:rsidRPr="00F85E3F" w:rsidRDefault="00FD5A91" w:rsidP="001435EB">
      <w:pPr>
        <w:jc w:val="both"/>
        <w:rPr>
          <w:rFonts w:ascii="Calibri" w:hAnsi="Calibri" w:cs="Calibri"/>
        </w:rPr>
      </w:pPr>
    </w:p>
    <w:p w14:paraId="143BED04" w14:textId="2FB48D6D" w:rsidR="001435EB" w:rsidRDefault="001435EB" w:rsidP="001435EB">
      <w:pPr>
        <w:jc w:val="both"/>
        <w:rPr>
          <w:rFonts w:ascii="Calibri" w:hAnsi="Calibri" w:cs="Calibri"/>
          <w:b/>
        </w:rPr>
      </w:pPr>
      <w:r w:rsidRPr="007C768C">
        <w:rPr>
          <w:rFonts w:ascii="Calibri" w:hAnsi="Calibri" w:cs="Calibri"/>
          <w:b/>
        </w:rPr>
        <w:t>SECCION 8</w:t>
      </w:r>
      <w:r w:rsidRPr="007C768C">
        <w:rPr>
          <w:rFonts w:ascii="Calibri" w:hAnsi="Calibri" w:cs="Calibri"/>
          <w:b/>
        </w:rPr>
        <w:tab/>
        <w:t xml:space="preserve">ACABADOS </w:t>
      </w:r>
    </w:p>
    <w:p w14:paraId="3CA258C7" w14:textId="77777777" w:rsidR="00164734" w:rsidRPr="007C768C" w:rsidRDefault="00164734" w:rsidP="001435EB">
      <w:pPr>
        <w:jc w:val="both"/>
        <w:rPr>
          <w:rFonts w:ascii="Calibri" w:hAnsi="Calibri" w:cs="Calibri"/>
          <w:b/>
        </w:rPr>
      </w:pPr>
    </w:p>
    <w:p w14:paraId="5CC34816" w14:textId="77777777" w:rsidR="001435EB" w:rsidRDefault="001435EB" w:rsidP="001435EB">
      <w:pPr>
        <w:jc w:val="both"/>
        <w:rPr>
          <w:rFonts w:ascii="Calibri" w:hAnsi="Calibri" w:cs="Calibri"/>
        </w:rPr>
      </w:pPr>
      <w:r w:rsidRPr="009C428A">
        <w:rPr>
          <w:rFonts w:ascii="Calibri" w:hAnsi="Calibri" w:cs="Calibri"/>
        </w:rPr>
        <w:t xml:space="preserve">GENERALIDADES </w:t>
      </w:r>
    </w:p>
    <w:p w14:paraId="139B6129" w14:textId="461BF1C5" w:rsidR="001435EB" w:rsidRDefault="001435EB" w:rsidP="001435EB">
      <w:pPr>
        <w:jc w:val="both"/>
        <w:rPr>
          <w:rFonts w:ascii="Calibri" w:hAnsi="Calibri" w:cs="Calibri"/>
        </w:rPr>
      </w:pPr>
      <w:r w:rsidRPr="007C768C">
        <w:rPr>
          <w:rFonts w:ascii="Calibri" w:hAnsi="Calibri" w:cs="Calibri"/>
        </w:rPr>
        <w:t xml:space="preserve">Las especificaciones descritas en esta sección tienen por </w:t>
      </w:r>
      <w:r w:rsidR="00DB30CF" w:rsidRPr="007C768C">
        <w:rPr>
          <w:rFonts w:ascii="Calibri" w:hAnsi="Calibri" w:cs="Calibri"/>
        </w:rPr>
        <w:t>objeto normar</w:t>
      </w:r>
      <w:r w:rsidRPr="007C768C">
        <w:rPr>
          <w:rFonts w:ascii="Calibri" w:hAnsi="Calibri" w:cs="Calibri"/>
        </w:rPr>
        <w:t xml:space="preserve"> todos los trabajos relativos a las terminaciones de superficies principalmente de paredes y pisos, así como los acabados de otros componentes de la edificación donde se requieren superficies terminadas con características especiales de acuerdo a la nomenclatura incorporada en los planos.</w:t>
      </w:r>
    </w:p>
    <w:p w14:paraId="3916EF07" w14:textId="77777777" w:rsidR="00DB30CF" w:rsidRDefault="00DB30CF" w:rsidP="001435EB">
      <w:pPr>
        <w:jc w:val="both"/>
        <w:rPr>
          <w:rFonts w:ascii="Calibri" w:hAnsi="Calibri" w:cs="Calibri"/>
        </w:rPr>
      </w:pPr>
    </w:p>
    <w:p w14:paraId="37ED4BB1" w14:textId="77777777" w:rsidR="001435EB" w:rsidRDefault="001435EB" w:rsidP="001435EB">
      <w:pPr>
        <w:jc w:val="both"/>
        <w:rPr>
          <w:rFonts w:ascii="Calibri" w:hAnsi="Calibri" w:cs="Calibri"/>
        </w:rPr>
      </w:pPr>
      <w:r>
        <w:rPr>
          <w:rFonts w:ascii="Calibri" w:hAnsi="Calibri" w:cs="Calibri"/>
        </w:rPr>
        <w:t xml:space="preserve">DESCRIPCION </w:t>
      </w:r>
    </w:p>
    <w:p w14:paraId="5FD053EE" w14:textId="5D82A843" w:rsidR="001435EB" w:rsidRPr="007C768C" w:rsidRDefault="001435EB" w:rsidP="001435EB">
      <w:pPr>
        <w:jc w:val="both"/>
        <w:rPr>
          <w:rFonts w:ascii="Calibri" w:hAnsi="Calibri" w:cs="Calibri"/>
        </w:rPr>
      </w:pPr>
      <w:r w:rsidRPr="007C768C">
        <w:rPr>
          <w:rFonts w:ascii="Calibri" w:hAnsi="Calibri" w:cs="Calibri"/>
        </w:rPr>
        <w:t xml:space="preserve">Los acabados de superficies que aquí se especifican pueden tener </w:t>
      </w:r>
      <w:r w:rsidR="00F05725" w:rsidRPr="007C768C">
        <w:rPr>
          <w:rFonts w:ascii="Calibri" w:hAnsi="Calibri" w:cs="Calibri"/>
        </w:rPr>
        <w:t>diversas funciones</w:t>
      </w:r>
      <w:r w:rsidRPr="007C768C">
        <w:rPr>
          <w:rFonts w:ascii="Calibri" w:hAnsi="Calibri" w:cs="Calibri"/>
        </w:rPr>
        <w:t xml:space="preserve">, los cuales pueden ser desde la simple apariencia de algunos elementos Arquitectónicos hasta la de desempeñar funciones específicas de protección, asepsia, etc. </w:t>
      </w:r>
    </w:p>
    <w:p w14:paraId="5630B138" w14:textId="3B349D64" w:rsidR="001435EB" w:rsidRDefault="001435EB" w:rsidP="001435EB">
      <w:pPr>
        <w:jc w:val="both"/>
        <w:rPr>
          <w:rFonts w:ascii="Calibri" w:hAnsi="Calibri" w:cs="Calibri"/>
        </w:rPr>
      </w:pPr>
    </w:p>
    <w:p w14:paraId="250B906E" w14:textId="77777777" w:rsidR="001435EB" w:rsidRDefault="001435EB" w:rsidP="001435EB">
      <w:pPr>
        <w:jc w:val="both"/>
        <w:rPr>
          <w:rFonts w:ascii="Calibri" w:hAnsi="Calibri" w:cs="Calibri"/>
        </w:rPr>
      </w:pPr>
      <w:r w:rsidRPr="009C428A">
        <w:rPr>
          <w:rFonts w:ascii="Calibri" w:hAnsi="Calibri" w:cs="Calibri"/>
        </w:rPr>
        <w:t>TRABAJO INCLUIDO</w:t>
      </w:r>
    </w:p>
    <w:p w14:paraId="5BF87C1F" w14:textId="1497D2D5" w:rsidR="001435EB" w:rsidRPr="007C768C" w:rsidRDefault="001435EB" w:rsidP="001435EB">
      <w:pPr>
        <w:jc w:val="both"/>
        <w:rPr>
          <w:rFonts w:ascii="Calibri" w:hAnsi="Calibri" w:cs="Calibri"/>
        </w:rPr>
      </w:pPr>
      <w:r w:rsidRPr="007C768C">
        <w:rPr>
          <w:rFonts w:ascii="Calibri" w:hAnsi="Calibri" w:cs="Calibri"/>
        </w:rPr>
        <w:t xml:space="preserve">En esta sección se incluyen todos los ítems siguientes: enchapes, repellos, </w:t>
      </w:r>
      <w:r w:rsidR="00F05725" w:rsidRPr="007C768C">
        <w:rPr>
          <w:rFonts w:ascii="Calibri" w:hAnsi="Calibri" w:cs="Calibri"/>
        </w:rPr>
        <w:t>afinados de</w:t>
      </w:r>
      <w:r w:rsidRPr="007C768C">
        <w:rPr>
          <w:rFonts w:ascii="Calibri" w:hAnsi="Calibri" w:cs="Calibri"/>
        </w:rPr>
        <w:t xml:space="preserve"> paredes, acabados en muebles, en puertas, ventanas estructuras metálicas, pisos y todo lo referente los pigmentos en suspensión excipiente líquido (pinturas), etc. </w:t>
      </w:r>
    </w:p>
    <w:p w14:paraId="391BBCE6" w14:textId="77777777" w:rsidR="001435EB" w:rsidRPr="007C768C" w:rsidRDefault="001435EB" w:rsidP="001435EB">
      <w:pPr>
        <w:jc w:val="both"/>
        <w:rPr>
          <w:rFonts w:ascii="Calibri" w:hAnsi="Calibri" w:cs="Calibri"/>
        </w:rPr>
      </w:pPr>
      <w:r w:rsidRPr="007C768C">
        <w:rPr>
          <w:rFonts w:ascii="Calibri" w:hAnsi="Calibri" w:cs="Calibri"/>
        </w:rPr>
        <w:t>El contratista suministrará los materiales, mano de obra, equipo, transporte, y los servicios necesarios para ejecutar todos los trabajos referentes a los acabados según se indican en los planos y especificaciones.</w:t>
      </w:r>
    </w:p>
    <w:p w14:paraId="782A9EF7" w14:textId="77777777" w:rsidR="001435EB" w:rsidRPr="007C768C" w:rsidRDefault="001435EB" w:rsidP="001435EB">
      <w:pPr>
        <w:jc w:val="both"/>
        <w:rPr>
          <w:rFonts w:ascii="Calibri" w:hAnsi="Calibri" w:cs="Calibri"/>
        </w:rPr>
      </w:pPr>
    </w:p>
    <w:p w14:paraId="16215AA6" w14:textId="3FDCBEED" w:rsidR="001435EB" w:rsidRDefault="001435EB" w:rsidP="001435EB">
      <w:pPr>
        <w:jc w:val="both"/>
        <w:rPr>
          <w:rFonts w:ascii="Calibri" w:hAnsi="Calibri" w:cs="Calibri"/>
          <w:b/>
          <w:bCs/>
        </w:rPr>
      </w:pPr>
      <w:r w:rsidRPr="00F05725">
        <w:rPr>
          <w:rFonts w:ascii="Calibri" w:hAnsi="Calibri" w:cs="Calibri"/>
          <w:b/>
          <w:bCs/>
        </w:rPr>
        <w:t>REVESTIMIENTOS CON PIEZAS DE CERAMICA</w:t>
      </w:r>
    </w:p>
    <w:p w14:paraId="12956CB5" w14:textId="77777777" w:rsidR="00DB30CF" w:rsidRPr="00F05725" w:rsidRDefault="00DB30CF" w:rsidP="001435EB">
      <w:pPr>
        <w:jc w:val="both"/>
        <w:rPr>
          <w:rFonts w:ascii="Calibri" w:hAnsi="Calibri" w:cs="Calibri"/>
          <w:b/>
          <w:bCs/>
        </w:rPr>
      </w:pPr>
    </w:p>
    <w:p w14:paraId="357DAAB4" w14:textId="77777777" w:rsidR="001435EB" w:rsidRDefault="001435EB" w:rsidP="001435EB">
      <w:pPr>
        <w:jc w:val="both"/>
        <w:rPr>
          <w:rFonts w:ascii="Calibri" w:hAnsi="Calibri" w:cs="Calibri"/>
        </w:rPr>
      </w:pPr>
      <w:r>
        <w:rPr>
          <w:rFonts w:ascii="Calibri" w:hAnsi="Calibri" w:cs="Calibri"/>
        </w:rPr>
        <w:t>DESCRIPCION</w:t>
      </w:r>
    </w:p>
    <w:p w14:paraId="7BBBA4BE" w14:textId="77777777" w:rsidR="001435EB" w:rsidRPr="007C768C" w:rsidRDefault="001435EB" w:rsidP="001435EB">
      <w:pPr>
        <w:jc w:val="both"/>
        <w:rPr>
          <w:rFonts w:ascii="Calibri" w:hAnsi="Calibri" w:cs="Calibri"/>
        </w:rPr>
      </w:pPr>
      <w:r w:rsidRPr="007C768C">
        <w:rPr>
          <w:rFonts w:ascii="Calibri" w:hAnsi="Calibri" w:cs="Calibri"/>
        </w:rPr>
        <w:t>En esta partida el contratista debe incluir todo lo que es referente al suministro de materiales y servicios de mano de obra para la instalación de cerámica de piso de pared. Los trabajos a ejecutar, consisten esencialmente en la coordinación y logística del proceso, trabajos preliminares, materiales, mano de obra, herramientas y otros para obtener una buena instalación de revestimiento cerámicos en pisos y paredes, así como también el proceso de limpieza de los mismos.</w:t>
      </w:r>
    </w:p>
    <w:p w14:paraId="68AC11B8" w14:textId="77777777" w:rsidR="001435EB" w:rsidRPr="007C768C" w:rsidRDefault="001435EB" w:rsidP="001435EB">
      <w:pPr>
        <w:jc w:val="both"/>
        <w:rPr>
          <w:rFonts w:ascii="Calibri" w:hAnsi="Calibri" w:cs="Calibri"/>
        </w:rPr>
      </w:pPr>
    </w:p>
    <w:p w14:paraId="2C30B40F" w14:textId="77777777" w:rsidR="001435EB" w:rsidRDefault="001435EB" w:rsidP="001435EB">
      <w:pPr>
        <w:jc w:val="both"/>
        <w:rPr>
          <w:rFonts w:ascii="Calibri" w:hAnsi="Calibri" w:cs="Calibri"/>
        </w:rPr>
      </w:pPr>
      <w:r>
        <w:rPr>
          <w:rFonts w:ascii="Calibri" w:hAnsi="Calibri" w:cs="Calibri"/>
        </w:rPr>
        <w:t>MATERIALES</w:t>
      </w:r>
    </w:p>
    <w:p w14:paraId="1ED603CB" w14:textId="7FAC3CCF" w:rsidR="001435EB" w:rsidRPr="007C768C" w:rsidRDefault="001435EB" w:rsidP="001435EB">
      <w:pPr>
        <w:jc w:val="both"/>
        <w:rPr>
          <w:rFonts w:ascii="Calibri" w:hAnsi="Calibri" w:cs="Calibri"/>
        </w:rPr>
      </w:pPr>
      <w:r w:rsidRPr="007C768C">
        <w:rPr>
          <w:rFonts w:ascii="Calibri" w:hAnsi="Calibri" w:cs="Calibri"/>
        </w:rPr>
        <w:t>En esta sección se describen todos los materiales que se deben utilizar para ejecutar una adecuada instalación de la cerámica de piso sobre una superficie repellada o con ladrillo de cemento, pero bien nivelada</w:t>
      </w:r>
      <w:r w:rsidR="00DB30CF">
        <w:rPr>
          <w:rFonts w:ascii="Calibri" w:hAnsi="Calibri" w:cs="Calibri"/>
        </w:rPr>
        <w:t xml:space="preserve"> y ampliación </w:t>
      </w:r>
      <w:r w:rsidR="00DB30CF">
        <w:rPr>
          <w:rFonts w:ascii="Calibri" w:hAnsi="Calibri" w:cs="Calibri"/>
        </w:rPr>
        <w:lastRenderedPageBreak/>
        <w:t>de ácido o cualquier otro elemento que reviva los poros del ladrillo a recubrir. En el caso de las paredes:</w:t>
      </w:r>
      <w:r w:rsidRPr="007C768C">
        <w:rPr>
          <w:rFonts w:ascii="Calibri" w:hAnsi="Calibri" w:cs="Calibri"/>
        </w:rPr>
        <w:t xml:space="preserve"> azulejos para paredes sobre una superficie repellada y a plomo.</w:t>
      </w:r>
    </w:p>
    <w:p w14:paraId="135C3B65" w14:textId="0DA5D24E" w:rsidR="001435EB" w:rsidRDefault="001435EB" w:rsidP="001435EB">
      <w:pPr>
        <w:jc w:val="both"/>
        <w:rPr>
          <w:rFonts w:ascii="Calibri" w:hAnsi="Calibri" w:cs="Calibri"/>
        </w:rPr>
      </w:pPr>
    </w:p>
    <w:p w14:paraId="545F5174" w14:textId="77777777" w:rsidR="001435EB" w:rsidRDefault="001435EB" w:rsidP="001435EB">
      <w:pPr>
        <w:jc w:val="both"/>
        <w:rPr>
          <w:rFonts w:ascii="Calibri" w:hAnsi="Calibri" w:cs="Calibri"/>
        </w:rPr>
      </w:pPr>
      <w:r>
        <w:rPr>
          <w:rFonts w:ascii="Calibri" w:hAnsi="Calibri" w:cs="Calibri"/>
        </w:rPr>
        <w:t>REVESTIMIENTO DE PISO</w:t>
      </w:r>
    </w:p>
    <w:p w14:paraId="01E370B5" w14:textId="48954A5D" w:rsidR="001435EB" w:rsidRPr="007C768C" w:rsidRDefault="001435EB" w:rsidP="001435EB">
      <w:pPr>
        <w:jc w:val="both"/>
        <w:rPr>
          <w:rFonts w:ascii="Calibri" w:hAnsi="Calibri" w:cs="Calibri"/>
        </w:rPr>
      </w:pPr>
      <w:r w:rsidRPr="007C768C">
        <w:rPr>
          <w:rFonts w:ascii="Calibri" w:hAnsi="Calibri" w:cs="Calibri"/>
        </w:rPr>
        <w:t>El revestimiento de piso a utilizar será: Una cerámica para tráfico pesado y tendrá una excelente resistencia a la abrasión, PEI IV, de un tamañ</w:t>
      </w:r>
      <w:r w:rsidR="00DB30CF">
        <w:rPr>
          <w:rFonts w:ascii="Calibri" w:hAnsi="Calibri" w:cs="Calibri"/>
        </w:rPr>
        <w:t>o de 20x60cm</w:t>
      </w:r>
      <w:r w:rsidRPr="007C768C">
        <w:rPr>
          <w:rFonts w:ascii="Calibri" w:hAnsi="Calibri" w:cs="Calibri"/>
        </w:rPr>
        <w:t>,</w:t>
      </w:r>
      <w:r w:rsidR="00DB30CF">
        <w:rPr>
          <w:rFonts w:ascii="Calibri" w:hAnsi="Calibri" w:cs="Calibri"/>
        </w:rPr>
        <w:t xml:space="preserve"> tipo Fusión ISPANCESA,</w:t>
      </w:r>
      <w:r w:rsidR="00DB30CF" w:rsidRPr="007C768C">
        <w:rPr>
          <w:rFonts w:ascii="Calibri" w:hAnsi="Calibri" w:cs="Calibri"/>
        </w:rPr>
        <w:t xml:space="preserve"> Serie</w:t>
      </w:r>
      <w:r w:rsidRPr="007C768C">
        <w:rPr>
          <w:rFonts w:ascii="Calibri" w:hAnsi="Calibri" w:cs="Calibri"/>
        </w:rPr>
        <w:t xml:space="preserve"> “Carga Pesada” y de primera calidad. Además, tendrá una excelente resistencia a las manchas, para lo cual se necesita que tenga un porcentaje de absorción (E) ubicado en este intervalo (0.50&lt; E &lt; o igual a 3.0%). </w:t>
      </w:r>
    </w:p>
    <w:p w14:paraId="0D678EB2" w14:textId="77777777" w:rsidR="001435EB" w:rsidRPr="007C768C" w:rsidRDefault="001435EB" w:rsidP="001435EB">
      <w:pPr>
        <w:jc w:val="both"/>
        <w:rPr>
          <w:rFonts w:ascii="Calibri" w:hAnsi="Calibri" w:cs="Calibri"/>
        </w:rPr>
      </w:pPr>
    </w:p>
    <w:p w14:paraId="58DA0C52" w14:textId="77777777" w:rsidR="001435EB" w:rsidRDefault="001435EB" w:rsidP="001435EB">
      <w:pPr>
        <w:jc w:val="both"/>
        <w:rPr>
          <w:rFonts w:ascii="Calibri" w:hAnsi="Calibri" w:cs="Calibri"/>
        </w:rPr>
      </w:pPr>
      <w:r>
        <w:rPr>
          <w:rFonts w:ascii="Calibri" w:hAnsi="Calibri" w:cs="Calibri"/>
        </w:rPr>
        <w:t>REVESTIMIENTOS DE PAREDES</w:t>
      </w:r>
    </w:p>
    <w:p w14:paraId="61684B12" w14:textId="13D8ED80" w:rsidR="001435EB" w:rsidRPr="007C768C" w:rsidRDefault="001435EB" w:rsidP="001435EB">
      <w:pPr>
        <w:jc w:val="both"/>
        <w:rPr>
          <w:rFonts w:ascii="Calibri" w:hAnsi="Calibri" w:cs="Calibri"/>
        </w:rPr>
      </w:pPr>
      <w:r w:rsidRPr="007C768C">
        <w:rPr>
          <w:rFonts w:ascii="Calibri" w:hAnsi="Calibri" w:cs="Calibri"/>
        </w:rPr>
        <w:t xml:space="preserve">El revestimiento de paredes a utilizar </w:t>
      </w:r>
      <w:r w:rsidR="00DB30CF">
        <w:rPr>
          <w:rFonts w:ascii="Calibri" w:hAnsi="Calibri" w:cs="Calibri"/>
        </w:rPr>
        <w:t xml:space="preserve">es del tipo zócalo, </w:t>
      </w:r>
      <w:r w:rsidRPr="007C768C">
        <w:rPr>
          <w:rFonts w:ascii="Calibri" w:hAnsi="Calibri" w:cs="Calibri"/>
        </w:rPr>
        <w:t xml:space="preserve">será un </w:t>
      </w:r>
      <w:r w:rsidR="002A765D">
        <w:rPr>
          <w:rFonts w:ascii="Calibri" w:hAnsi="Calibri" w:cs="Calibri"/>
        </w:rPr>
        <w:t>e</w:t>
      </w:r>
      <w:r w:rsidR="002A765D" w:rsidRPr="002A765D">
        <w:rPr>
          <w:rFonts w:ascii="Calibri" w:hAnsi="Calibri" w:cs="Calibri"/>
        </w:rPr>
        <w:t>nchapado de azulejo cerámico de 25x32cm, h=1.60m. Color a escoger. Incluye repello de superficie, pegamento, zulacado y porcelana</w:t>
      </w:r>
      <w:r w:rsidR="002A765D">
        <w:rPr>
          <w:rFonts w:ascii="Calibri" w:hAnsi="Calibri" w:cs="Calibri"/>
        </w:rPr>
        <w:t xml:space="preserve">, </w:t>
      </w:r>
      <w:r w:rsidRPr="007C768C">
        <w:rPr>
          <w:rFonts w:ascii="Calibri" w:hAnsi="Calibri" w:cs="Calibri"/>
        </w:rPr>
        <w:t>color a definir por la Supervisión</w:t>
      </w:r>
      <w:r w:rsidR="002A765D">
        <w:rPr>
          <w:rFonts w:ascii="Calibri" w:hAnsi="Calibri" w:cs="Calibri"/>
        </w:rPr>
        <w:t xml:space="preserve"> </w:t>
      </w:r>
      <w:r w:rsidRPr="007C768C">
        <w:rPr>
          <w:rFonts w:ascii="Calibri" w:hAnsi="Calibri" w:cs="Calibri"/>
        </w:rPr>
        <w:t>de Proyecto, de primera calidad, con excelente resistencia a las manchas.</w:t>
      </w:r>
    </w:p>
    <w:p w14:paraId="1A062E7D" w14:textId="0794EB98" w:rsidR="00164734" w:rsidRDefault="00164734" w:rsidP="001435EB">
      <w:pPr>
        <w:jc w:val="both"/>
        <w:rPr>
          <w:rFonts w:ascii="Calibri" w:hAnsi="Calibri" w:cs="Calibri"/>
        </w:rPr>
      </w:pPr>
    </w:p>
    <w:p w14:paraId="314BF190" w14:textId="54FD71DE" w:rsidR="001435EB" w:rsidRDefault="001435EB" w:rsidP="001435EB">
      <w:pPr>
        <w:jc w:val="both"/>
        <w:rPr>
          <w:rFonts w:ascii="Calibri" w:hAnsi="Calibri" w:cs="Calibri"/>
        </w:rPr>
      </w:pPr>
      <w:r>
        <w:rPr>
          <w:rFonts w:ascii="Calibri" w:hAnsi="Calibri" w:cs="Calibri"/>
        </w:rPr>
        <w:t>ADHESIVOS Y GROUTS (PORCELANA)</w:t>
      </w:r>
    </w:p>
    <w:p w14:paraId="24737B80" w14:textId="77777777" w:rsidR="001435EB" w:rsidRPr="007C768C" w:rsidRDefault="001435EB" w:rsidP="001435EB">
      <w:pPr>
        <w:jc w:val="both"/>
        <w:rPr>
          <w:rFonts w:ascii="Calibri" w:hAnsi="Calibri" w:cs="Calibri"/>
        </w:rPr>
      </w:pPr>
      <w:r w:rsidRPr="007C768C">
        <w:rPr>
          <w:rFonts w:ascii="Calibri" w:hAnsi="Calibri" w:cs="Calibri"/>
        </w:rPr>
        <w:t>Para la instalación de cerámica de piso y azulejos en superficies repelladas se utilizará un mortero tipo “</w:t>
      </w:r>
      <w:proofErr w:type="spellStart"/>
      <w:r w:rsidRPr="007C768C">
        <w:rPr>
          <w:rFonts w:ascii="Calibri" w:hAnsi="Calibri" w:cs="Calibri"/>
        </w:rPr>
        <w:t>Dry</w:t>
      </w:r>
      <w:proofErr w:type="spellEnd"/>
      <w:r w:rsidRPr="007C768C">
        <w:rPr>
          <w:rFonts w:ascii="Calibri" w:hAnsi="Calibri" w:cs="Calibri"/>
        </w:rPr>
        <w:t xml:space="preserve"> Set” que cumple los requerimientos de la norma ANSI 118.1 si se mezcla con agua. Para la instalación de cerámica de piso en superficies de ladrillo de cemento o ladrillo de terrazo se utilizará un “Mortero modificado con Látex:” que cumple los requerimientos de la norma ANSI 118.4 si se mezcla con agua.</w:t>
      </w:r>
    </w:p>
    <w:p w14:paraId="7D55AECB" w14:textId="77777777" w:rsidR="001435EB" w:rsidRPr="007C768C" w:rsidRDefault="001435EB" w:rsidP="001435EB">
      <w:pPr>
        <w:jc w:val="both"/>
        <w:rPr>
          <w:rFonts w:ascii="Calibri" w:hAnsi="Calibri" w:cs="Calibri"/>
        </w:rPr>
      </w:pPr>
    </w:p>
    <w:p w14:paraId="5B1FA505" w14:textId="77777777" w:rsidR="001435EB" w:rsidRPr="007C768C" w:rsidRDefault="001435EB" w:rsidP="001435EB">
      <w:pPr>
        <w:jc w:val="both"/>
        <w:rPr>
          <w:rFonts w:ascii="Calibri" w:hAnsi="Calibri" w:cs="Calibri"/>
        </w:rPr>
      </w:pPr>
      <w:r w:rsidRPr="007C768C">
        <w:rPr>
          <w:rFonts w:ascii="Calibri" w:hAnsi="Calibri" w:cs="Calibri"/>
        </w:rPr>
        <w:t>Además, para el zulaqueado de las juntas se utilizará una porcelana a base de Cemento Portland, arena y aditivos químicos, tipo BOQUILLEX que cumple los requerimientos de la norma ANSI A118.1. Además, se debe utilizar una solución de ácido clorhídrico a una proporción de una (1) parte de ácido muriático por cuatro (4) partes de agua para la limpieza final de la cerámica instalada. También, se debe utilizar separadores prefabricados de plástico para la correcta definición y alineación de las piezas cerámicas y sus correspondientes juntas, únicamente para la instalación de la cerámica de piso.</w:t>
      </w:r>
    </w:p>
    <w:p w14:paraId="680A93A5" w14:textId="1F7FE077" w:rsidR="001435EB" w:rsidRDefault="001435EB" w:rsidP="001435EB">
      <w:pPr>
        <w:jc w:val="both"/>
        <w:rPr>
          <w:rFonts w:ascii="Calibri" w:hAnsi="Calibri" w:cs="Calibri"/>
        </w:rPr>
      </w:pPr>
    </w:p>
    <w:p w14:paraId="78CF112E" w14:textId="7A32325F" w:rsidR="001435EB" w:rsidRDefault="001435EB" w:rsidP="001435EB">
      <w:pPr>
        <w:jc w:val="both"/>
        <w:rPr>
          <w:rFonts w:ascii="Calibri" w:hAnsi="Calibri" w:cs="Calibri"/>
          <w:b/>
        </w:rPr>
      </w:pPr>
      <w:r w:rsidRPr="008E105F">
        <w:rPr>
          <w:rFonts w:ascii="Calibri" w:hAnsi="Calibri" w:cs="Calibri"/>
          <w:b/>
        </w:rPr>
        <w:t>PROCEDIMIENTO DE EJECUCION</w:t>
      </w:r>
    </w:p>
    <w:p w14:paraId="72C352DB" w14:textId="77777777" w:rsidR="00164734" w:rsidRPr="008E105F" w:rsidRDefault="00164734" w:rsidP="001435EB">
      <w:pPr>
        <w:jc w:val="both"/>
        <w:rPr>
          <w:rFonts w:ascii="Calibri" w:hAnsi="Calibri" w:cs="Calibri"/>
          <w:b/>
        </w:rPr>
      </w:pPr>
    </w:p>
    <w:p w14:paraId="4EF2C94A" w14:textId="77777777" w:rsidR="001435EB" w:rsidRDefault="001435EB" w:rsidP="001435EB">
      <w:pPr>
        <w:jc w:val="both"/>
        <w:rPr>
          <w:rFonts w:ascii="Calibri" w:hAnsi="Calibri" w:cs="Calibri"/>
        </w:rPr>
      </w:pPr>
      <w:r>
        <w:rPr>
          <w:rFonts w:ascii="Calibri" w:hAnsi="Calibri" w:cs="Calibri"/>
        </w:rPr>
        <w:t>PREPARACION DE LA SUPERFICIE</w:t>
      </w:r>
    </w:p>
    <w:p w14:paraId="31577933" w14:textId="06784519" w:rsidR="001435EB" w:rsidRPr="007C768C" w:rsidRDefault="001435EB" w:rsidP="001435EB">
      <w:pPr>
        <w:jc w:val="both"/>
        <w:rPr>
          <w:rFonts w:ascii="Calibri" w:hAnsi="Calibri" w:cs="Calibri"/>
        </w:rPr>
      </w:pPr>
      <w:r w:rsidRPr="007C768C">
        <w:rPr>
          <w:rFonts w:ascii="Calibri" w:hAnsi="Calibri" w:cs="Calibri"/>
        </w:rPr>
        <w:t>Antes de comenzar el trabajo de instalación de cerámica, el subcontratista de dicha instalación deberá inspeccionar las condiciones de la superficie del mortero repellado de nivelación y sí hubiere algún tipo de deficiencia tendrá que notificarlo por escrito al Supervisor de Proyecto, Contratista General o a la Autoridad correspondiente para prevenir una mala instalación de cerámica y azulejos en pisos y paredes respectivamente. Los Trabajos de instalación de cerámica no deberán iniciar hasta que las condiciones satisfactorias de trabajo sean cumplidas por el Contratista General, las cuales incluyen:</w:t>
      </w:r>
    </w:p>
    <w:p w14:paraId="03D17565" w14:textId="77777777" w:rsidR="001435EB" w:rsidRPr="007C768C" w:rsidRDefault="001435EB" w:rsidP="001435EB">
      <w:pPr>
        <w:jc w:val="both"/>
        <w:rPr>
          <w:rFonts w:ascii="Calibri" w:hAnsi="Calibri" w:cs="Calibri"/>
        </w:rPr>
      </w:pPr>
    </w:p>
    <w:p w14:paraId="15914B55" w14:textId="77777777" w:rsidR="001435EB" w:rsidRPr="007C768C" w:rsidRDefault="001435EB" w:rsidP="001435EB">
      <w:pPr>
        <w:jc w:val="both"/>
        <w:rPr>
          <w:rFonts w:ascii="Calibri" w:hAnsi="Calibri" w:cs="Calibri"/>
        </w:rPr>
      </w:pPr>
      <w:r w:rsidRPr="007C768C">
        <w:rPr>
          <w:rFonts w:ascii="Calibri" w:hAnsi="Calibri" w:cs="Calibri"/>
        </w:rPr>
        <w:t>•</w:t>
      </w:r>
      <w:r w:rsidRPr="007C768C">
        <w:rPr>
          <w:rFonts w:ascii="Calibri" w:hAnsi="Calibri" w:cs="Calibri"/>
        </w:rPr>
        <w:tab/>
        <w:t>Todas las superficies deben estar limpias, secas y estructuralmente sanas, libres de películas de aceites y detergentes o algún tipo de material extraño. Las superficies de concreto donde se va a colocar el mortero repellado de nivelación deben estar limpias de desmoldan tés, membranas curadoras o florescencia.</w:t>
      </w:r>
    </w:p>
    <w:p w14:paraId="62EC61E9" w14:textId="77777777" w:rsidR="001435EB" w:rsidRPr="007C768C" w:rsidRDefault="001435EB" w:rsidP="001435EB">
      <w:pPr>
        <w:jc w:val="both"/>
        <w:rPr>
          <w:rFonts w:ascii="Calibri" w:hAnsi="Calibri" w:cs="Calibri"/>
        </w:rPr>
      </w:pPr>
      <w:r w:rsidRPr="007C768C">
        <w:rPr>
          <w:rFonts w:ascii="Calibri" w:hAnsi="Calibri" w:cs="Calibri"/>
        </w:rPr>
        <w:t>•</w:t>
      </w:r>
      <w:r w:rsidRPr="007C768C">
        <w:rPr>
          <w:rFonts w:ascii="Calibri" w:hAnsi="Calibri" w:cs="Calibri"/>
        </w:rPr>
        <w:tab/>
        <w:t>El piso y todos los accesorios como anclajes, enchufes, mochetas de puertas, cielos falsos y cualquier trabajo de albañilería, eléctrico, mecánico o de otra índole que infiera o que pueda causar una mal instalación o un daño posterior de la cerámica instalada se deberá realizarse antes que el trabajo de instalación de cerámica comience.</w:t>
      </w:r>
    </w:p>
    <w:p w14:paraId="21A9F082" w14:textId="77777777" w:rsidR="001435EB" w:rsidRPr="007C768C" w:rsidRDefault="001435EB" w:rsidP="001435EB">
      <w:pPr>
        <w:jc w:val="both"/>
        <w:rPr>
          <w:rFonts w:ascii="Calibri" w:hAnsi="Calibri" w:cs="Calibri"/>
        </w:rPr>
      </w:pPr>
      <w:r w:rsidRPr="007C768C">
        <w:rPr>
          <w:rFonts w:ascii="Calibri" w:hAnsi="Calibri" w:cs="Calibri"/>
        </w:rPr>
        <w:t>•</w:t>
      </w:r>
      <w:r w:rsidRPr="007C768C">
        <w:rPr>
          <w:rFonts w:ascii="Calibri" w:hAnsi="Calibri" w:cs="Calibri"/>
        </w:rPr>
        <w:tab/>
        <w:t>Las superficies que recibirán el piso y los azulejos de cerámica deberán estar a plomo, a nivel y a escuadra. La máxima variación para el plano de la superficie que recibirá la cerámica de piso deberá ser de 3 mm en 3.0 metros según la norma ANSI A108.1 A, Sección A-3. La máxima variación para el plano de la superficie que recibirá el azulejo de paredes deberá ser de 3 mm en 2.40 metros según la norma ANSI A108.1 A, Sección A-3.</w:t>
      </w:r>
    </w:p>
    <w:p w14:paraId="32D0DF7A" w14:textId="77777777" w:rsidR="001435EB" w:rsidRDefault="001435EB" w:rsidP="001435EB">
      <w:pPr>
        <w:jc w:val="both"/>
        <w:rPr>
          <w:rFonts w:ascii="Calibri" w:hAnsi="Calibri" w:cs="Calibri"/>
        </w:rPr>
      </w:pPr>
      <w:r w:rsidRPr="007C768C">
        <w:rPr>
          <w:rFonts w:ascii="Calibri" w:hAnsi="Calibri" w:cs="Calibri"/>
        </w:rPr>
        <w:t>•</w:t>
      </w:r>
      <w:r w:rsidRPr="007C768C">
        <w:rPr>
          <w:rFonts w:ascii="Calibri" w:hAnsi="Calibri" w:cs="Calibri"/>
        </w:rPr>
        <w:tab/>
        <w:t>El mortero modificado que se va a utilizar para el pegado de la cerámica debe ser colocado sobre un mortero repellado con un tiempo mínimo de curado de 10 días.</w:t>
      </w:r>
    </w:p>
    <w:p w14:paraId="121A0D56" w14:textId="77777777" w:rsidR="001435EB" w:rsidRPr="007C768C" w:rsidRDefault="001435EB" w:rsidP="001435EB">
      <w:pPr>
        <w:jc w:val="both"/>
        <w:rPr>
          <w:rFonts w:ascii="Calibri" w:hAnsi="Calibri" w:cs="Calibri"/>
        </w:rPr>
      </w:pPr>
    </w:p>
    <w:p w14:paraId="0C7E50B2" w14:textId="77777777" w:rsidR="001435EB" w:rsidRDefault="001435EB" w:rsidP="001435EB">
      <w:pPr>
        <w:jc w:val="both"/>
        <w:rPr>
          <w:rFonts w:ascii="Calibri" w:hAnsi="Calibri" w:cs="Calibri"/>
        </w:rPr>
      </w:pPr>
      <w:r>
        <w:rPr>
          <w:rFonts w:ascii="Calibri" w:hAnsi="Calibri" w:cs="Calibri"/>
        </w:rPr>
        <w:t>MEZCLADO</w:t>
      </w:r>
    </w:p>
    <w:p w14:paraId="11B75CED" w14:textId="40ED3AC5" w:rsidR="001435EB" w:rsidRPr="007C768C" w:rsidRDefault="001435EB" w:rsidP="001435EB">
      <w:pPr>
        <w:jc w:val="both"/>
        <w:rPr>
          <w:rFonts w:ascii="Calibri" w:hAnsi="Calibri" w:cs="Calibri"/>
        </w:rPr>
      </w:pPr>
      <w:r w:rsidRPr="007C768C">
        <w:rPr>
          <w:rFonts w:ascii="Calibri" w:hAnsi="Calibri" w:cs="Calibri"/>
        </w:rPr>
        <w:lastRenderedPageBreak/>
        <w:t xml:space="preserve">Para el mortero modificado para instalar la cerámica debe utilizarse un recipiente limpio para mezclado, vertiendo aproximadamente 6 litros de agua potable, agregando gradualmente un saco de 20 Kg de pegamento mientras mezcla lentamente. Usando una cuchara de albañil mezclar hasta obtener una pasta suave y homogénea (Sin grumos). </w:t>
      </w:r>
      <w:r w:rsidR="00F05725" w:rsidRPr="007C768C">
        <w:rPr>
          <w:rFonts w:ascii="Calibri" w:hAnsi="Calibri" w:cs="Calibri"/>
        </w:rPr>
        <w:t>Evitar la</w:t>
      </w:r>
      <w:r w:rsidRPr="007C768C">
        <w:rPr>
          <w:rFonts w:ascii="Calibri" w:hAnsi="Calibri" w:cs="Calibri"/>
        </w:rPr>
        <w:t xml:space="preserve"> inclusión de aire no mezclando en exceso; el exceso de mezclado puede también acortar la vida “en recipiente” del producto. Dejar en reposo la pasta 10-15 minutos. Mezclar nuevamente sin añadir líquido adicional. Las manos y herramientas deben lavarse con agua al terminar.</w:t>
      </w:r>
    </w:p>
    <w:p w14:paraId="42749CD4" w14:textId="77777777" w:rsidR="001435EB" w:rsidRPr="007C768C" w:rsidRDefault="001435EB" w:rsidP="001435EB">
      <w:pPr>
        <w:jc w:val="both"/>
        <w:rPr>
          <w:rFonts w:ascii="Calibri" w:hAnsi="Calibri" w:cs="Calibri"/>
        </w:rPr>
      </w:pPr>
    </w:p>
    <w:p w14:paraId="0EB15BB8" w14:textId="77777777" w:rsidR="001435EB" w:rsidRDefault="001435EB" w:rsidP="001435EB">
      <w:pPr>
        <w:jc w:val="both"/>
        <w:rPr>
          <w:rFonts w:ascii="Calibri" w:hAnsi="Calibri" w:cs="Calibri"/>
        </w:rPr>
      </w:pPr>
      <w:r>
        <w:rPr>
          <w:rFonts w:ascii="Calibri" w:hAnsi="Calibri" w:cs="Calibri"/>
        </w:rPr>
        <w:t>APLICACIÓN</w:t>
      </w:r>
    </w:p>
    <w:p w14:paraId="4F941339" w14:textId="77777777" w:rsidR="001435EB" w:rsidRPr="007C768C" w:rsidRDefault="001435EB" w:rsidP="001435EB">
      <w:pPr>
        <w:jc w:val="both"/>
        <w:rPr>
          <w:rFonts w:ascii="Calibri" w:hAnsi="Calibri" w:cs="Calibri"/>
        </w:rPr>
      </w:pPr>
      <w:r w:rsidRPr="007C768C">
        <w:rPr>
          <w:rFonts w:ascii="Calibri" w:hAnsi="Calibri" w:cs="Calibri"/>
        </w:rPr>
        <w:t>Antes de iniciar la instalación de la cerámica, se hará una inspección de campo que estará a cargo del subcontratista de la instalación de la cerámica, conjuntamente con los responsables de la obra o las personas designadas por el contratante, con la finalidad de detectar cualquier defecto de la superficie (sopladuras de repello, desniveles, puntos bajos o altos).</w:t>
      </w:r>
    </w:p>
    <w:p w14:paraId="7EB2477F" w14:textId="77777777" w:rsidR="001435EB" w:rsidRPr="007C768C" w:rsidRDefault="001435EB" w:rsidP="001435EB">
      <w:pPr>
        <w:jc w:val="both"/>
        <w:rPr>
          <w:rFonts w:ascii="Calibri" w:hAnsi="Calibri" w:cs="Calibri"/>
        </w:rPr>
      </w:pPr>
    </w:p>
    <w:p w14:paraId="4831E3B3" w14:textId="220F80E7" w:rsidR="001435EB" w:rsidRPr="007C768C" w:rsidRDefault="001435EB" w:rsidP="001435EB">
      <w:pPr>
        <w:jc w:val="both"/>
        <w:rPr>
          <w:rFonts w:ascii="Calibri" w:hAnsi="Calibri" w:cs="Calibri"/>
        </w:rPr>
      </w:pPr>
      <w:r w:rsidRPr="007C768C">
        <w:rPr>
          <w:rFonts w:ascii="Calibri" w:hAnsi="Calibri" w:cs="Calibri"/>
        </w:rPr>
        <w:t>Después de verificado y corregido las superficies, se procederá a colocar las líneas maestras que servirá de base para guiar la instalación de la cerámica. La instalación se hará esparciendo el adhesivo tipo mortero modificado, con una llana de diente cuadrado de 6x6x6 mm, dejando un estriado en semicircunferencia. No aplique adhesivo en un área mayor a la que pueda ser cubierta por piso en 20 minutos. Fije firmemente el piso en su posición con un ligero giro, asegurando un buen contacto con el mortero adhesivo. A continuación “golpeé” ligeramente con un martillo o martillo o mazo de hule para “romper” los canales de adhesivo formados en la semicircunferencia, procurando que la pieza cerámica quede embebida en el mortero en al menos un 25% de su espesor, evitando que de esta manera quede aire atrapado debajo de las piezas cerámicas. No exceder de 30 a 45 minutos en esta etapa.</w:t>
      </w:r>
    </w:p>
    <w:p w14:paraId="3DDBE212" w14:textId="77777777" w:rsidR="001435EB" w:rsidRPr="007C768C" w:rsidRDefault="001435EB" w:rsidP="001435EB">
      <w:pPr>
        <w:jc w:val="both"/>
        <w:rPr>
          <w:rFonts w:ascii="Calibri" w:hAnsi="Calibri" w:cs="Calibri"/>
        </w:rPr>
      </w:pPr>
      <w:r w:rsidRPr="007C768C">
        <w:rPr>
          <w:rFonts w:ascii="Calibri" w:hAnsi="Calibri" w:cs="Calibri"/>
        </w:rPr>
        <w:t>Para alinear perfectamente las losetas, se colocará una pita en cada hilada y se utilizará un separador especial en cada esquina de las piezas cerámicas que forman cuatro baldosas y determinan así el ancho exacto de la sisa que haya ordenado la Supervisión. Después de la instalación de la cerámica o azulejos, se limpiarán las baldosas en un tiempo prudencial, antes que haya secado el adhesivo, para evitar que se adhieran partículas de éste en la superficie esmaltada de las losetas de cerámica y azulejos.</w:t>
      </w:r>
    </w:p>
    <w:p w14:paraId="377C98AB" w14:textId="77777777" w:rsidR="001435EB" w:rsidRPr="007C768C" w:rsidRDefault="001435EB" w:rsidP="001435EB">
      <w:pPr>
        <w:jc w:val="both"/>
        <w:rPr>
          <w:rFonts w:ascii="Calibri" w:hAnsi="Calibri" w:cs="Calibri"/>
        </w:rPr>
      </w:pPr>
    </w:p>
    <w:p w14:paraId="41F9A094" w14:textId="77777777" w:rsidR="001435EB" w:rsidRPr="007C768C" w:rsidRDefault="001435EB" w:rsidP="001435EB">
      <w:pPr>
        <w:jc w:val="both"/>
        <w:rPr>
          <w:rFonts w:ascii="Calibri" w:hAnsi="Calibri" w:cs="Calibri"/>
        </w:rPr>
      </w:pPr>
      <w:r w:rsidRPr="007C768C">
        <w:rPr>
          <w:rFonts w:ascii="Calibri" w:hAnsi="Calibri" w:cs="Calibri"/>
        </w:rPr>
        <w:t xml:space="preserve">Para zulaquear (colocar porcelana en las sisas), se le colocará una solución de ácido clorhídrico, a una proporción de 4 de agua por una de ácido muriático, para facilitar la limpieza. </w:t>
      </w:r>
    </w:p>
    <w:p w14:paraId="1FFDEE64" w14:textId="77777777" w:rsidR="001435EB" w:rsidRPr="007C768C" w:rsidRDefault="001435EB" w:rsidP="001435EB">
      <w:pPr>
        <w:jc w:val="both"/>
        <w:rPr>
          <w:rFonts w:ascii="Calibri" w:hAnsi="Calibri" w:cs="Calibri"/>
        </w:rPr>
      </w:pPr>
      <w:r w:rsidRPr="007C768C">
        <w:rPr>
          <w:rFonts w:ascii="Calibri" w:hAnsi="Calibri" w:cs="Calibri"/>
        </w:rPr>
        <w:t xml:space="preserve">Después de colocada la porcelana, se pasará un sisador especial para que haya uniformidad tanto en la profundidad como en el ancho de la sisa. Los cortes de cerámica serán hechos con cortadoras eléctricas especiales, equipadas con discos de diamante. </w:t>
      </w:r>
    </w:p>
    <w:p w14:paraId="3BC564ED" w14:textId="77777777" w:rsidR="001435EB" w:rsidRDefault="001435EB" w:rsidP="001435EB">
      <w:pPr>
        <w:jc w:val="both"/>
        <w:rPr>
          <w:rFonts w:ascii="Calibri" w:hAnsi="Calibri" w:cs="Calibri"/>
        </w:rPr>
      </w:pPr>
      <w:r>
        <w:rPr>
          <w:rFonts w:ascii="Calibri" w:hAnsi="Calibri" w:cs="Calibri"/>
        </w:rPr>
        <w:t>REQUERIMIENTOS</w:t>
      </w:r>
    </w:p>
    <w:p w14:paraId="6FD0054E" w14:textId="77777777" w:rsidR="001435EB" w:rsidRPr="007C768C" w:rsidRDefault="001435EB" w:rsidP="001435EB">
      <w:pPr>
        <w:jc w:val="both"/>
        <w:rPr>
          <w:rFonts w:ascii="Calibri" w:hAnsi="Calibri" w:cs="Calibri"/>
        </w:rPr>
      </w:pPr>
      <w:r w:rsidRPr="007C768C">
        <w:rPr>
          <w:rFonts w:ascii="Calibri" w:hAnsi="Calibri" w:cs="Calibri"/>
        </w:rPr>
        <w:t>Los materiales serán de primera calidad. El contratista adjuntará a su Plan de Oferta las especificaciones del fabricante del azulejo, la cerámica y otros.</w:t>
      </w:r>
    </w:p>
    <w:p w14:paraId="1A686452" w14:textId="77777777" w:rsidR="001435EB" w:rsidRPr="007C768C" w:rsidRDefault="001435EB" w:rsidP="001435EB">
      <w:pPr>
        <w:jc w:val="both"/>
        <w:rPr>
          <w:rFonts w:ascii="Calibri" w:hAnsi="Calibri" w:cs="Calibri"/>
        </w:rPr>
      </w:pPr>
    </w:p>
    <w:p w14:paraId="31DD4F51" w14:textId="77777777" w:rsidR="001435EB" w:rsidRPr="009C428A" w:rsidRDefault="001435EB" w:rsidP="001435EB">
      <w:pPr>
        <w:jc w:val="both"/>
        <w:rPr>
          <w:rFonts w:ascii="Calibri" w:hAnsi="Calibri" w:cs="Calibri"/>
        </w:rPr>
      </w:pPr>
      <w:r w:rsidRPr="009C428A">
        <w:rPr>
          <w:rFonts w:ascii="Calibri" w:hAnsi="Calibri" w:cs="Calibri"/>
        </w:rPr>
        <w:t>FORMA DE PAGO</w:t>
      </w:r>
    </w:p>
    <w:p w14:paraId="242DCE1C" w14:textId="77777777" w:rsidR="001435EB"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 y planos constructivos</w:t>
      </w:r>
    </w:p>
    <w:p w14:paraId="0C48CCA9" w14:textId="4A4E8E93" w:rsidR="001435EB" w:rsidRDefault="001435EB" w:rsidP="001435EB">
      <w:pPr>
        <w:jc w:val="both"/>
        <w:rPr>
          <w:rFonts w:ascii="Calibri" w:hAnsi="Calibri" w:cs="Calibri"/>
        </w:rPr>
      </w:pPr>
    </w:p>
    <w:p w14:paraId="42C07059" w14:textId="77777777" w:rsidR="00164734" w:rsidRPr="007C768C" w:rsidRDefault="00164734" w:rsidP="001435EB">
      <w:pPr>
        <w:jc w:val="both"/>
        <w:rPr>
          <w:rFonts w:ascii="Calibri" w:hAnsi="Calibri" w:cs="Calibri"/>
        </w:rPr>
      </w:pPr>
    </w:p>
    <w:p w14:paraId="5FE0239E" w14:textId="77777777" w:rsidR="001435EB" w:rsidRPr="00AC7F27" w:rsidRDefault="001435EB" w:rsidP="001435EB">
      <w:pPr>
        <w:jc w:val="both"/>
        <w:rPr>
          <w:rFonts w:ascii="Calibri" w:hAnsi="Calibri" w:cs="Calibri"/>
          <w:b/>
          <w:bCs/>
        </w:rPr>
      </w:pPr>
      <w:r w:rsidRPr="00AC7F27">
        <w:rPr>
          <w:rFonts w:ascii="Calibri" w:hAnsi="Calibri" w:cs="Calibri"/>
          <w:b/>
          <w:bCs/>
        </w:rPr>
        <w:t>PISOS DE LADRILLO DE CEMENTO Y/O BALDOSAS DE CONCRETO</w:t>
      </w:r>
    </w:p>
    <w:p w14:paraId="34C35564" w14:textId="77777777" w:rsidR="001435EB" w:rsidRPr="007C768C" w:rsidRDefault="001435EB" w:rsidP="001435EB">
      <w:pPr>
        <w:jc w:val="both"/>
        <w:rPr>
          <w:rFonts w:ascii="Calibri" w:hAnsi="Calibri" w:cs="Calibri"/>
          <w:b/>
        </w:rPr>
      </w:pPr>
    </w:p>
    <w:p w14:paraId="44AFB3DF" w14:textId="77777777" w:rsidR="001435EB" w:rsidRDefault="001435EB" w:rsidP="001435EB">
      <w:pPr>
        <w:jc w:val="both"/>
        <w:rPr>
          <w:rFonts w:ascii="Calibri" w:hAnsi="Calibri" w:cs="Calibri"/>
        </w:rPr>
      </w:pPr>
      <w:r>
        <w:rPr>
          <w:rFonts w:ascii="Calibri" w:hAnsi="Calibri" w:cs="Calibri"/>
        </w:rPr>
        <w:t>DESCRIPCION</w:t>
      </w:r>
    </w:p>
    <w:p w14:paraId="0A00E973" w14:textId="77777777" w:rsidR="001435EB" w:rsidRPr="007C768C" w:rsidRDefault="001435EB" w:rsidP="001435EB">
      <w:pPr>
        <w:jc w:val="both"/>
        <w:rPr>
          <w:rFonts w:ascii="Calibri" w:hAnsi="Calibri" w:cs="Calibri"/>
        </w:rPr>
      </w:pPr>
      <w:r w:rsidRPr="007C768C">
        <w:rPr>
          <w:rFonts w:ascii="Calibri" w:hAnsi="Calibri" w:cs="Calibri"/>
        </w:rPr>
        <w:t>El trabajo comprendido en este apartado, incluye el suministro de materiales, mano de obra y el equipo necesario para completar la instalación de los pisos que se indican en los planos respectivos.</w:t>
      </w:r>
    </w:p>
    <w:p w14:paraId="60089E84" w14:textId="77777777" w:rsidR="001435EB" w:rsidRPr="007C768C" w:rsidRDefault="001435EB" w:rsidP="001435EB">
      <w:pPr>
        <w:jc w:val="both"/>
        <w:rPr>
          <w:rFonts w:ascii="Calibri" w:hAnsi="Calibri" w:cs="Calibri"/>
        </w:rPr>
      </w:pPr>
    </w:p>
    <w:p w14:paraId="45B62191" w14:textId="77777777" w:rsidR="001435EB" w:rsidRDefault="001435EB" w:rsidP="001435EB">
      <w:pPr>
        <w:jc w:val="both"/>
        <w:rPr>
          <w:rFonts w:ascii="Calibri" w:hAnsi="Calibri" w:cs="Calibri"/>
        </w:rPr>
      </w:pPr>
      <w:r>
        <w:rPr>
          <w:rFonts w:ascii="Calibri" w:hAnsi="Calibri" w:cs="Calibri"/>
        </w:rPr>
        <w:t>MATERIALES</w:t>
      </w:r>
    </w:p>
    <w:p w14:paraId="6B94D4A5" w14:textId="77777777" w:rsidR="001435EB" w:rsidRPr="00AC7F27" w:rsidRDefault="001435EB" w:rsidP="00AC7F27">
      <w:pPr>
        <w:jc w:val="both"/>
        <w:rPr>
          <w:rFonts w:ascii="Calibri" w:hAnsi="Calibri" w:cs="Calibri"/>
        </w:rPr>
      </w:pPr>
      <w:r w:rsidRPr="00AC7F27">
        <w:rPr>
          <w:rFonts w:ascii="Calibri" w:hAnsi="Calibri" w:cs="Calibri"/>
        </w:rPr>
        <w:t>Los pisos serán de las siguientes clases:</w:t>
      </w:r>
      <w:r w:rsidRPr="00AC7F27">
        <w:rPr>
          <w:rFonts w:ascii="Calibri" w:hAnsi="Calibri" w:cs="Calibri"/>
        </w:rPr>
        <w:tab/>
      </w:r>
    </w:p>
    <w:p w14:paraId="47AEC064" w14:textId="77777777" w:rsidR="001435EB" w:rsidRPr="00AC7F27" w:rsidRDefault="001435EB" w:rsidP="00EC318B">
      <w:pPr>
        <w:pStyle w:val="Prrafodelista"/>
        <w:numPr>
          <w:ilvl w:val="0"/>
          <w:numId w:val="18"/>
        </w:numPr>
        <w:jc w:val="both"/>
        <w:rPr>
          <w:rFonts w:ascii="Calibri" w:hAnsi="Calibri" w:cs="Calibri"/>
        </w:rPr>
      </w:pPr>
      <w:r w:rsidRPr="00AC7F27">
        <w:rPr>
          <w:rFonts w:ascii="Calibri" w:hAnsi="Calibri" w:cs="Calibri"/>
        </w:rPr>
        <w:t xml:space="preserve">Ladrillo de cerámica antideslizante de 33x33cms. </w:t>
      </w:r>
    </w:p>
    <w:p w14:paraId="16179F50" w14:textId="77777777" w:rsidR="001435EB" w:rsidRPr="00AC7F27" w:rsidRDefault="001435EB" w:rsidP="00EC318B">
      <w:pPr>
        <w:pStyle w:val="Prrafodelista"/>
        <w:numPr>
          <w:ilvl w:val="0"/>
          <w:numId w:val="18"/>
        </w:numPr>
        <w:jc w:val="both"/>
        <w:rPr>
          <w:rFonts w:ascii="Calibri" w:hAnsi="Calibri" w:cs="Calibri"/>
        </w:rPr>
      </w:pPr>
      <w:r w:rsidRPr="00AC7F27">
        <w:rPr>
          <w:rFonts w:ascii="Calibri" w:hAnsi="Calibri" w:cs="Calibri"/>
        </w:rPr>
        <w:t>Cemento Portland</w:t>
      </w:r>
    </w:p>
    <w:p w14:paraId="23477184" w14:textId="77777777" w:rsidR="001435EB" w:rsidRPr="00AC7F27" w:rsidRDefault="001435EB" w:rsidP="00EC318B">
      <w:pPr>
        <w:pStyle w:val="Prrafodelista"/>
        <w:numPr>
          <w:ilvl w:val="0"/>
          <w:numId w:val="18"/>
        </w:numPr>
        <w:jc w:val="both"/>
        <w:rPr>
          <w:rFonts w:ascii="Calibri" w:hAnsi="Calibri" w:cs="Calibri"/>
        </w:rPr>
      </w:pPr>
      <w:r w:rsidRPr="00AC7F27">
        <w:rPr>
          <w:rFonts w:ascii="Calibri" w:hAnsi="Calibri" w:cs="Calibri"/>
        </w:rPr>
        <w:t>Arena</w:t>
      </w:r>
    </w:p>
    <w:p w14:paraId="06DAAA4D" w14:textId="77777777" w:rsidR="001435EB" w:rsidRPr="00AC7F27" w:rsidRDefault="001435EB" w:rsidP="00EC318B">
      <w:pPr>
        <w:pStyle w:val="Prrafodelista"/>
        <w:numPr>
          <w:ilvl w:val="0"/>
          <w:numId w:val="18"/>
        </w:numPr>
        <w:jc w:val="both"/>
        <w:rPr>
          <w:rFonts w:ascii="Calibri" w:hAnsi="Calibri" w:cs="Calibri"/>
        </w:rPr>
      </w:pPr>
      <w:r w:rsidRPr="00AC7F27">
        <w:rPr>
          <w:rFonts w:ascii="Calibri" w:hAnsi="Calibri" w:cs="Calibri"/>
        </w:rPr>
        <w:t>Hormigón, gravilla o cascajo.</w:t>
      </w:r>
    </w:p>
    <w:p w14:paraId="60F493C2" w14:textId="77777777" w:rsidR="00AC7F27" w:rsidRDefault="00AC7F27" w:rsidP="001435EB">
      <w:pPr>
        <w:jc w:val="both"/>
        <w:rPr>
          <w:rFonts w:ascii="Calibri" w:hAnsi="Calibri" w:cs="Calibri"/>
        </w:rPr>
      </w:pPr>
    </w:p>
    <w:p w14:paraId="3CEAE52A" w14:textId="77777777" w:rsidR="002A765D" w:rsidRPr="007C768C" w:rsidRDefault="002A765D" w:rsidP="001435EB">
      <w:pPr>
        <w:jc w:val="both"/>
        <w:rPr>
          <w:rFonts w:ascii="Calibri" w:hAnsi="Calibri" w:cs="Calibri"/>
        </w:rPr>
      </w:pPr>
    </w:p>
    <w:p w14:paraId="3287D7D2" w14:textId="77777777" w:rsidR="001435EB" w:rsidRDefault="001435EB" w:rsidP="001435EB">
      <w:pPr>
        <w:jc w:val="both"/>
        <w:rPr>
          <w:rFonts w:ascii="Calibri" w:hAnsi="Calibri" w:cs="Calibri"/>
        </w:rPr>
      </w:pPr>
      <w:r>
        <w:rPr>
          <w:rFonts w:ascii="Calibri" w:hAnsi="Calibri" w:cs="Calibri"/>
        </w:rPr>
        <w:t xml:space="preserve">PROCEDIMIENTO DE EJECUCION </w:t>
      </w:r>
    </w:p>
    <w:p w14:paraId="6E5E3549" w14:textId="77777777" w:rsidR="001435EB" w:rsidRPr="007C768C" w:rsidRDefault="001435EB" w:rsidP="001435EB">
      <w:pPr>
        <w:jc w:val="both"/>
        <w:rPr>
          <w:rFonts w:ascii="Calibri" w:hAnsi="Calibri" w:cs="Calibri"/>
        </w:rPr>
      </w:pPr>
      <w:r w:rsidRPr="007C768C">
        <w:rPr>
          <w:rFonts w:ascii="Calibri" w:hAnsi="Calibri" w:cs="Calibri"/>
        </w:rPr>
        <w:t xml:space="preserve">Primeramente, deberá prepararse la superficie a enladrillar, la cual deberá quedar completamente limpia y libre de cuerpos extraños; El ladrillo se asentará sobre una capa de hormigón apisonado y perfectamente nivelado. </w:t>
      </w:r>
    </w:p>
    <w:p w14:paraId="3FCD00F4" w14:textId="77777777" w:rsidR="001435EB" w:rsidRPr="007C768C" w:rsidRDefault="001435EB" w:rsidP="001435EB">
      <w:pPr>
        <w:jc w:val="both"/>
        <w:rPr>
          <w:rFonts w:ascii="Calibri" w:hAnsi="Calibri" w:cs="Calibri"/>
        </w:rPr>
      </w:pPr>
      <w:r w:rsidRPr="007C768C">
        <w:rPr>
          <w:rFonts w:ascii="Calibri" w:hAnsi="Calibri" w:cs="Calibri"/>
        </w:rPr>
        <w:t xml:space="preserve">La baldosa se colocará mediante mezcla de arena cemento con un agregado (aditivo) impermeabilizante a fin impermeabilizar el área de la plaza o donde se indique en los planos. </w:t>
      </w:r>
    </w:p>
    <w:p w14:paraId="4167F201" w14:textId="77777777" w:rsidR="001435EB" w:rsidRPr="007C768C" w:rsidRDefault="001435EB" w:rsidP="001435EB">
      <w:pPr>
        <w:jc w:val="both"/>
        <w:rPr>
          <w:rFonts w:ascii="Calibri" w:hAnsi="Calibri" w:cs="Calibri"/>
        </w:rPr>
      </w:pPr>
      <w:r w:rsidRPr="007C768C">
        <w:rPr>
          <w:rFonts w:ascii="Calibri" w:hAnsi="Calibri" w:cs="Calibri"/>
        </w:rPr>
        <w:t>Antes de colocar el mortero deberá humedecerse la base del mismo.</w:t>
      </w:r>
    </w:p>
    <w:p w14:paraId="03007F79" w14:textId="6D0A4240" w:rsidR="001435EB" w:rsidRPr="007C768C" w:rsidRDefault="001435EB" w:rsidP="001435EB">
      <w:pPr>
        <w:jc w:val="both"/>
        <w:rPr>
          <w:rFonts w:ascii="Calibri" w:hAnsi="Calibri" w:cs="Calibri"/>
        </w:rPr>
      </w:pPr>
      <w:r w:rsidRPr="007C768C">
        <w:rPr>
          <w:rFonts w:ascii="Calibri" w:hAnsi="Calibri" w:cs="Calibri"/>
        </w:rPr>
        <w:t>El mortero para el pegado de las piezas será de proporción de 1 de cemento 5 de arena y tendrá un espesor promedio de 20mm</w:t>
      </w:r>
      <w:r w:rsidR="00C57A5A">
        <w:rPr>
          <w:rFonts w:ascii="Calibri" w:hAnsi="Calibri" w:cs="Calibri"/>
        </w:rPr>
        <w:t>,</w:t>
      </w:r>
      <w:r w:rsidRPr="007C768C">
        <w:rPr>
          <w:rFonts w:ascii="Calibri" w:hAnsi="Calibri" w:cs="Calibri"/>
        </w:rPr>
        <w:t xml:space="preserve"> y nunca menor de 12mm. El mortero se colocará en las áreas donde se enladrillará de inmediato.</w:t>
      </w:r>
    </w:p>
    <w:p w14:paraId="4526EE78" w14:textId="77777777" w:rsidR="001435EB" w:rsidRPr="007C768C" w:rsidRDefault="001435EB" w:rsidP="001435EB">
      <w:pPr>
        <w:jc w:val="both"/>
        <w:rPr>
          <w:rFonts w:ascii="Calibri" w:hAnsi="Calibri" w:cs="Calibri"/>
        </w:rPr>
      </w:pPr>
    </w:p>
    <w:p w14:paraId="01973D34" w14:textId="77777777" w:rsidR="001435EB" w:rsidRPr="007C768C" w:rsidRDefault="001435EB" w:rsidP="001435EB">
      <w:pPr>
        <w:jc w:val="both"/>
        <w:rPr>
          <w:rFonts w:ascii="Calibri" w:hAnsi="Calibri" w:cs="Calibri"/>
        </w:rPr>
      </w:pPr>
      <w:r w:rsidRPr="007C768C">
        <w:rPr>
          <w:rFonts w:ascii="Calibri" w:hAnsi="Calibri" w:cs="Calibri"/>
        </w:rPr>
        <w:t>La pasta para zulaquear será de cemento gris de bajo contenido de álcalis. Las superficies de los pisos serán un solo plano con juntas nítidas sin topes, formando líneas ininterrumpidas y uniformes en ambas direcciones, las cuales deberán cortarse entre sí en ángulo recto y será entregado limpio, sin ninguna mancha de cemento, pintura u otras imperfecciones causadas por la misma calidad del ladrillo. No se recibirán pisos que en su instalación se hayan colocado ladrillos de reciente fabricación, tampoco se recibirán pisos rayados o descascarados.</w:t>
      </w:r>
    </w:p>
    <w:p w14:paraId="594A597E" w14:textId="77777777" w:rsidR="00254C0E" w:rsidRPr="007C768C" w:rsidRDefault="00254C0E" w:rsidP="001435EB">
      <w:pPr>
        <w:jc w:val="both"/>
        <w:rPr>
          <w:rFonts w:ascii="Calibri" w:hAnsi="Calibri" w:cs="Calibri"/>
        </w:rPr>
      </w:pPr>
    </w:p>
    <w:p w14:paraId="66509B19" w14:textId="77777777" w:rsidR="001435EB" w:rsidRDefault="001435EB" w:rsidP="001435EB">
      <w:pPr>
        <w:jc w:val="both"/>
        <w:rPr>
          <w:rFonts w:ascii="Calibri" w:hAnsi="Calibri" w:cs="Calibri"/>
        </w:rPr>
      </w:pPr>
      <w:r>
        <w:rPr>
          <w:rFonts w:ascii="Calibri" w:hAnsi="Calibri" w:cs="Calibri"/>
        </w:rPr>
        <w:t>REQUERIMIENTOS</w:t>
      </w:r>
    </w:p>
    <w:p w14:paraId="1BE938DD" w14:textId="0465143E" w:rsidR="001435EB" w:rsidRPr="007C768C" w:rsidRDefault="001435EB" w:rsidP="001435EB">
      <w:pPr>
        <w:jc w:val="both"/>
        <w:rPr>
          <w:rFonts w:ascii="Calibri" w:hAnsi="Calibri" w:cs="Calibri"/>
        </w:rPr>
      </w:pPr>
      <w:r w:rsidRPr="007C768C">
        <w:rPr>
          <w:rFonts w:ascii="Calibri" w:hAnsi="Calibri" w:cs="Calibri"/>
        </w:rPr>
        <w:t>Los morteros deberán mezclarse a mano y en bateas de madera. La cantidad de agua que se usará en la mezcla será la necesaria para obtener un mortero plástico y trabajable.</w:t>
      </w:r>
      <w:r w:rsidR="00164734">
        <w:rPr>
          <w:rFonts w:ascii="Calibri" w:hAnsi="Calibri" w:cs="Calibri"/>
        </w:rPr>
        <w:t xml:space="preserve"> </w:t>
      </w:r>
      <w:r w:rsidRPr="007C768C">
        <w:rPr>
          <w:rFonts w:ascii="Calibri" w:hAnsi="Calibri" w:cs="Calibri"/>
        </w:rPr>
        <w:t>El supervisor determinará desde el inicio de la obra, cuál será el grado de plasticidad requerido.</w:t>
      </w:r>
      <w:r w:rsidR="00164734">
        <w:rPr>
          <w:rFonts w:ascii="Calibri" w:hAnsi="Calibri" w:cs="Calibri"/>
        </w:rPr>
        <w:t xml:space="preserve"> </w:t>
      </w:r>
      <w:r w:rsidRPr="007C768C">
        <w:rPr>
          <w:rFonts w:ascii="Calibri" w:hAnsi="Calibri" w:cs="Calibri"/>
        </w:rPr>
        <w:t>El supervisor aprobará el color y calidad de los ladrillos.</w:t>
      </w:r>
    </w:p>
    <w:p w14:paraId="5D373CA4" w14:textId="77777777" w:rsidR="001435EB" w:rsidRPr="007C768C" w:rsidRDefault="001435EB" w:rsidP="001435EB">
      <w:pPr>
        <w:jc w:val="both"/>
        <w:rPr>
          <w:rFonts w:ascii="Calibri" w:hAnsi="Calibri" w:cs="Calibri"/>
        </w:rPr>
      </w:pPr>
    </w:p>
    <w:p w14:paraId="2B1E4EEC" w14:textId="77777777" w:rsidR="001435EB" w:rsidRDefault="001435EB" w:rsidP="001435EB">
      <w:pPr>
        <w:jc w:val="both"/>
        <w:rPr>
          <w:rFonts w:ascii="Calibri" w:hAnsi="Calibri" w:cs="Calibri"/>
        </w:rPr>
      </w:pPr>
      <w:r w:rsidRPr="00C16A65">
        <w:rPr>
          <w:rFonts w:ascii="Calibri" w:hAnsi="Calibri" w:cs="Calibri"/>
        </w:rPr>
        <w:t>FORMA DE PAGO</w:t>
      </w:r>
    </w:p>
    <w:p w14:paraId="0FB95782" w14:textId="77777777" w:rsidR="001435EB" w:rsidRDefault="001435EB" w:rsidP="001435EB">
      <w:pPr>
        <w:jc w:val="both"/>
        <w:rPr>
          <w:rFonts w:ascii="Calibri" w:hAnsi="Calibri" w:cs="Calibri"/>
        </w:rPr>
      </w:pPr>
      <w:r w:rsidRPr="007C768C">
        <w:rPr>
          <w:rFonts w:ascii="Calibri" w:hAnsi="Calibri" w:cs="Calibri"/>
        </w:rPr>
        <w:t xml:space="preserve">Se pagará </w:t>
      </w:r>
      <w:r>
        <w:rPr>
          <w:rFonts w:ascii="Calibri" w:hAnsi="Calibri" w:cs="Calibri"/>
        </w:rPr>
        <w:t>según plan de oferta y planos constructivos</w:t>
      </w:r>
    </w:p>
    <w:p w14:paraId="545EDCE2" w14:textId="20FA5516" w:rsidR="001435EB" w:rsidRDefault="001435EB" w:rsidP="001435EB">
      <w:pPr>
        <w:jc w:val="both"/>
        <w:rPr>
          <w:rFonts w:ascii="Calibri" w:hAnsi="Calibri" w:cs="Calibri"/>
        </w:rPr>
      </w:pPr>
    </w:p>
    <w:p w14:paraId="564CAEF4" w14:textId="77777777" w:rsidR="001435EB" w:rsidRDefault="001435EB" w:rsidP="001435EB">
      <w:pPr>
        <w:jc w:val="both"/>
        <w:rPr>
          <w:rFonts w:ascii="Calibri" w:hAnsi="Calibri" w:cs="Calibri"/>
          <w:b/>
        </w:rPr>
      </w:pPr>
      <w:r w:rsidRPr="008E105F">
        <w:rPr>
          <w:rFonts w:ascii="Calibri" w:hAnsi="Calibri" w:cs="Calibri"/>
          <w:b/>
        </w:rPr>
        <w:t>PINTURA</w:t>
      </w:r>
    </w:p>
    <w:p w14:paraId="56E0B336" w14:textId="77777777" w:rsidR="001435EB" w:rsidRPr="008E105F" w:rsidRDefault="001435EB" w:rsidP="001435EB">
      <w:pPr>
        <w:jc w:val="both"/>
        <w:rPr>
          <w:rFonts w:ascii="Calibri" w:hAnsi="Calibri" w:cs="Calibri"/>
          <w:b/>
        </w:rPr>
      </w:pPr>
    </w:p>
    <w:p w14:paraId="05480007" w14:textId="77777777" w:rsidR="001435EB" w:rsidRPr="00C16A65" w:rsidRDefault="001435EB" w:rsidP="001435EB">
      <w:pPr>
        <w:jc w:val="both"/>
        <w:rPr>
          <w:rFonts w:ascii="Calibri" w:hAnsi="Calibri" w:cs="Calibri"/>
        </w:rPr>
      </w:pPr>
      <w:r w:rsidRPr="00C16A65">
        <w:rPr>
          <w:rFonts w:ascii="Calibri" w:hAnsi="Calibri" w:cs="Calibri"/>
        </w:rPr>
        <w:t>DESCRIPCION</w:t>
      </w:r>
    </w:p>
    <w:p w14:paraId="47D7C8B2" w14:textId="77777777" w:rsidR="001435EB" w:rsidRPr="007C768C" w:rsidRDefault="001435EB" w:rsidP="001435EB">
      <w:pPr>
        <w:jc w:val="both"/>
        <w:rPr>
          <w:rFonts w:ascii="Calibri" w:hAnsi="Calibri" w:cs="Calibri"/>
        </w:rPr>
      </w:pPr>
      <w:r w:rsidRPr="007C768C">
        <w:rPr>
          <w:rFonts w:ascii="Calibri" w:hAnsi="Calibri" w:cs="Calibri"/>
        </w:rPr>
        <w:t>El presente apartado se refiere a la aplicación de revestimientos a base de pinturas. En todas las superficies indicadas en los planos y que incluyen las metálicas, maderas, mampostería, concreto y otros.</w:t>
      </w:r>
    </w:p>
    <w:p w14:paraId="43A2317C" w14:textId="6B92E649" w:rsidR="001435EB" w:rsidRPr="00A71039" w:rsidRDefault="001435EB" w:rsidP="001435EB">
      <w:pPr>
        <w:jc w:val="both"/>
        <w:rPr>
          <w:rFonts w:ascii="Calibri" w:hAnsi="Calibri" w:cs="Calibri"/>
        </w:rPr>
      </w:pPr>
      <w:r w:rsidRPr="00A71039">
        <w:rPr>
          <w:rFonts w:ascii="Calibri" w:hAnsi="Calibri" w:cs="Calibri"/>
        </w:rPr>
        <w:t>MATERIALES</w:t>
      </w:r>
    </w:p>
    <w:p w14:paraId="40514ADF" w14:textId="43685736"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Pinturas</w:t>
      </w:r>
    </w:p>
    <w:p w14:paraId="09B22B46" w14:textId="2DC9A2C5"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Esmaltes</w:t>
      </w:r>
    </w:p>
    <w:p w14:paraId="328685D0" w14:textId="6DC842D8" w:rsid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 xml:space="preserve">Brochas </w:t>
      </w:r>
    </w:p>
    <w:p w14:paraId="1332E33D" w14:textId="00D97C69"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Rodillos</w:t>
      </w:r>
    </w:p>
    <w:p w14:paraId="22446797" w14:textId="2B3B09A1"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Masillas</w:t>
      </w:r>
    </w:p>
    <w:p w14:paraId="3546C9D2" w14:textId="6CB5007B"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Solventes</w:t>
      </w:r>
    </w:p>
    <w:p w14:paraId="77B95F71" w14:textId="00BE969D" w:rsidR="001435EB" w:rsidRPr="00C57A5A" w:rsidRDefault="001435EB" w:rsidP="00EC318B">
      <w:pPr>
        <w:pStyle w:val="Prrafodelista"/>
        <w:numPr>
          <w:ilvl w:val="3"/>
          <w:numId w:val="19"/>
        </w:numPr>
        <w:ind w:left="1418" w:hanging="284"/>
        <w:jc w:val="both"/>
        <w:rPr>
          <w:rFonts w:ascii="Calibri" w:hAnsi="Calibri" w:cs="Calibri"/>
        </w:rPr>
      </w:pPr>
      <w:r w:rsidRPr="00C57A5A">
        <w:rPr>
          <w:rFonts w:ascii="Calibri" w:hAnsi="Calibri" w:cs="Calibri"/>
        </w:rPr>
        <w:t>Selladores, etc.</w:t>
      </w:r>
    </w:p>
    <w:p w14:paraId="1D8F704F" w14:textId="4673AE39" w:rsidR="001435EB" w:rsidRPr="00C57A5A" w:rsidRDefault="001435EB" w:rsidP="00EC318B">
      <w:pPr>
        <w:pStyle w:val="Prrafodelista"/>
        <w:numPr>
          <w:ilvl w:val="3"/>
          <w:numId w:val="19"/>
        </w:numPr>
        <w:ind w:left="1418" w:hanging="284"/>
        <w:jc w:val="both"/>
        <w:rPr>
          <w:rFonts w:ascii="Calibri" w:hAnsi="Calibri" w:cs="Calibri"/>
        </w:rPr>
      </w:pPr>
      <w:proofErr w:type="spellStart"/>
      <w:r w:rsidRPr="00C57A5A">
        <w:rPr>
          <w:rFonts w:ascii="Calibri" w:hAnsi="Calibri" w:cs="Calibri"/>
        </w:rPr>
        <w:t>Epóxicos</w:t>
      </w:r>
      <w:proofErr w:type="spellEnd"/>
      <w:r w:rsidRPr="00C57A5A">
        <w:rPr>
          <w:rFonts w:ascii="Calibri" w:hAnsi="Calibri" w:cs="Calibri"/>
        </w:rPr>
        <w:t>.</w:t>
      </w:r>
    </w:p>
    <w:p w14:paraId="22D43CBA" w14:textId="77777777" w:rsidR="001435EB" w:rsidRPr="00A71039" w:rsidRDefault="001435EB" w:rsidP="00C57A5A">
      <w:pPr>
        <w:ind w:left="1418" w:hanging="284"/>
        <w:jc w:val="both"/>
        <w:rPr>
          <w:rFonts w:ascii="Calibri" w:hAnsi="Calibri" w:cs="Calibri"/>
        </w:rPr>
      </w:pPr>
    </w:p>
    <w:p w14:paraId="432A5D9F" w14:textId="77777777" w:rsidR="001435EB" w:rsidRDefault="001435EB" w:rsidP="001435EB">
      <w:pPr>
        <w:jc w:val="both"/>
        <w:rPr>
          <w:rFonts w:ascii="Calibri" w:hAnsi="Calibri" w:cs="Calibri"/>
        </w:rPr>
      </w:pPr>
      <w:r>
        <w:rPr>
          <w:rFonts w:ascii="Calibri" w:hAnsi="Calibri" w:cs="Calibri"/>
        </w:rPr>
        <w:t xml:space="preserve">SUPERFICIES REPELLADAS </w:t>
      </w:r>
    </w:p>
    <w:p w14:paraId="50FF2D5F" w14:textId="4BEB6CB6" w:rsidR="001435EB" w:rsidRPr="007C768C" w:rsidRDefault="001435EB" w:rsidP="001435EB">
      <w:pPr>
        <w:jc w:val="both"/>
        <w:rPr>
          <w:rFonts w:ascii="Calibri" w:hAnsi="Calibri" w:cs="Calibri"/>
        </w:rPr>
      </w:pPr>
      <w:r w:rsidRPr="007C768C">
        <w:rPr>
          <w:rFonts w:ascii="Calibri" w:hAnsi="Calibri" w:cs="Calibri"/>
        </w:rPr>
        <w:t xml:space="preserve">Antes de aplicar alguna pintura al repello, las paredes se limpiarán, alisarán y secarán completamente. Para probar el contenido de humedad el contratista aplicará a un área </w:t>
      </w:r>
      <w:r>
        <w:rPr>
          <w:rFonts w:ascii="Calibri" w:hAnsi="Calibri" w:cs="Calibri"/>
        </w:rPr>
        <w:t>de aproximadamente 1.00x1.00m</w:t>
      </w:r>
      <w:r w:rsidRPr="007C768C">
        <w:rPr>
          <w:rFonts w:ascii="Calibri" w:hAnsi="Calibri" w:cs="Calibri"/>
        </w:rPr>
        <w:t>, en una pared que parezca típica, en opinión del supervisor una capa gruesa de "primer" (sellador) teñido de un color verde mediano. Se dejará secar 72 horas y se examinará.</w:t>
      </w:r>
    </w:p>
    <w:p w14:paraId="687C82FB" w14:textId="77777777" w:rsidR="001435EB" w:rsidRPr="007C768C" w:rsidRDefault="001435EB" w:rsidP="001435EB">
      <w:pPr>
        <w:jc w:val="both"/>
        <w:rPr>
          <w:rFonts w:ascii="Calibri" w:hAnsi="Calibri" w:cs="Calibri"/>
        </w:rPr>
      </w:pPr>
    </w:p>
    <w:p w14:paraId="0BB9BF7D" w14:textId="77777777" w:rsidR="001435EB" w:rsidRPr="007C768C" w:rsidRDefault="001435EB" w:rsidP="001435EB">
      <w:pPr>
        <w:jc w:val="both"/>
        <w:rPr>
          <w:rFonts w:ascii="Calibri" w:hAnsi="Calibri" w:cs="Calibri"/>
        </w:rPr>
      </w:pPr>
      <w:r w:rsidRPr="007C768C">
        <w:rPr>
          <w:rFonts w:ascii="Calibri" w:hAnsi="Calibri" w:cs="Calibri"/>
        </w:rPr>
        <w:t>Si el grado de humedad es excesivo una o ambas de los siguientes casos sucederán: Cambio de verde a pardusco y ampollas o burbujas.</w:t>
      </w:r>
    </w:p>
    <w:p w14:paraId="6FF3CBE4" w14:textId="77777777" w:rsidR="001435EB" w:rsidRPr="007C768C" w:rsidRDefault="001435EB" w:rsidP="001435EB">
      <w:pPr>
        <w:jc w:val="both"/>
        <w:rPr>
          <w:rFonts w:ascii="Calibri" w:hAnsi="Calibri" w:cs="Calibri"/>
        </w:rPr>
      </w:pPr>
      <w:r w:rsidRPr="007C768C">
        <w:rPr>
          <w:rFonts w:ascii="Calibri" w:hAnsi="Calibri" w:cs="Calibri"/>
        </w:rPr>
        <w:tab/>
      </w:r>
    </w:p>
    <w:p w14:paraId="76E1CD7B" w14:textId="77777777" w:rsidR="001435EB" w:rsidRPr="007C768C" w:rsidRDefault="001435EB" w:rsidP="001435EB">
      <w:pPr>
        <w:jc w:val="both"/>
        <w:rPr>
          <w:rFonts w:ascii="Calibri" w:hAnsi="Calibri" w:cs="Calibri"/>
        </w:rPr>
      </w:pPr>
      <w:r w:rsidRPr="007C768C">
        <w:rPr>
          <w:rFonts w:ascii="Calibri" w:hAnsi="Calibri" w:cs="Calibri"/>
        </w:rPr>
        <w:lastRenderedPageBreak/>
        <w:t>Si no hay evidencias de nada de lo anterior, se puede empezar a pintar las paredes. Aparte de lo anterior se llenarán todas las rajaduras, agujeros y otras imperfecciones superficiales con Compuestos para enmasillar.</w:t>
      </w:r>
    </w:p>
    <w:p w14:paraId="1C2F5CA2" w14:textId="77777777" w:rsidR="001435EB" w:rsidRPr="007C768C" w:rsidRDefault="001435EB" w:rsidP="001435EB">
      <w:pPr>
        <w:jc w:val="both"/>
        <w:rPr>
          <w:rFonts w:ascii="Calibri" w:hAnsi="Calibri" w:cs="Calibri"/>
        </w:rPr>
      </w:pPr>
      <w:r w:rsidRPr="007C768C">
        <w:rPr>
          <w:rFonts w:ascii="Calibri" w:hAnsi="Calibri" w:cs="Calibri"/>
        </w:rPr>
        <w:t xml:space="preserve">En la pared existente previo a la aplicación de pintura, deberá removerse completamente la pintura existente con Removedor químico (aprobado por el Supervisor y el Monitor de Proyecto), seguidamente se procederá a resanar las superficies eliminando completamente la porosidad y protuberancias. </w:t>
      </w:r>
    </w:p>
    <w:p w14:paraId="306C19F0" w14:textId="77777777" w:rsidR="001435EB" w:rsidRPr="007C768C" w:rsidRDefault="001435EB" w:rsidP="001435EB">
      <w:pPr>
        <w:jc w:val="both"/>
        <w:rPr>
          <w:rFonts w:ascii="Calibri" w:hAnsi="Calibri" w:cs="Calibri"/>
        </w:rPr>
      </w:pPr>
      <w:r w:rsidRPr="007C768C">
        <w:rPr>
          <w:rFonts w:ascii="Calibri" w:hAnsi="Calibri" w:cs="Calibri"/>
        </w:rPr>
        <w:t xml:space="preserve">Por ningún motivo deberán picarse las paredes con cincel. Se deberán utilizar únicamente materiales y o instrumentos abrasivos.  </w:t>
      </w:r>
    </w:p>
    <w:p w14:paraId="3E2BEA00" w14:textId="77777777" w:rsidR="001435EB" w:rsidRPr="007C768C" w:rsidRDefault="001435EB" w:rsidP="001435EB">
      <w:pPr>
        <w:jc w:val="both"/>
        <w:rPr>
          <w:rFonts w:ascii="Calibri" w:hAnsi="Calibri" w:cs="Calibri"/>
        </w:rPr>
      </w:pPr>
    </w:p>
    <w:p w14:paraId="35BCC55D" w14:textId="77777777" w:rsidR="001435EB" w:rsidRDefault="001435EB" w:rsidP="001435EB">
      <w:pPr>
        <w:jc w:val="both"/>
        <w:rPr>
          <w:rFonts w:ascii="Calibri" w:hAnsi="Calibri" w:cs="Calibri"/>
        </w:rPr>
      </w:pPr>
      <w:r w:rsidRPr="007C768C">
        <w:rPr>
          <w:rFonts w:ascii="Calibri" w:hAnsi="Calibri" w:cs="Calibri"/>
        </w:rPr>
        <w:t xml:space="preserve">El costo de la preparación de la superficie deberá incluirse en la unidad de medida incluida en el plan de oferta. </w:t>
      </w:r>
    </w:p>
    <w:p w14:paraId="734FCC7B" w14:textId="4247D740" w:rsidR="00DC69D3" w:rsidRDefault="00DC69D3" w:rsidP="001435EB">
      <w:pPr>
        <w:jc w:val="both"/>
        <w:rPr>
          <w:rFonts w:ascii="Calibri" w:hAnsi="Calibri" w:cs="Calibri"/>
        </w:rPr>
      </w:pPr>
    </w:p>
    <w:p w14:paraId="576481F8" w14:textId="77777777" w:rsidR="001435EB" w:rsidRDefault="001435EB" w:rsidP="001435EB">
      <w:pPr>
        <w:jc w:val="both"/>
        <w:rPr>
          <w:rFonts w:ascii="Calibri" w:hAnsi="Calibri" w:cs="Calibri"/>
        </w:rPr>
      </w:pPr>
      <w:r>
        <w:rPr>
          <w:rFonts w:ascii="Calibri" w:hAnsi="Calibri" w:cs="Calibri"/>
        </w:rPr>
        <w:t>SUPERFICIES METALICAS</w:t>
      </w:r>
    </w:p>
    <w:p w14:paraId="79F0F71D" w14:textId="77777777" w:rsidR="001435EB" w:rsidRPr="007C768C" w:rsidRDefault="001435EB" w:rsidP="001435EB">
      <w:pPr>
        <w:jc w:val="both"/>
        <w:rPr>
          <w:rFonts w:ascii="Calibri" w:hAnsi="Calibri" w:cs="Calibri"/>
        </w:rPr>
      </w:pPr>
      <w:r w:rsidRPr="007C768C">
        <w:rPr>
          <w:rFonts w:ascii="Calibri" w:hAnsi="Calibri" w:cs="Calibri"/>
        </w:rPr>
        <w:t>Antes de pintar las superficies metálicas serán limpiadas de grasa, tierra, herrumbre suelta, escamas o pintura suelta, se utilizarán para ello cepillos de acero y luego papel de lija adecuado.</w:t>
      </w:r>
    </w:p>
    <w:p w14:paraId="2C4501E8" w14:textId="77777777" w:rsidR="001435EB" w:rsidRPr="007C768C" w:rsidRDefault="001435EB" w:rsidP="001435EB">
      <w:pPr>
        <w:jc w:val="both"/>
        <w:rPr>
          <w:rFonts w:ascii="Calibri" w:hAnsi="Calibri" w:cs="Calibri"/>
        </w:rPr>
      </w:pPr>
    </w:p>
    <w:p w14:paraId="6E66EA2F" w14:textId="77777777" w:rsidR="001435EB" w:rsidRDefault="001435EB" w:rsidP="001435EB">
      <w:pPr>
        <w:jc w:val="both"/>
        <w:rPr>
          <w:rFonts w:ascii="Calibri" w:hAnsi="Calibri" w:cs="Calibri"/>
        </w:rPr>
      </w:pPr>
      <w:r w:rsidRPr="007C768C">
        <w:rPr>
          <w:rFonts w:ascii="Calibri" w:hAnsi="Calibri" w:cs="Calibri"/>
        </w:rPr>
        <w:t>Todo trabajo en metal que haya recibido una mano preliminar y se haya herrumbrado posteriormente, será lijado completamente y se le dará una mano adicional de "Primer", éste será de primera calidad, inhibidor de la herrumbre, por ejemplo: l5 libras de cromato de zinc, por galón o preferiblemente 20 libras de plomo rojo por galón.</w:t>
      </w:r>
    </w:p>
    <w:p w14:paraId="7D330328" w14:textId="77777777" w:rsidR="001435EB" w:rsidRPr="00A71039" w:rsidRDefault="001435EB" w:rsidP="001435EB">
      <w:pPr>
        <w:jc w:val="both"/>
        <w:rPr>
          <w:rFonts w:ascii="Calibri" w:hAnsi="Calibri" w:cs="Calibri"/>
        </w:rPr>
      </w:pPr>
    </w:p>
    <w:p w14:paraId="290D1FED" w14:textId="77777777" w:rsidR="001435EB" w:rsidRDefault="001435EB" w:rsidP="001435EB">
      <w:pPr>
        <w:jc w:val="both"/>
        <w:rPr>
          <w:rFonts w:ascii="Calibri" w:hAnsi="Calibri" w:cs="Calibri"/>
        </w:rPr>
      </w:pPr>
      <w:r w:rsidRPr="00A71039">
        <w:rPr>
          <w:rFonts w:ascii="Calibri" w:hAnsi="Calibri" w:cs="Calibri"/>
        </w:rPr>
        <w:t xml:space="preserve">SUPERFICIES DE MAMPOSTERIA Y CONCRETO </w:t>
      </w:r>
    </w:p>
    <w:p w14:paraId="32D58A7C" w14:textId="77777777" w:rsidR="001435EB" w:rsidRPr="007C768C" w:rsidRDefault="001435EB" w:rsidP="001435EB">
      <w:pPr>
        <w:jc w:val="both"/>
        <w:rPr>
          <w:rFonts w:ascii="Calibri" w:hAnsi="Calibri" w:cs="Calibri"/>
        </w:rPr>
      </w:pPr>
      <w:r w:rsidRPr="007C768C">
        <w:rPr>
          <w:rFonts w:ascii="Calibri" w:hAnsi="Calibri" w:cs="Calibri"/>
        </w:rPr>
        <w:t>Todas las superficies de mampostería y concreto deberán ser limpiadas y estar secas, libres de tierra, grasa, mortero suelto y cualquier otra materia extraña antes de pintar.</w:t>
      </w:r>
    </w:p>
    <w:p w14:paraId="26062B50" w14:textId="77777777" w:rsidR="001435EB" w:rsidRPr="007C768C" w:rsidRDefault="001435EB" w:rsidP="001435EB">
      <w:pPr>
        <w:jc w:val="both"/>
        <w:rPr>
          <w:rFonts w:ascii="Calibri" w:hAnsi="Calibri" w:cs="Calibri"/>
        </w:rPr>
      </w:pPr>
      <w:r w:rsidRPr="007C768C">
        <w:rPr>
          <w:rFonts w:ascii="Calibri" w:hAnsi="Calibri" w:cs="Calibri"/>
        </w:rPr>
        <w:t xml:space="preserve">A las superficies de concreto también deben aplicárseles la extracción de la humedad y realizar la respectiva prueba para poder autorizar la aplicación de la pintura.   </w:t>
      </w:r>
    </w:p>
    <w:p w14:paraId="535F9E5F" w14:textId="77777777" w:rsidR="00C57A5A" w:rsidRDefault="00C57A5A" w:rsidP="001435EB">
      <w:pPr>
        <w:jc w:val="both"/>
        <w:rPr>
          <w:rFonts w:ascii="Calibri" w:hAnsi="Calibri" w:cs="Calibri"/>
        </w:rPr>
      </w:pPr>
    </w:p>
    <w:p w14:paraId="1C73DFED" w14:textId="7A56148F" w:rsidR="001435EB" w:rsidRDefault="001435EB" w:rsidP="001435EB">
      <w:pPr>
        <w:jc w:val="both"/>
        <w:rPr>
          <w:rFonts w:ascii="Calibri" w:hAnsi="Calibri" w:cs="Calibri"/>
        </w:rPr>
      </w:pPr>
      <w:r w:rsidRPr="00A71039">
        <w:rPr>
          <w:rFonts w:ascii="Calibri" w:hAnsi="Calibri" w:cs="Calibri"/>
        </w:rPr>
        <w:t>ACABADOS EN SUPER</w:t>
      </w:r>
      <w:r>
        <w:rPr>
          <w:rFonts w:ascii="Calibri" w:hAnsi="Calibri" w:cs="Calibri"/>
        </w:rPr>
        <w:t>FICIES DE PAREDES Y ESTRUCTURAS</w:t>
      </w:r>
    </w:p>
    <w:p w14:paraId="692E56E6" w14:textId="13185C12" w:rsidR="001435EB" w:rsidRPr="007C768C" w:rsidRDefault="001435EB" w:rsidP="001435EB">
      <w:pPr>
        <w:jc w:val="both"/>
        <w:rPr>
          <w:rFonts w:ascii="Calibri" w:hAnsi="Calibri" w:cs="Calibri"/>
        </w:rPr>
      </w:pPr>
      <w:r w:rsidRPr="007C768C">
        <w:rPr>
          <w:rFonts w:ascii="Calibri" w:hAnsi="Calibri" w:cs="Calibri"/>
        </w:rPr>
        <w:t>Las superficies repelladas, afinadas o en fin todos los acabados a base de cemento serán tratados con dos manos de una solución de sulfato de zinc (2.5 lb</w:t>
      </w:r>
      <w:r w:rsidR="00C57A5A">
        <w:rPr>
          <w:rFonts w:ascii="Calibri" w:hAnsi="Calibri" w:cs="Calibri"/>
        </w:rPr>
        <w:t xml:space="preserve">/ </w:t>
      </w:r>
      <w:r w:rsidRPr="007C768C">
        <w:rPr>
          <w:rFonts w:ascii="Calibri" w:hAnsi="Calibri" w:cs="Calibri"/>
        </w:rPr>
        <w:t>por galón de agua) para neutralizar el álcali del cemento.</w:t>
      </w:r>
    </w:p>
    <w:p w14:paraId="2FE3E544" w14:textId="54DF2537" w:rsidR="00D35AB3" w:rsidRDefault="001435EB" w:rsidP="001435EB">
      <w:pPr>
        <w:jc w:val="both"/>
        <w:rPr>
          <w:rFonts w:ascii="Calibri" w:hAnsi="Calibri" w:cs="Calibri"/>
        </w:rPr>
      </w:pPr>
      <w:r w:rsidRPr="007C768C">
        <w:rPr>
          <w:rFonts w:ascii="Calibri" w:hAnsi="Calibri" w:cs="Calibri"/>
        </w:rPr>
        <w:t>Las paredes, cielos, y estructuras, se pintarán con látex acrílico para interiores y exteriores. La pintura será de primera calidad.</w:t>
      </w:r>
    </w:p>
    <w:p w14:paraId="7BEC4B1A" w14:textId="77777777" w:rsidR="00164734" w:rsidRDefault="00164734" w:rsidP="001435EB">
      <w:pPr>
        <w:jc w:val="both"/>
        <w:rPr>
          <w:rFonts w:ascii="Calibri" w:hAnsi="Calibri" w:cs="Calibri"/>
        </w:rPr>
      </w:pPr>
    </w:p>
    <w:p w14:paraId="708AE892" w14:textId="77777777" w:rsidR="001435EB" w:rsidRPr="008E105F" w:rsidRDefault="001435EB" w:rsidP="001435EB">
      <w:pPr>
        <w:jc w:val="both"/>
        <w:rPr>
          <w:rFonts w:ascii="Calibri" w:hAnsi="Calibri" w:cs="Calibri"/>
          <w:b/>
        </w:rPr>
      </w:pPr>
      <w:r w:rsidRPr="008E105F">
        <w:rPr>
          <w:rFonts w:ascii="Calibri" w:hAnsi="Calibri" w:cs="Calibri"/>
          <w:b/>
        </w:rPr>
        <w:t>ACABADOS EN SUPERFICIES METALICAS</w:t>
      </w:r>
    </w:p>
    <w:p w14:paraId="1C092892" w14:textId="77777777" w:rsidR="001435EB" w:rsidRPr="007C768C" w:rsidRDefault="001435EB" w:rsidP="001435EB">
      <w:pPr>
        <w:jc w:val="both"/>
        <w:rPr>
          <w:rFonts w:ascii="Calibri" w:hAnsi="Calibri" w:cs="Calibri"/>
          <w:b/>
        </w:rPr>
      </w:pPr>
    </w:p>
    <w:p w14:paraId="3746BB48" w14:textId="77777777" w:rsidR="001435EB" w:rsidRPr="008E105F" w:rsidRDefault="001435EB" w:rsidP="001435EB">
      <w:pPr>
        <w:jc w:val="both"/>
        <w:rPr>
          <w:rFonts w:ascii="Calibri" w:hAnsi="Calibri" w:cs="Calibri"/>
          <w:b/>
        </w:rPr>
      </w:pPr>
      <w:r w:rsidRPr="008E105F">
        <w:rPr>
          <w:rFonts w:ascii="Calibri" w:hAnsi="Calibri" w:cs="Calibri"/>
          <w:b/>
        </w:rPr>
        <w:t>En hierro o acero</w:t>
      </w:r>
    </w:p>
    <w:p w14:paraId="1517FA67" w14:textId="77777777" w:rsidR="001435EB" w:rsidRPr="007C768C" w:rsidRDefault="001435EB" w:rsidP="001435EB">
      <w:pPr>
        <w:jc w:val="both"/>
        <w:rPr>
          <w:rFonts w:ascii="Calibri" w:hAnsi="Calibri" w:cs="Calibri"/>
        </w:rPr>
      </w:pPr>
      <w:r w:rsidRPr="007C768C">
        <w:rPr>
          <w:rFonts w:ascii="Calibri" w:hAnsi="Calibri" w:cs="Calibri"/>
        </w:rPr>
        <w:tab/>
        <w:t>a)</w:t>
      </w:r>
      <w:r w:rsidRPr="007C768C">
        <w:rPr>
          <w:rFonts w:ascii="Calibri" w:hAnsi="Calibri" w:cs="Calibri"/>
        </w:rPr>
        <w:tab/>
        <w:t>Limpieza de la superficie con material para eliminar el óxido.</w:t>
      </w:r>
    </w:p>
    <w:p w14:paraId="6C8233B8" w14:textId="77777777" w:rsidR="001435EB" w:rsidRPr="007C768C" w:rsidRDefault="001435EB" w:rsidP="007F1886">
      <w:pPr>
        <w:ind w:left="1416" w:hanging="711"/>
        <w:jc w:val="both"/>
        <w:rPr>
          <w:rFonts w:ascii="Calibri" w:hAnsi="Calibri" w:cs="Calibri"/>
        </w:rPr>
      </w:pPr>
      <w:r w:rsidRPr="007C768C">
        <w:rPr>
          <w:rFonts w:ascii="Calibri" w:hAnsi="Calibri" w:cs="Calibri"/>
        </w:rPr>
        <w:t>b)</w:t>
      </w:r>
      <w:r w:rsidRPr="007C768C">
        <w:rPr>
          <w:rFonts w:ascii="Calibri" w:hAnsi="Calibri" w:cs="Calibri"/>
        </w:rPr>
        <w:tab/>
        <w:t>Aplicar anticorrosivo (metal primer) siguiendo las instrucciones recomendadas para este producto. Se aplicarán dos manos.</w:t>
      </w:r>
    </w:p>
    <w:p w14:paraId="5A071D7E" w14:textId="77777777" w:rsidR="001435EB" w:rsidRPr="007C768C" w:rsidRDefault="001435EB" w:rsidP="001435EB">
      <w:pPr>
        <w:jc w:val="both"/>
        <w:rPr>
          <w:rFonts w:ascii="Calibri" w:hAnsi="Calibri" w:cs="Calibri"/>
        </w:rPr>
      </w:pPr>
      <w:r w:rsidRPr="007C768C">
        <w:rPr>
          <w:rFonts w:ascii="Calibri" w:hAnsi="Calibri" w:cs="Calibri"/>
        </w:rPr>
        <w:tab/>
      </w:r>
      <w:r w:rsidRPr="007C768C">
        <w:rPr>
          <w:rFonts w:ascii="Calibri" w:hAnsi="Calibri" w:cs="Calibri"/>
        </w:rPr>
        <w:tab/>
        <w:t>No debe de dejarse el anticorrosivo sin pintar por más de dos semanas.</w:t>
      </w:r>
    </w:p>
    <w:p w14:paraId="5E034A28" w14:textId="77777777" w:rsidR="001435EB" w:rsidRPr="007C768C" w:rsidRDefault="001435EB" w:rsidP="007F1886">
      <w:pPr>
        <w:ind w:left="1416" w:hanging="711"/>
        <w:jc w:val="both"/>
        <w:rPr>
          <w:rFonts w:ascii="Calibri" w:hAnsi="Calibri" w:cs="Calibri"/>
        </w:rPr>
      </w:pPr>
      <w:r w:rsidRPr="007C768C">
        <w:rPr>
          <w:rFonts w:ascii="Calibri" w:hAnsi="Calibri" w:cs="Calibri"/>
        </w:rPr>
        <w:t>c)</w:t>
      </w:r>
      <w:r w:rsidRPr="007C768C">
        <w:rPr>
          <w:rFonts w:ascii="Calibri" w:hAnsi="Calibri" w:cs="Calibri"/>
        </w:rPr>
        <w:tab/>
        <w:t>Aplicación de anticorrosivo industrial dos capas sucesivas para la aplicación de la segunda capa deberán transcurrir 24 horas.</w:t>
      </w:r>
    </w:p>
    <w:p w14:paraId="3F40C323" w14:textId="77777777" w:rsidR="001435EB" w:rsidRDefault="001435EB" w:rsidP="007F1886">
      <w:pPr>
        <w:ind w:left="1416" w:hanging="711"/>
        <w:jc w:val="both"/>
        <w:rPr>
          <w:rFonts w:ascii="Calibri" w:hAnsi="Calibri" w:cs="Calibri"/>
        </w:rPr>
      </w:pPr>
      <w:r w:rsidRPr="007C768C">
        <w:rPr>
          <w:rFonts w:ascii="Calibri" w:hAnsi="Calibri" w:cs="Calibri"/>
        </w:rPr>
        <w:t xml:space="preserve">d) </w:t>
      </w:r>
      <w:r w:rsidRPr="007C768C">
        <w:rPr>
          <w:rFonts w:ascii="Calibri" w:hAnsi="Calibri" w:cs="Calibri"/>
        </w:rPr>
        <w:tab/>
        <w:t>En el caso de puertas y divisiones plegables o de servicios sanitarios deberá usarse esmalte horneable acrílico y se deberán seguir estrictamente las instrucciones del fabricante.</w:t>
      </w:r>
    </w:p>
    <w:p w14:paraId="192A1E7D" w14:textId="77777777" w:rsidR="00FD5A91" w:rsidRDefault="00FD5A91" w:rsidP="001435EB">
      <w:pPr>
        <w:jc w:val="both"/>
        <w:rPr>
          <w:rFonts w:ascii="Calibri" w:hAnsi="Calibri" w:cs="Calibri"/>
          <w:b/>
        </w:rPr>
      </w:pPr>
    </w:p>
    <w:p w14:paraId="5CD1DDE1" w14:textId="77777777" w:rsidR="00FD5A91" w:rsidRDefault="00FD5A91" w:rsidP="001435EB">
      <w:pPr>
        <w:jc w:val="both"/>
        <w:rPr>
          <w:rFonts w:ascii="Calibri" w:hAnsi="Calibri" w:cs="Calibri"/>
          <w:b/>
        </w:rPr>
      </w:pPr>
    </w:p>
    <w:p w14:paraId="600DD0C4" w14:textId="77777777" w:rsidR="002A765D" w:rsidRDefault="002A765D" w:rsidP="001435EB">
      <w:pPr>
        <w:jc w:val="both"/>
        <w:rPr>
          <w:rFonts w:ascii="Calibri" w:hAnsi="Calibri" w:cs="Calibri"/>
          <w:b/>
        </w:rPr>
      </w:pPr>
    </w:p>
    <w:p w14:paraId="3638BF2E" w14:textId="7FE05961" w:rsidR="001435EB" w:rsidRPr="007C768C" w:rsidRDefault="001435EB" w:rsidP="001435EB">
      <w:pPr>
        <w:jc w:val="both"/>
        <w:rPr>
          <w:rFonts w:ascii="Calibri" w:hAnsi="Calibri" w:cs="Calibri"/>
          <w:b/>
        </w:rPr>
      </w:pPr>
      <w:r w:rsidRPr="007C768C">
        <w:rPr>
          <w:rFonts w:ascii="Calibri" w:hAnsi="Calibri" w:cs="Calibri"/>
          <w:b/>
        </w:rPr>
        <w:t xml:space="preserve">SECCION 9 ARTEFACTOS SANITARIOS   </w:t>
      </w:r>
    </w:p>
    <w:p w14:paraId="3A0B1D6E" w14:textId="77777777" w:rsidR="001435EB" w:rsidRPr="007C768C" w:rsidRDefault="001435EB" w:rsidP="001435EB">
      <w:pPr>
        <w:jc w:val="both"/>
        <w:rPr>
          <w:rFonts w:ascii="Calibri" w:hAnsi="Calibri" w:cs="Calibri"/>
          <w:b/>
        </w:rPr>
      </w:pPr>
    </w:p>
    <w:p w14:paraId="5774D702" w14:textId="77777777" w:rsidR="001435EB" w:rsidRDefault="001435EB" w:rsidP="001435EB">
      <w:pPr>
        <w:jc w:val="both"/>
        <w:rPr>
          <w:rFonts w:ascii="Calibri" w:hAnsi="Calibri" w:cs="Calibri"/>
        </w:rPr>
      </w:pPr>
      <w:r w:rsidRPr="00A71039">
        <w:rPr>
          <w:rFonts w:ascii="Calibri" w:hAnsi="Calibri" w:cs="Calibri"/>
        </w:rPr>
        <w:t xml:space="preserve">GENERALIDADES </w:t>
      </w:r>
    </w:p>
    <w:p w14:paraId="386CD034" w14:textId="77777777" w:rsidR="001435EB" w:rsidRPr="007C768C" w:rsidRDefault="001435EB" w:rsidP="001435EB">
      <w:pPr>
        <w:jc w:val="both"/>
        <w:rPr>
          <w:rFonts w:ascii="Calibri" w:hAnsi="Calibri" w:cs="Calibri"/>
        </w:rPr>
      </w:pPr>
      <w:r w:rsidRPr="007C768C">
        <w:rPr>
          <w:rFonts w:ascii="Calibri" w:hAnsi="Calibri" w:cs="Calibri"/>
        </w:rPr>
        <w:t>Las especificaciones descritas en esta sección tienen por objeto normar todos los trabajos relativos a la provisión e instalación de los artefactos Sanitarios.</w:t>
      </w:r>
    </w:p>
    <w:p w14:paraId="67FCE53A" w14:textId="77777777" w:rsidR="00C57A5A" w:rsidRPr="007C768C" w:rsidRDefault="00C57A5A" w:rsidP="001435EB">
      <w:pPr>
        <w:jc w:val="both"/>
        <w:rPr>
          <w:rFonts w:ascii="Calibri" w:hAnsi="Calibri" w:cs="Calibri"/>
        </w:rPr>
      </w:pPr>
    </w:p>
    <w:p w14:paraId="532B30AF" w14:textId="77777777" w:rsidR="001435EB" w:rsidRDefault="001435EB" w:rsidP="001435EB">
      <w:pPr>
        <w:jc w:val="both"/>
        <w:rPr>
          <w:rFonts w:ascii="Calibri" w:hAnsi="Calibri" w:cs="Calibri"/>
        </w:rPr>
      </w:pPr>
      <w:r w:rsidRPr="00A71039">
        <w:rPr>
          <w:rFonts w:ascii="Calibri" w:hAnsi="Calibri" w:cs="Calibri"/>
        </w:rPr>
        <w:t>DESCRIPCION</w:t>
      </w:r>
    </w:p>
    <w:p w14:paraId="47564A34" w14:textId="77777777" w:rsidR="001435EB" w:rsidRDefault="001435EB" w:rsidP="001435EB">
      <w:pPr>
        <w:jc w:val="both"/>
        <w:rPr>
          <w:rFonts w:ascii="Calibri" w:hAnsi="Calibri" w:cs="Calibri"/>
        </w:rPr>
      </w:pPr>
      <w:r w:rsidRPr="007C768C">
        <w:rPr>
          <w:rFonts w:ascii="Calibri" w:hAnsi="Calibri" w:cs="Calibri"/>
        </w:rPr>
        <w:t>Los artefactos a los cuales se refiere esta sección son: sanitarios, lava brazos y mingitorios.</w:t>
      </w:r>
    </w:p>
    <w:p w14:paraId="54697738" w14:textId="77777777" w:rsidR="001435EB" w:rsidRDefault="001435EB" w:rsidP="001435EB">
      <w:pPr>
        <w:jc w:val="both"/>
        <w:rPr>
          <w:rFonts w:ascii="Calibri" w:hAnsi="Calibri" w:cs="Calibri"/>
        </w:rPr>
      </w:pPr>
    </w:p>
    <w:p w14:paraId="0CA50CC4" w14:textId="77777777" w:rsidR="002A765D" w:rsidRDefault="002A765D" w:rsidP="001435EB">
      <w:pPr>
        <w:jc w:val="both"/>
        <w:rPr>
          <w:rFonts w:ascii="Calibri" w:hAnsi="Calibri" w:cs="Calibri"/>
        </w:rPr>
      </w:pPr>
    </w:p>
    <w:p w14:paraId="6D0F8060" w14:textId="77777777" w:rsidR="001435EB" w:rsidRDefault="001435EB" w:rsidP="001435EB">
      <w:pPr>
        <w:jc w:val="both"/>
        <w:rPr>
          <w:rFonts w:ascii="Calibri" w:hAnsi="Calibri" w:cs="Calibri"/>
        </w:rPr>
      </w:pPr>
      <w:r w:rsidRPr="00A71039">
        <w:rPr>
          <w:rFonts w:ascii="Calibri" w:hAnsi="Calibri" w:cs="Calibri"/>
        </w:rPr>
        <w:t>TRABAJO INCLUIDO</w:t>
      </w:r>
    </w:p>
    <w:p w14:paraId="12EB1B6F" w14:textId="77777777" w:rsidR="001435EB" w:rsidRDefault="001435EB" w:rsidP="001435EB">
      <w:pPr>
        <w:jc w:val="both"/>
        <w:rPr>
          <w:rFonts w:ascii="Calibri" w:hAnsi="Calibri" w:cs="Calibri"/>
        </w:rPr>
      </w:pPr>
      <w:r w:rsidRPr="007C768C">
        <w:rPr>
          <w:rFonts w:ascii="Calibri" w:hAnsi="Calibri" w:cs="Calibri"/>
        </w:rPr>
        <w:t>El contratista proveerá la dirección técnica, mano de obra y equipo necesario para dejar instalados y en perfecto funcionamiento de los sanitarios, lavamanos y mingitorios indicadas en los planos.</w:t>
      </w:r>
    </w:p>
    <w:p w14:paraId="724349C1" w14:textId="5DADF60A" w:rsidR="002A765D" w:rsidRDefault="002A765D" w:rsidP="001435EB">
      <w:pPr>
        <w:jc w:val="both"/>
        <w:rPr>
          <w:rFonts w:ascii="Calibri" w:hAnsi="Calibri" w:cs="Calibri"/>
        </w:rPr>
      </w:pPr>
      <w:r>
        <w:rPr>
          <w:rFonts w:ascii="Calibri" w:hAnsi="Calibri" w:cs="Calibri"/>
        </w:rPr>
        <w:t xml:space="preserve">La instalación de estos muebles implica la conexión a la red hidráulica interna tanto de suministro de agua potable incluyendo tubo de abasto y válvula contra; como la </w:t>
      </w:r>
      <w:proofErr w:type="spellStart"/>
      <w:r>
        <w:rPr>
          <w:rFonts w:ascii="Calibri" w:hAnsi="Calibri" w:cs="Calibri"/>
        </w:rPr>
        <w:t>nexcioin</w:t>
      </w:r>
      <w:proofErr w:type="spellEnd"/>
      <w:r>
        <w:rPr>
          <w:rFonts w:ascii="Calibri" w:hAnsi="Calibri" w:cs="Calibri"/>
        </w:rPr>
        <w:t xml:space="preserve"> a la red </w:t>
      </w:r>
      <w:proofErr w:type="spellStart"/>
      <w:r>
        <w:rPr>
          <w:rFonts w:ascii="Calibri" w:hAnsi="Calibri" w:cs="Calibri"/>
        </w:rPr>
        <w:t>hidraucia</w:t>
      </w:r>
      <w:proofErr w:type="spellEnd"/>
      <w:r>
        <w:rPr>
          <w:rFonts w:ascii="Calibri" w:hAnsi="Calibri" w:cs="Calibri"/>
        </w:rPr>
        <w:t xml:space="preserve"> de aguas </w:t>
      </w:r>
      <w:proofErr w:type="spellStart"/>
      <w:r>
        <w:rPr>
          <w:rFonts w:ascii="Calibri" w:hAnsi="Calibri" w:cs="Calibri"/>
        </w:rPr>
        <w:t>servcisa</w:t>
      </w:r>
      <w:proofErr w:type="spellEnd"/>
      <w:r>
        <w:rPr>
          <w:rFonts w:ascii="Calibri" w:hAnsi="Calibri" w:cs="Calibri"/>
        </w:rPr>
        <w:t xml:space="preserve"> o </w:t>
      </w:r>
      <w:proofErr w:type="spellStart"/>
      <w:r>
        <w:rPr>
          <w:rFonts w:ascii="Calibri" w:hAnsi="Calibri" w:cs="Calibri"/>
        </w:rPr>
        <w:t>agusa</w:t>
      </w:r>
      <w:proofErr w:type="spellEnd"/>
      <w:r>
        <w:rPr>
          <w:rFonts w:ascii="Calibri" w:hAnsi="Calibri" w:cs="Calibri"/>
        </w:rPr>
        <w:t xml:space="preserve"> negras de la red interna, ya </w:t>
      </w:r>
      <w:proofErr w:type="spellStart"/>
      <w:r>
        <w:rPr>
          <w:rFonts w:ascii="Calibri" w:hAnsi="Calibri" w:cs="Calibri"/>
        </w:rPr>
        <w:t>se</w:t>
      </w:r>
      <w:proofErr w:type="spellEnd"/>
      <w:r>
        <w:rPr>
          <w:rFonts w:ascii="Calibri" w:hAnsi="Calibri" w:cs="Calibri"/>
        </w:rPr>
        <w:t xml:space="preserve"> por </w:t>
      </w:r>
      <w:proofErr w:type="spellStart"/>
      <w:r>
        <w:rPr>
          <w:rFonts w:ascii="Calibri" w:hAnsi="Calibri" w:cs="Calibri"/>
        </w:rPr>
        <w:t>emdiod</w:t>
      </w:r>
      <w:proofErr w:type="spellEnd"/>
      <w:r>
        <w:rPr>
          <w:rFonts w:ascii="Calibri" w:hAnsi="Calibri" w:cs="Calibri"/>
        </w:rPr>
        <w:t xml:space="preserve"> e accesorios o </w:t>
      </w:r>
      <w:proofErr w:type="spellStart"/>
      <w:proofErr w:type="gramStart"/>
      <w:r>
        <w:rPr>
          <w:rFonts w:ascii="Calibri" w:hAnsi="Calibri" w:cs="Calibri"/>
        </w:rPr>
        <w:t>j¿</w:t>
      </w:r>
      <w:proofErr w:type="gramEnd"/>
      <w:r>
        <w:rPr>
          <w:rFonts w:ascii="Calibri" w:hAnsi="Calibri" w:cs="Calibri"/>
        </w:rPr>
        <w:t>cajas</w:t>
      </w:r>
      <w:proofErr w:type="spellEnd"/>
      <w:r>
        <w:rPr>
          <w:rFonts w:ascii="Calibri" w:hAnsi="Calibri" w:cs="Calibri"/>
        </w:rPr>
        <w:t xml:space="preserve"> de </w:t>
      </w:r>
      <w:proofErr w:type="spellStart"/>
      <w:r>
        <w:rPr>
          <w:rFonts w:ascii="Calibri" w:hAnsi="Calibri" w:cs="Calibri"/>
        </w:rPr>
        <w:t>coenxion</w:t>
      </w:r>
      <w:proofErr w:type="spellEnd"/>
      <w:r>
        <w:rPr>
          <w:rFonts w:ascii="Calibri" w:hAnsi="Calibri" w:cs="Calibri"/>
        </w:rPr>
        <w:t>.</w:t>
      </w:r>
    </w:p>
    <w:p w14:paraId="608824B9" w14:textId="7A39D7BA" w:rsidR="001435EB" w:rsidRDefault="001435EB" w:rsidP="001435EB">
      <w:pPr>
        <w:jc w:val="both"/>
        <w:rPr>
          <w:rFonts w:ascii="Calibri" w:hAnsi="Calibri" w:cs="Calibri"/>
        </w:rPr>
      </w:pPr>
    </w:p>
    <w:p w14:paraId="1815F65B" w14:textId="77777777" w:rsidR="00FD5A91" w:rsidRDefault="00FD5A91" w:rsidP="001435EB">
      <w:pPr>
        <w:jc w:val="both"/>
        <w:rPr>
          <w:rFonts w:ascii="Calibri" w:hAnsi="Calibri" w:cs="Calibri"/>
        </w:rPr>
      </w:pPr>
    </w:p>
    <w:p w14:paraId="2B9160F1" w14:textId="77777777" w:rsidR="001435EB" w:rsidRPr="007C768C" w:rsidRDefault="001435EB" w:rsidP="001435EB">
      <w:pPr>
        <w:jc w:val="both"/>
        <w:rPr>
          <w:rFonts w:ascii="Calibri" w:hAnsi="Calibri" w:cs="Calibri"/>
          <w:b/>
        </w:rPr>
      </w:pPr>
      <w:r w:rsidRPr="007C768C">
        <w:rPr>
          <w:rFonts w:ascii="Calibri" w:hAnsi="Calibri" w:cs="Calibri"/>
          <w:b/>
        </w:rPr>
        <w:t>SECCION 10 INSTALACIONES HIDRÁULICAS Y SANITARIAS</w:t>
      </w:r>
    </w:p>
    <w:p w14:paraId="0340CB68" w14:textId="77777777" w:rsidR="001435EB" w:rsidRPr="007C768C" w:rsidRDefault="001435EB" w:rsidP="001435EB">
      <w:pPr>
        <w:jc w:val="both"/>
        <w:rPr>
          <w:rFonts w:ascii="Calibri" w:hAnsi="Calibri" w:cs="Calibri"/>
          <w:b/>
        </w:rPr>
      </w:pPr>
    </w:p>
    <w:p w14:paraId="67C7FDB1" w14:textId="77777777" w:rsidR="001435EB" w:rsidRDefault="001435EB" w:rsidP="001435EB">
      <w:pPr>
        <w:jc w:val="both"/>
        <w:rPr>
          <w:rFonts w:ascii="Calibri" w:hAnsi="Calibri" w:cs="Calibri"/>
        </w:rPr>
      </w:pPr>
      <w:r w:rsidRPr="00A71039">
        <w:rPr>
          <w:rFonts w:ascii="Calibri" w:hAnsi="Calibri" w:cs="Calibri"/>
        </w:rPr>
        <w:t>GENERALIDADES</w:t>
      </w:r>
    </w:p>
    <w:p w14:paraId="3671871D" w14:textId="562C6BD2" w:rsidR="001435EB" w:rsidRDefault="001435EB" w:rsidP="001435EB">
      <w:pPr>
        <w:jc w:val="both"/>
        <w:rPr>
          <w:rFonts w:ascii="Calibri" w:hAnsi="Calibri" w:cs="Calibri"/>
        </w:rPr>
      </w:pPr>
      <w:r w:rsidRPr="007C768C">
        <w:rPr>
          <w:rFonts w:ascii="Calibri" w:hAnsi="Calibri" w:cs="Calibri"/>
        </w:rPr>
        <w:t xml:space="preserve">Las especificaciones descritas en esta sección tienen como objeto </w:t>
      </w:r>
      <w:r w:rsidR="00C57A5A" w:rsidRPr="007C768C">
        <w:rPr>
          <w:rFonts w:ascii="Calibri" w:hAnsi="Calibri" w:cs="Calibri"/>
        </w:rPr>
        <w:t>normar todas</w:t>
      </w:r>
      <w:r w:rsidRPr="007C768C">
        <w:rPr>
          <w:rFonts w:ascii="Calibri" w:hAnsi="Calibri" w:cs="Calibri"/>
        </w:rPr>
        <w:t xml:space="preserve"> las provisiones e instalaciones relativas al abastecimiento, almacenamiento, distribución y uso </w:t>
      </w:r>
      <w:r w:rsidR="00223A77" w:rsidRPr="007C768C">
        <w:rPr>
          <w:rFonts w:ascii="Calibri" w:hAnsi="Calibri" w:cs="Calibri"/>
        </w:rPr>
        <w:t>del agua</w:t>
      </w:r>
      <w:r w:rsidRPr="007C768C">
        <w:rPr>
          <w:rFonts w:ascii="Calibri" w:hAnsi="Calibri" w:cs="Calibri"/>
        </w:rPr>
        <w:t xml:space="preserve"> potable, del drenaje de las aguas negras y de las aguas provenientes de la atmósfera.</w:t>
      </w:r>
    </w:p>
    <w:p w14:paraId="3C5940AC" w14:textId="77777777" w:rsidR="001435EB" w:rsidRPr="007C768C" w:rsidRDefault="001435EB" w:rsidP="001435EB">
      <w:pPr>
        <w:jc w:val="both"/>
        <w:rPr>
          <w:rFonts w:ascii="Calibri" w:hAnsi="Calibri" w:cs="Calibri"/>
        </w:rPr>
      </w:pPr>
    </w:p>
    <w:p w14:paraId="4712D7DB" w14:textId="77777777" w:rsidR="001435EB" w:rsidRDefault="001435EB" w:rsidP="001435EB">
      <w:pPr>
        <w:jc w:val="both"/>
        <w:rPr>
          <w:rFonts w:ascii="Calibri" w:hAnsi="Calibri" w:cs="Calibri"/>
        </w:rPr>
      </w:pPr>
      <w:r w:rsidRPr="006D2208">
        <w:rPr>
          <w:rFonts w:ascii="Calibri" w:hAnsi="Calibri" w:cs="Calibri"/>
        </w:rPr>
        <w:t>DESCRIPCION</w:t>
      </w:r>
    </w:p>
    <w:p w14:paraId="631C3765" w14:textId="77777777" w:rsidR="001435EB" w:rsidRDefault="001435EB" w:rsidP="001435EB">
      <w:pPr>
        <w:jc w:val="both"/>
        <w:rPr>
          <w:rFonts w:ascii="Calibri" w:hAnsi="Calibri" w:cs="Calibri"/>
        </w:rPr>
      </w:pPr>
      <w:r w:rsidRPr="007C768C">
        <w:rPr>
          <w:rFonts w:ascii="Calibri" w:hAnsi="Calibri" w:cs="Calibri"/>
        </w:rPr>
        <w:t xml:space="preserve">Esta sección se refiere principalmente a todos aquellos trabajos relacionados con el uso sanitario del agua y su evacuación hacia el sistema de drenaje público, una vez ésta haya sido utilizada. </w:t>
      </w:r>
    </w:p>
    <w:p w14:paraId="4C860E4F" w14:textId="77777777" w:rsidR="001435EB" w:rsidRPr="007C768C" w:rsidRDefault="001435EB" w:rsidP="001435EB">
      <w:pPr>
        <w:jc w:val="both"/>
        <w:rPr>
          <w:rFonts w:ascii="Calibri" w:hAnsi="Calibri" w:cs="Calibri"/>
        </w:rPr>
      </w:pPr>
    </w:p>
    <w:p w14:paraId="4DDFC6C3" w14:textId="77777777" w:rsidR="001435EB" w:rsidRDefault="001435EB" w:rsidP="001435EB">
      <w:pPr>
        <w:jc w:val="both"/>
        <w:rPr>
          <w:rFonts w:ascii="Calibri" w:hAnsi="Calibri" w:cs="Calibri"/>
        </w:rPr>
      </w:pPr>
      <w:r w:rsidRPr="006D2208">
        <w:rPr>
          <w:rFonts w:ascii="Calibri" w:hAnsi="Calibri" w:cs="Calibri"/>
        </w:rPr>
        <w:t>TRABAJO INCLUIDO</w:t>
      </w:r>
    </w:p>
    <w:p w14:paraId="4DE48EE6" w14:textId="77777777" w:rsidR="001435EB" w:rsidRDefault="001435EB" w:rsidP="001435EB">
      <w:pPr>
        <w:jc w:val="both"/>
        <w:rPr>
          <w:rFonts w:ascii="Calibri" w:hAnsi="Calibri" w:cs="Calibri"/>
        </w:rPr>
      </w:pPr>
      <w:r w:rsidRPr="007C768C">
        <w:rPr>
          <w:rFonts w:ascii="Calibri" w:hAnsi="Calibri" w:cs="Calibri"/>
        </w:rPr>
        <w:t>El trabajo incluido en esta sección se refiere principalmente a: Sistema de instalaciones hidrosanitarias.</w:t>
      </w:r>
    </w:p>
    <w:p w14:paraId="544ADCE7" w14:textId="77777777" w:rsidR="001435EB" w:rsidRPr="007C768C" w:rsidRDefault="001435EB" w:rsidP="001435EB">
      <w:pPr>
        <w:jc w:val="both"/>
        <w:rPr>
          <w:rFonts w:ascii="Calibri" w:hAnsi="Calibri" w:cs="Calibri"/>
        </w:rPr>
      </w:pPr>
    </w:p>
    <w:p w14:paraId="57097178" w14:textId="77777777" w:rsidR="001435EB" w:rsidRDefault="001435EB" w:rsidP="001435EB">
      <w:pPr>
        <w:jc w:val="both"/>
        <w:rPr>
          <w:rFonts w:ascii="Calibri" w:hAnsi="Calibri" w:cs="Calibri"/>
        </w:rPr>
      </w:pPr>
      <w:r w:rsidRPr="006D2208">
        <w:rPr>
          <w:rFonts w:ascii="Calibri" w:hAnsi="Calibri" w:cs="Calibri"/>
        </w:rPr>
        <w:t>MATERIALES</w:t>
      </w:r>
    </w:p>
    <w:p w14:paraId="26EDCC30" w14:textId="3E2C096F" w:rsidR="001435EB" w:rsidRDefault="001435EB" w:rsidP="001435EB">
      <w:pPr>
        <w:jc w:val="both"/>
        <w:rPr>
          <w:rFonts w:ascii="Calibri" w:hAnsi="Calibri" w:cs="Calibri"/>
        </w:rPr>
      </w:pPr>
      <w:r w:rsidRPr="007C768C">
        <w:rPr>
          <w:rFonts w:ascii="Calibri" w:hAnsi="Calibri" w:cs="Calibri"/>
        </w:rPr>
        <w:t>Los materiales de</w:t>
      </w:r>
      <w:r>
        <w:rPr>
          <w:rFonts w:ascii="Calibri" w:hAnsi="Calibri" w:cs="Calibri"/>
        </w:rPr>
        <w:t xml:space="preserve"> las tuberías serán como sigue:</w:t>
      </w:r>
    </w:p>
    <w:p w14:paraId="17967C8E" w14:textId="77777777" w:rsidR="0018774E" w:rsidRDefault="0018774E" w:rsidP="0018774E">
      <w:pPr>
        <w:jc w:val="both"/>
        <w:rPr>
          <w:rFonts w:ascii="Calibri" w:hAnsi="Calibri" w:cs="Calibri"/>
          <w:b/>
          <w:bCs/>
        </w:rPr>
      </w:pPr>
    </w:p>
    <w:p w14:paraId="7D860069" w14:textId="5ED11EC6" w:rsidR="0018774E" w:rsidRPr="0018774E" w:rsidRDefault="0018774E" w:rsidP="0018774E">
      <w:pPr>
        <w:jc w:val="both"/>
        <w:rPr>
          <w:rFonts w:ascii="Calibri" w:hAnsi="Calibri" w:cs="Calibri"/>
          <w:b/>
          <w:bCs/>
        </w:rPr>
      </w:pPr>
      <w:r w:rsidRPr="0018774E">
        <w:rPr>
          <w:rFonts w:ascii="Calibri" w:hAnsi="Calibri" w:cs="Calibri"/>
          <w:b/>
          <w:bCs/>
        </w:rPr>
        <w:t xml:space="preserve">Tubería de </w:t>
      </w:r>
      <w:r>
        <w:rPr>
          <w:rFonts w:ascii="Calibri" w:hAnsi="Calibri" w:cs="Calibri"/>
          <w:b/>
          <w:bCs/>
        </w:rPr>
        <w:t>PVC</w:t>
      </w:r>
      <w:r w:rsidRPr="0018774E">
        <w:rPr>
          <w:rFonts w:ascii="Calibri" w:hAnsi="Calibri" w:cs="Calibri"/>
          <w:b/>
          <w:bCs/>
        </w:rPr>
        <w:t>.</w:t>
      </w:r>
    </w:p>
    <w:p w14:paraId="0BBF1380" w14:textId="51613BE9" w:rsidR="001435EB" w:rsidRPr="0018774E" w:rsidRDefault="001435EB" w:rsidP="0018774E">
      <w:pPr>
        <w:jc w:val="both"/>
        <w:rPr>
          <w:rFonts w:ascii="Calibri" w:hAnsi="Calibri" w:cs="Calibri"/>
        </w:rPr>
      </w:pPr>
      <w:r w:rsidRPr="0018774E">
        <w:rPr>
          <w:rFonts w:ascii="Calibri" w:hAnsi="Calibri" w:cs="Calibri"/>
        </w:rPr>
        <w:t>Para el sistema de agua potable</w:t>
      </w:r>
      <w:r w:rsidR="0018774E" w:rsidRPr="0018774E">
        <w:rPr>
          <w:rFonts w:ascii="Calibri" w:hAnsi="Calibri" w:cs="Calibri"/>
        </w:rPr>
        <w:t xml:space="preserve">, </w:t>
      </w:r>
      <w:r w:rsidRPr="0018774E">
        <w:rPr>
          <w:rFonts w:ascii="Calibri" w:hAnsi="Calibri" w:cs="Calibri"/>
        </w:rPr>
        <w:t>serán</w:t>
      </w:r>
      <w:r w:rsidR="0018774E" w:rsidRPr="0018774E">
        <w:rPr>
          <w:rFonts w:ascii="Calibri" w:hAnsi="Calibri" w:cs="Calibri"/>
        </w:rPr>
        <w:t>:</w:t>
      </w:r>
      <w:r w:rsidRPr="0018774E">
        <w:rPr>
          <w:rFonts w:ascii="Calibri" w:hAnsi="Calibri" w:cs="Calibri"/>
        </w:rPr>
        <w:t xml:space="preserve"> de PVC cuando sean colocadas bajo tierra o piso, y de </w:t>
      </w:r>
      <w:proofErr w:type="spellStart"/>
      <w:r w:rsidRPr="0018774E">
        <w:rPr>
          <w:rFonts w:ascii="Calibri" w:hAnsi="Calibri" w:cs="Calibri"/>
        </w:rPr>
        <w:t>HoGo</w:t>
      </w:r>
      <w:proofErr w:type="spellEnd"/>
      <w:r w:rsidRPr="0018774E">
        <w:rPr>
          <w:rFonts w:ascii="Calibri" w:hAnsi="Calibri" w:cs="Calibri"/>
        </w:rPr>
        <w:t xml:space="preserve"> para las subidas y redes aéreas de agua potable, así como para el abasto de los accesorios sanitarios.</w:t>
      </w:r>
    </w:p>
    <w:p w14:paraId="3C5BC29B" w14:textId="77777777" w:rsidR="001435EB" w:rsidRPr="007C768C" w:rsidRDefault="001435EB" w:rsidP="001435EB">
      <w:pPr>
        <w:jc w:val="both"/>
        <w:rPr>
          <w:rFonts w:ascii="Calibri" w:hAnsi="Calibri" w:cs="Calibri"/>
        </w:rPr>
      </w:pPr>
      <w:r w:rsidRPr="007C768C">
        <w:rPr>
          <w:rFonts w:ascii="Calibri" w:hAnsi="Calibri" w:cs="Calibri"/>
        </w:rPr>
        <w:t>De acuerdo al material a utilizar deberán aplicarse las recomendaciones impresas por los respectivos fabricantes en todas las etapas del proceso de instalación, incluyendo transporte; almacenamiento y manejo de los materiales.</w:t>
      </w:r>
    </w:p>
    <w:p w14:paraId="27459B7D" w14:textId="77777777" w:rsidR="001435EB" w:rsidRPr="007C768C" w:rsidRDefault="001435EB" w:rsidP="001435EB">
      <w:pPr>
        <w:jc w:val="both"/>
        <w:rPr>
          <w:rFonts w:ascii="Calibri" w:hAnsi="Calibri" w:cs="Calibri"/>
        </w:rPr>
      </w:pPr>
    </w:p>
    <w:p w14:paraId="346AC275" w14:textId="77777777" w:rsidR="001435EB" w:rsidRPr="007C768C" w:rsidRDefault="001435EB" w:rsidP="001435EB">
      <w:pPr>
        <w:jc w:val="both"/>
        <w:rPr>
          <w:rFonts w:ascii="Calibri" w:hAnsi="Calibri" w:cs="Calibri"/>
        </w:rPr>
      </w:pPr>
      <w:r w:rsidRPr="007C768C">
        <w:rPr>
          <w:rFonts w:ascii="Calibri" w:hAnsi="Calibri" w:cs="Calibri"/>
        </w:rPr>
        <w:t>Cuando en los planos se indique el tipo de materiales, éstos se regirán por las especificaciones siguientes:</w:t>
      </w:r>
    </w:p>
    <w:p w14:paraId="7EB2D73F" w14:textId="77777777" w:rsidR="001435EB" w:rsidRPr="007C768C" w:rsidRDefault="001435EB" w:rsidP="001435EB">
      <w:pPr>
        <w:jc w:val="both"/>
        <w:rPr>
          <w:rFonts w:ascii="Calibri" w:hAnsi="Calibri" w:cs="Calibri"/>
        </w:rPr>
      </w:pPr>
      <w:r w:rsidRPr="007C768C">
        <w:rPr>
          <w:rFonts w:ascii="Calibri" w:hAnsi="Calibri" w:cs="Calibri"/>
        </w:rPr>
        <w:t>Tubería de cloruro de polivinilo, PVC, para Agua Potable.</w:t>
      </w:r>
    </w:p>
    <w:p w14:paraId="2FE4658E" w14:textId="0DC09872" w:rsidR="001435EB" w:rsidRPr="007C768C" w:rsidRDefault="001435EB" w:rsidP="001435EB">
      <w:pPr>
        <w:jc w:val="both"/>
        <w:rPr>
          <w:rFonts w:ascii="Calibri" w:hAnsi="Calibri" w:cs="Calibri"/>
        </w:rPr>
      </w:pPr>
      <w:r w:rsidRPr="007C768C">
        <w:rPr>
          <w:rFonts w:ascii="Calibri" w:hAnsi="Calibri" w:cs="Calibri"/>
        </w:rPr>
        <w:t xml:space="preserve">Toda la tubería especificada de cloruro de polivinilo será fabricada con PVC 1120 para agua potable (clase 250), cumpliendo con todos los </w:t>
      </w:r>
      <w:r w:rsidRPr="007C768C">
        <w:rPr>
          <w:rFonts w:ascii="Calibri" w:hAnsi="Calibri" w:cs="Calibri"/>
        </w:rPr>
        <w:tab/>
        <w:t xml:space="preserve">requisitos de las normas ASTM D 2241 Clase SDR 26, incluyendo la impresión de marcas que identifican la presión de trabajo que puede </w:t>
      </w:r>
      <w:r w:rsidRPr="007C768C">
        <w:rPr>
          <w:rFonts w:ascii="Calibri" w:hAnsi="Calibri" w:cs="Calibri"/>
        </w:rPr>
        <w:tab/>
        <w:t xml:space="preserve">soportar (mínimo 160 psi), según las exigencias del proyecto. </w:t>
      </w:r>
      <w:r w:rsidRPr="007C768C">
        <w:rPr>
          <w:rFonts w:ascii="Calibri" w:hAnsi="Calibri" w:cs="Calibri"/>
        </w:rPr>
        <w:tab/>
      </w:r>
    </w:p>
    <w:p w14:paraId="6818BB45" w14:textId="77777777" w:rsidR="001435EB" w:rsidRPr="007C768C" w:rsidRDefault="001435EB" w:rsidP="001435EB">
      <w:pPr>
        <w:jc w:val="both"/>
        <w:rPr>
          <w:rFonts w:ascii="Calibri" w:hAnsi="Calibri" w:cs="Calibri"/>
        </w:rPr>
      </w:pPr>
    </w:p>
    <w:p w14:paraId="17D5393C" w14:textId="330A13CA" w:rsidR="001435EB" w:rsidRPr="007C768C" w:rsidRDefault="001435EB" w:rsidP="001435EB">
      <w:pPr>
        <w:jc w:val="both"/>
        <w:rPr>
          <w:rFonts w:ascii="Calibri" w:hAnsi="Calibri" w:cs="Calibri"/>
        </w:rPr>
      </w:pPr>
      <w:r w:rsidRPr="007C768C">
        <w:rPr>
          <w:rFonts w:ascii="Calibri" w:hAnsi="Calibri" w:cs="Calibri"/>
        </w:rPr>
        <w:t>Alternativamente puede ser fabricada cumpliendo con las Normas ASTM D 1785 "Schedule 40", con PVC 1120 para agua potable, tipo I grado 1, exigiendo siempre la impresión de marcas de identificación de la presión de trabajo permisible.</w:t>
      </w:r>
    </w:p>
    <w:p w14:paraId="6A016D3D" w14:textId="77777777" w:rsidR="001435EB" w:rsidRPr="007C768C" w:rsidRDefault="001435EB" w:rsidP="001435EB">
      <w:pPr>
        <w:jc w:val="both"/>
        <w:rPr>
          <w:rFonts w:ascii="Calibri" w:hAnsi="Calibri" w:cs="Calibri"/>
        </w:rPr>
      </w:pPr>
    </w:p>
    <w:p w14:paraId="53C8B113" w14:textId="77777777" w:rsidR="001435EB" w:rsidRPr="0018774E" w:rsidRDefault="001435EB" w:rsidP="001435EB">
      <w:pPr>
        <w:jc w:val="both"/>
        <w:rPr>
          <w:rFonts w:ascii="Calibri" w:hAnsi="Calibri" w:cs="Calibri"/>
          <w:b/>
          <w:bCs/>
        </w:rPr>
      </w:pPr>
      <w:r w:rsidRPr="0018774E">
        <w:rPr>
          <w:rFonts w:ascii="Calibri" w:hAnsi="Calibri" w:cs="Calibri"/>
          <w:b/>
          <w:bCs/>
        </w:rPr>
        <w:t>Tubería de hierro galvanizado.</w:t>
      </w:r>
    </w:p>
    <w:p w14:paraId="46860DD3" w14:textId="77777777" w:rsidR="001435EB" w:rsidRDefault="001435EB" w:rsidP="001435EB">
      <w:pPr>
        <w:jc w:val="both"/>
        <w:rPr>
          <w:rFonts w:ascii="Calibri" w:hAnsi="Calibri" w:cs="Calibri"/>
        </w:rPr>
      </w:pPr>
      <w:r w:rsidRPr="007C768C">
        <w:rPr>
          <w:rFonts w:ascii="Calibri" w:hAnsi="Calibri" w:cs="Calibri"/>
        </w:rPr>
        <w:t>Toda la tubería especificada de hierro galvanizado, será bajo la norma STM A56, hierro maleable con costura, cédula 40, con extremos roscados con rosca standard.</w:t>
      </w:r>
    </w:p>
    <w:p w14:paraId="1FCD352A" w14:textId="77777777" w:rsidR="001435EB" w:rsidRPr="007C768C" w:rsidRDefault="001435EB" w:rsidP="001435EB">
      <w:pPr>
        <w:jc w:val="both"/>
        <w:rPr>
          <w:rFonts w:ascii="Calibri" w:hAnsi="Calibri" w:cs="Calibri"/>
        </w:rPr>
      </w:pPr>
    </w:p>
    <w:p w14:paraId="1E7D5A1C" w14:textId="77777777" w:rsidR="001435EB" w:rsidRDefault="001435EB" w:rsidP="001435EB">
      <w:pPr>
        <w:jc w:val="both"/>
        <w:rPr>
          <w:rFonts w:ascii="Calibri" w:hAnsi="Calibri" w:cs="Calibri"/>
        </w:rPr>
      </w:pPr>
      <w:r>
        <w:rPr>
          <w:rFonts w:ascii="Calibri" w:hAnsi="Calibri" w:cs="Calibri"/>
        </w:rPr>
        <w:t>PROCEDIMIENTOS DE EJECUCIÓN</w:t>
      </w:r>
    </w:p>
    <w:p w14:paraId="184EFD00" w14:textId="77777777" w:rsidR="001435EB" w:rsidRPr="007C768C" w:rsidRDefault="001435EB" w:rsidP="001435EB">
      <w:pPr>
        <w:jc w:val="both"/>
        <w:rPr>
          <w:rFonts w:ascii="Calibri" w:hAnsi="Calibri" w:cs="Calibri"/>
        </w:rPr>
      </w:pPr>
      <w:r w:rsidRPr="007C768C">
        <w:rPr>
          <w:rFonts w:ascii="Calibri" w:hAnsi="Calibri" w:cs="Calibri"/>
        </w:rPr>
        <w:t>La disposición de las tuberías será subterránea quedarán vistas las subidas de agua potable, las líneas de distribución, así como los abastos a cada artefacto sanitario.</w:t>
      </w:r>
    </w:p>
    <w:p w14:paraId="7BE21D11" w14:textId="77777777" w:rsidR="001435EB" w:rsidRPr="007C768C" w:rsidRDefault="001435EB" w:rsidP="001435EB">
      <w:pPr>
        <w:jc w:val="both"/>
        <w:rPr>
          <w:rFonts w:ascii="Calibri" w:hAnsi="Calibri" w:cs="Calibri"/>
        </w:rPr>
      </w:pPr>
      <w:r w:rsidRPr="007C768C">
        <w:rPr>
          <w:rFonts w:ascii="Calibri" w:hAnsi="Calibri" w:cs="Calibri"/>
        </w:rPr>
        <w:lastRenderedPageBreak/>
        <w:t xml:space="preserve">La tubería será colocada en el lugar y a las alturas que se indican y siguiendo las condiciones de la instalación, colocándola en la alineación definitiva, para evitar posteriormente tener que forzarla a posiciones diferentes. </w:t>
      </w:r>
    </w:p>
    <w:p w14:paraId="2C82051F" w14:textId="77777777" w:rsidR="001435EB" w:rsidRPr="007C768C" w:rsidRDefault="001435EB" w:rsidP="001435EB">
      <w:pPr>
        <w:jc w:val="both"/>
        <w:rPr>
          <w:rFonts w:ascii="Calibri" w:hAnsi="Calibri" w:cs="Calibri"/>
        </w:rPr>
      </w:pPr>
    </w:p>
    <w:p w14:paraId="130B3820" w14:textId="77777777" w:rsidR="001435EB" w:rsidRDefault="001435EB" w:rsidP="001435EB">
      <w:pPr>
        <w:jc w:val="both"/>
        <w:rPr>
          <w:rFonts w:ascii="Calibri" w:hAnsi="Calibri" w:cs="Calibri"/>
        </w:rPr>
      </w:pPr>
      <w:r>
        <w:rPr>
          <w:rFonts w:ascii="Calibri" w:hAnsi="Calibri" w:cs="Calibri"/>
        </w:rPr>
        <w:t>PEGADO Y SELLADO DE TUBERÍA</w:t>
      </w:r>
    </w:p>
    <w:p w14:paraId="113B4647" w14:textId="77777777" w:rsidR="001435EB" w:rsidRPr="007C768C" w:rsidRDefault="001435EB" w:rsidP="001435EB">
      <w:pPr>
        <w:jc w:val="both"/>
        <w:rPr>
          <w:rFonts w:ascii="Calibri" w:hAnsi="Calibri" w:cs="Calibri"/>
        </w:rPr>
      </w:pPr>
      <w:r w:rsidRPr="007C768C">
        <w:rPr>
          <w:rFonts w:ascii="Calibri" w:hAnsi="Calibri" w:cs="Calibri"/>
        </w:rPr>
        <w:t xml:space="preserve">El cemento a usar deberá ser de la mejor calidad, cuando sean necesarios accesorios especiales de PVC para efectuar acoplamientos </w:t>
      </w:r>
      <w:r w:rsidRPr="007C768C">
        <w:rPr>
          <w:rFonts w:ascii="Calibri" w:hAnsi="Calibri" w:cs="Calibri"/>
        </w:rPr>
        <w:tab/>
        <w:t>por medio de rosca, tales accesorios cumplirán con la norma D 2464.</w:t>
      </w:r>
    </w:p>
    <w:p w14:paraId="70FDF3D8" w14:textId="77777777" w:rsidR="001435EB" w:rsidRPr="007C768C" w:rsidRDefault="001435EB" w:rsidP="001435EB">
      <w:pPr>
        <w:jc w:val="both"/>
        <w:rPr>
          <w:rFonts w:ascii="Calibri" w:hAnsi="Calibri" w:cs="Calibri"/>
        </w:rPr>
      </w:pPr>
      <w:r w:rsidRPr="007C768C">
        <w:rPr>
          <w:rFonts w:ascii="Calibri" w:hAnsi="Calibri" w:cs="Calibri"/>
        </w:rPr>
        <w:t xml:space="preserve">Las tuberías de PVC serán pegadas con solvente para esas clases de </w:t>
      </w:r>
      <w:r w:rsidRPr="007C768C">
        <w:rPr>
          <w:rFonts w:ascii="Calibri" w:hAnsi="Calibri" w:cs="Calibri"/>
        </w:rPr>
        <w:tab/>
        <w:t>tubo y de la mejor calidad, y de acuerdo a una práctica de mano de obra especializada.</w:t>
      </w:r>
    </w:p>
    <w:p w14:paraId="3494C982" w14:textId="77777777" w:rsidR="001435EB" w:rsidRPr="007C768C" w:rsidRDefault="001435EB" w:rsidP="001435EB">
      <w:pPr>
        <w:jc w:val="both"/>
        <w:rPr>
          <w:rFonts w:ascii="Calibri" w:hAnsi="Calibri" w:cs="Calibri"/>
        </w:rPr>
      </w:pPr>
      <w:r w:rsidRPr="007C768C">
        <w:rPr>
          <w:rFonts w:ascii="Calibri" w:hAnsi="Calibri" w:cs="Calibri"/>
        </w:rPr>
        <w:t>Las roscas de la tubería de hierro galvanizado serán selladas con teflón de 3/4".</w:t>
      </w:r>
    </w:p>
    <w:p w14:paraId="2717430F" w14:textId="77777777" w:rsidR="0018774E" w:rsidRDefault="0018774E" w:rsidP="001435EB">
      <w:pPr>
        <w:jc w:val="both"/>
        <w:rPr>
          <w:rFonts w:ascii="Calibri" w:hAnsi="Calibri" w:cs="Calibri"/>
        </w:rPr>
      </w:pPr>
    </w:p>
    <w:p w14:paraId="5B35A940" w14:textId="075B1731" w:rsidR="001435EB" w:rsidRPr="0018774E" w:rsidRDefault="001435EB" w:rsidP="001435EB">
      <w:pPr>
        <w:jc w:val="both"/>
        <w:rPr>
          <w:rFonts w:ascii="Calibri" w:hAnsi="Calibri" w:cs="Calibri"/>
          <w:b/>
          <w:bCs/>
        </w:rPr>
      </w:pPr>
      <w:r w:rsidRPr="0018774E">
        <w:rPr>
          <w:rFonts w:ascii="Calibri" w:hAnsi="Calibri" w:cs="Calibri"/>
          <w:b/>
          <w:bCs/>
        </w:rPr>
        <w:t>Excavación y relleno de zanjas</w:t>
      </w:r>
      <w:r w:rsidR="0018774E" w:rsidRPr="0018774E">
        <w:rPr>
          <w:rFonts w:ascii="Calibri" w:hAnsi="Calibri" w:cs="Calibri"/>
          <w:b/>
          <w:bCs/>
        </w:rPr>
        <w:t>:</w:t>
      </w:r>
    </w:p>
    <w:p w14:paraId="1BD24047" w14:textId="77777777" w:rsidR="001435EB" w:rsidRPr="007C768C" w:rsidRDefault="001435EB" w:rsidP="001435EB">
      <w:pPr>
        <w:jc w:val="both"/>
        <w:rPr>
          <w:rFonts w:ascii="Calibri" w:hAnsi="Calibri" w:cs="Calibri"/>
        </w:rPr>
      </w:pPr>
      <w:r w:rsidRPr="007C768C">
        <w:rPr>
          <w:rFonts w:ascii="Calibri" w:hAnsi="Calibri" w:cs="Calibri"/>
        </w:rPr>
        <w:t xml:space="preserve">El ancho de la zanja deberá ser suficiente para la correcta instalación de la tubería, así como para permitir una adecuada compactación del relleno a los lados de la misma.  </w:t>
      </w:r>
    </w:p>
    <w:p w14:paraId="3A8826F9" w14:textId="77777777" w:rsidR="001435EB" w:rsidRPr="007C768C" w:rsidRDefault="001435EB" w:rsidP="001435EB">
      <w:pPr>
        <w:jc w:val="both"/>
        <w:rPr>
          <w:rFonts w:ascii="Calibri" w:hAnsi="Calibri" w:cs="Calibri"/>
        </w:rPr>
      </w:pPr>
      <w:r w:rsidRPr="007C768C">
        <w:rPr>
          <w:rFonts w:ascii="Calibri" w:hAnsi="Calibri" w:cs="Calibri"/>
        </w:rPr>
        <w:t>Según el tipo de tubería que se use, los puntos de unión o de instalación de accesorios deberán ser lo suficiente anchos para permitir la correcta instalación.</w:t>
      </w:r>
    </w:p>
    <w:p w14:paraId="3FA422C0" w14:textId="77777777" w:rsidR="001435EB" w:rsidRPr="007C768C" w:rsidRDefault="001435EB" w:rsidP="001435EB">
      <w:pPr>
        <w:jc w:val="both"/>
        <w:rPr>
          <w:rFonts w:ascii="Calibri" w:hAnsi="Calibri" w:cs="Calibri"/>
        </w:rPr>
      </w:pPr>
      <w:r w:rsidRPr="007C768C">
        <w:rPr>
          <w:rFonts w:ascii="Calibri" w:hAnsi="Calibri" w:cs="Calibri"/>
        </w:rPr>
        <w:t>La profundidad de la instalación está indicada en los planos, siendo las profundidades necesarias para dejar como recubrimientos mínimos de 0.50 m.</w:t>
      </w:r>
    </w:p>
    <w:p w14:paraId="16D5F2B3" w14:textId="14582991" w:rsidR="001435EB" w:rsidRDefault="001435EB" w:rsidP="001435EB">
      <w:pPr>
        <w:jc w:val="both"/>
        <w:rPr>
          <w:rFonts w:ascii="Calibri" w:hAnsi="Calibri" w:cs="Calibri"/>
        </w:rPr>
      </w:pPr>
    </w:p>
    <w:p w14:paraId="0F6140E6" w14:textId="77777777" w:rsidR="001435EB" w:rsidRDefault="001435EB" w:rsidP="001435EB">
      <w:pPr>
        <w:jc w:val="both"/>
        <w:rPr>
          <w:rFonts w:ascii="Calibri" w:hAnsi="Calibri" w:cs="Calibri"/>
        </w:rPr>
      </w:pPr>
      <w:r>
        <w:rPr>
          <w:rFonts w:ascii="Calibri" w:hAnsi="Calibri" w:cs="Calibri"/>
        </w:rPr>
        <w:t>REQUERIMIENTOS</w:t>
      </w:r>
    </w:p>
    <w:p w14:paraId="21036E08" w14:textId="77777777" w:rsidR="001435EB" w:rsidRPr="006D2208" w:rsidRDefault="001435EB" w:rsidP="001435EB">
      <w:pPr>
        <w:jc w:val="both"/>
        <w:rPr>
          <w:rFonts w:ascii="Calibri" w:hAnsi="Calibri" w:cs="Calibri"/>
        </w:rPr>
      </w:pPr>
    </w:p>
    <w:p w14:paraId="1BA0DE68" w14:textId="77777777" w:rsidR="001435EB" w:rsidRPr="0018774E" w:rsidRDefault="001435EB" w:rsidP="001435EB">
      <w:pPr>
        <w:jc w:val="both"/>
        <w:rPr>
          <w:rFonts w:ascii="Calibri" w:hAnsi="Calibri" w:cs="Calibri"/>
          <w:b/>
          <w:bCs/>
        </w:rPr>
      </w:pPr>
      <w:r w:rsidRPr="0018774E">
        <w:rPr>
          <w:rFonts w:ascii="Calibri" w:hAnsi="Calibri" w:cs="Calibri"/>
          <w:b/>
          <w:bCs/>
        </w:rPr>
        <w:t>Prueba de la tubería.</w:t>
      </w:r>
    </w:p>
    <w:p w14:paraId="058109C9" w14:textId="77777777" w:rsidR="001435EB" w:rsidRPr="007C768C" w:rsidRDefault="001435EB" w:rsidP="001435EB">
      <w:pPr>
        <w:jc w:val="both"/>
        <w:rPr>
          <w:rFonts w:ascii="Calibri" w:hAnsi="Calibri" w:cs="Calibri"/>
        </w:rPr>
      </w:pPr>
      <w:r w:rsidRPr="007C768C">
        <w:rPr>
          <w:rFonts w:ascii="Calibri" w:hAnsi="Calibri" w:cs="Calibri"/>
        </w:rPr>
        <w:t>Antes de instalar los artefactos sanitarios las tuberías serán sometidas a prueba de presión de agua en los di</w:t>
      </w:r>
      <w:r>
        <w:rPr>
          <w:rFonts w:ascii="Calibri" w:hAnsi="Calibri" w:cs="Calibri"/>
        </w:rPr>
        <w:t>versos tramos de los circuitos.</w:t>
      </w:r>
    </w:p>
    <w:p w14:paraId="42611ADE" w14:textId="77777777" w:rsidR="001435EB" w:rsidRPr="007C768C" w:rsidRDefault="001435EB" w:rsidP="001435EB">
      <w:pPr>
        <w:jc w:val="both"/>
        <w:rPr>
          <w:rFonts w:ascii="Calibri" w:hAnsi="Calibri" w:cs="Calibri"/>
        </w:rPr>
      </w:pPr>
      <w:r w:rsidRPr="007C768C">
        <w:rPr>
          <w:rFonts w:ascii="Calibri" w:hAnsi="Calibri" w:cs="Calibri"/>
        </w:rPr>
        <w:t>En el caso de tuberías enterradas, la prueba será antes de hacer el relleno de las zanjas. Se podrá rellenar solamente lo que se necesite como anclaje de tubería.</w:t>
      </w:r>
    </w:p>
    <w:p w14:paraId="22508EFE" w14:textId="77777777" w:rsidR="001435EB" w:rsidRPr="007C768C" w:rsidRDefault="001435EB" w:rsidP="001435EB">
      <w:pPr>
        <w:jc w:val="both"/>
        <w:rPr>
          <w:rFonts w:ascii="Calibri" w:hAnsi="Calibri" w:cs="Calibri"/>
        </w:rPr>
      </w:pPr>
      <w:r w:rsidRPr="007C768C">
        <w:rPr>
          <w:rFonts w:ascii="Calibri" w:hAnsi="Calibri" w:cs="Calibri"/>
        </w:rPr>
        <w:t>Antes de efectuar la prueba de presión y para evitar desplazamientos debido a la presión, deberá rellenarse parcialmente la zanja en el punto medio de las tuberías entre las juntas, siguiendo las especificaciones para el relleno compactado.</w:t>
      </w:r>
    </w:p>
    <w:p w14:paraId="078A5FAC" w14:textId="77777777" w:rsidR="001435EB" w:rsidRPr="007C768C" w:rsidRDefault="001435EB" w:rsidP="001435EB">
      <w:pPr>
        <w:jc w:val="both"/>
        <w:rPr>
          <w:rFonts w:ascii="Calibri" w:hAnsi="Calibri" w:cs="Calibri"/>
        </w:rPr>
      </w:pPr>
    </w:p>
    <w:p w14:paraId="62850234" w14:textId="77777777" w:rsidR="001435EB" w:rsidRPr="007C768C" w:rsidRDefault="001435EB" w:rsidP="001435EB">
      <w:pPr>
        <w:jc w:val="both"/>
        <w:rPr>
          <w:rFonts w:ascii="Calibri" w:hAnsi="Calibri" w:cs="Calibri"/>
        </w:rPr>
      </w:pPr>
      <w:r w:rsidRPr="007C768C">
        <w:rPr>
          <w:rFonts w:ascii="Calibri" w:hAnsi="Calibri" w:cs="Calibri"/>
        </w:rPr>
        <w:t>Las pruebas de las tuberías se harán por medio de una bomba de pistón, provista de un manómetro sensible que permita observar cualquier cambio de presión. Se empleará el siguiente método:</w:t>
      </w:r>
    </w:p>
    <w:p w14:paraId="0FCBBC5F" w14:textId="77777777" w:rsidR="001435EB" w:rsidRPr="007C768C" w:rsidRDefault="001435EB" w:rsidP="001435EB">
      <w:pPr>
        <w:jc w:val="both"/>
        <w:rPr>
          <w:rFonts w:ascii="Calibri" w:hAnsi="Calibri" w:cs="Calibri"/>
        </w:rPr>
      </w:pPr>
      <w:r w:rsidRPr="007C768C">
        <w:rPr>
          <w:rFonts w:ascii="Calibri" w:hAnsi="Calibri" w:cs="Calibri"/>
        </w:rPr>
        <w:t xml:space="preserve">Se inyectará agua con la bomba hasta obtener la presión máxima de servicio para cada tramo, pero en todo caso una presión no inferior a 10 atmósferas (150 PSI). El manómetro deberá indicar esta presión en forma constante durante 2 horas. </w:t>
      </w:r>
    </w:p>
    <w:p w14:paraId="16064A9A" w14:textId="77777777" w:rsidR="001435EB" w:rsidRPr="007C768C" w:rsidRDefault="001435EB" w:rsidP="001435EB">
      <w:pPr>
        <w:jc w:val="both"/>
        <w:rPr>
          <w:rFonts w:ascii="Calibri" w:hAnsi="Calibri" w:cs="Calibri"/>
        </w:rPr>
      </w:pPr>
    </w:p>
    <w:p w14:paraId="0A68B15E" w14:textId="77777777" w:rsidR="001435EB" w:rsidRPr="007C768C" w:rsidRDefault="001435EB" w:rsidP="001435EB">
      <w:pPr>
        <w:jc w:val="both"/>
        <w:rPr>
          <w:rFonts w:ascii="Calibri" w:hAnsi="Calibri" w:cs="Calibri"/>
        </w:rPr>
      </w:pPr>
      <w:r w:rsidRPr="007C768C">
        <w:rPr>
          <w:rFonts w:ascii="Calibri" w:hAnsi="Calibri" w:cs="Calibri"/>
        </w:rPr>
        <w:t>Si el manómetro indicase descenso de presión, se buscarán los puntos de fugas y se harán las correcciones necesarias. Se efectuará nuevamente la prueba hasta lograr que el manómetro indique una presión constante durante 2 horas.</w:t>
      </w:r>
    </w:p>
    <w:p w14:paraId="73D22714" w14:textId="77777777" w:rsidR="001435EB" w:rsidRPr="007C768C" w:rsidRDefault="001435EB" w:rsidP="001435EB">
      <w:pPr>
        <w:jc w:val="both"/>
        <w:rPr>
          <w:rFonts w:ascii="Calibri" w:hAnsi="Calibri" w:cs="Calibri"/>
        </w:rPr>
      </w:pPr>
      <w:r w:rsidRPr="007C768C">
        <w:rPr>
          <w:rFonts w:ascii="Calibri" w:hAnsi="Calibri" w:cs="Calibri"/>
        </w:rPr>
        <w:t>Se podrán rellenarán completamente las zanjas, para las tuberías bajo el piso, hasta que hayan sido efectuadas las pruebas de presión y corregido cualquier defecto observado, comenzando desde la parte inferior de la tubería en capas no mayores de 0.15 m. de espesor, usando tierra o arena libre de piedras, hasta rellenar la zanja a un nivel de 0.20 m. arriba de la parte superior de la tubería. Deberán usarse de preferencia pisones mecánicos y sólo se permitirá el uso de pisones de tipo manual, en las primeras capas a compactarse.</w:t>
      </w:r>
    </w:p>
    <w:p w14:paraId="60322047" w14:textId="77777777" w:rsidR="001435EB" w:rsidRPr="007C768C" w:rsidRDefault="001435EB" w:rsidP="001435EB">
      <w:pPr>
        <w:jc w:val="both"/>
        <w:rPr>
          <w:rFonts w:ascii="Calibri" w:hAnsi="Calibri" w:cs="Calibri"/>
        </w:rPr>
      </w:pPr>
      <w:r w:rsidRPr="007C768C">
        <w:rPr>
          <w:rFonts w:ascii="Calibri" w:hAnsi="Calibri" w:cs="Calibri"/>
        </w:rPr>
        <w:t>Una vez colocados los artefactos sanitarios y la grifería correspondiente se inspeccionarán todas las unidades, con la presión del sistema.  Si existieran fugas de agua se corregirán de nuevo hasta que todo el sistema esté operando en forma normal.</w:t>
      </w:r>
    </w:p>
    <w:p w14:paraId="58B51BD5" w14:textId="77777777" w:rsidR="001435EB" w:rsidRPr="00F607C5" w:rsidRDefault="001435EB" w:rsidP="001435EB">
      <w:pPr>
        <w:jc w:val="both"/>
        <w:rPr>
          <w:rFonts w:ascii="Calibri" w:hAnsi="Calibri" w:cs="Calibri"/>
          <w:b/>
          <w:bCs/>
        </w:rPr>
      </w:pPr>
    </w:p>
    <w:p w14:paraId="36F99E69" w14:textId="77777777" w:rsidR="001435EB" w:rsidRPr="00F607C5" w:rsidRDefault="001435EB" w:rsidP="001435EB">
      <w:pPr>
        <w:jc w:val="both"/>
        <w:rPr>
          <w:rFonts w:ascii="Calibri" w:hAnsi="Calibri" w:cs="Calibri"/>
          <w:b/>
          <w:bCs/>
        </w:rPr>
      </w:pPr>
      <w:r w:rsidRPr="00F607C5">
        <w:rPr>
          <w:rFonts w:ascii="Calibri" w:hAnsi="Calibri" w:cs="Calibri"/>
          <w:b/>
          <w:bCs/>
        </w:rPr>
        <w:t>LAVADO Y DESINFECCIÓN INTERIOR DE LA TUBERÍA DE AGUA.</w:t>
      </w:r>
    </w:p>
    <w:p w14:paraId="056785FA" w14:textId="77777777" w:rsidR="001435EB" w:rsidRPr="007C768C" w:rsidRDefault="001435EB" w:rsidP="001435EB">
      <w:pPr>
        <w:jc w:val="both"/>
        <w:rPr>
          <w:rFonts w:ascii="Calibri" w:hAnsi="Calibri" w:cs="Calibri"/>
        </w:rPr>
      </w:pPr>
      <w:r w:rsidRPr="007C768C">
        <w:rPr>
          <w:rFonts w:ascii="Calibri" w:hAnsi="Calibri" w:cs="Calibri"/>
        </w:rPr>
        <w:t>Antes de poner en servicio las tuberías de agua potable, serán sometidas a un lavado y desinfección interior.</w:t>
      </w:r>
    </w:p>
    <w:p w14:paraId="6F8B7C44" w14:textId="77777777" w:rsidR="001435EB" w:rsidRPr="007C768C" w:rsidRDefault="001435EB" w:rsidP="001435EB">
      <w:pPr>
        <w:jc w:val="both"/>
        <w:rPr>
          <w:rFonts w:ascii="Calibri" w:hAnsi="Calibri" w:cs="Calibri"/>
        </w:rPr>
      </w:pPr>
      <w:r w:rsidRPr="007C768C">
        <w:rPr>
          <w:rFonts w:ascii="Calibri" w:hAnsi="Calibri" w:cs="Calibri"/>
        </w:rPr>
        <w:t>Primero, se hará circular agua a una velocidad no menor de 0.75 metros por segundo, por un período mínimo de 15 minutos o hasta que se considere que la tubería está limpia.</w:t>
      </w:r>
    </w:p>
    <w:p w14:paraId="552B4299" w14:textId="77777777" w:rsidR="001435EB" w:rsidRPr="007C768C" w:rsidRDefault="001435EB" w:rsidP="001435EB">
      <w:pPr>
        <w:jc w:val="both"/>
        <w:rPr>
          <w:rFonts w:ascii="Calibri" w:hAnsi="Calibri" w:cs="Calibri"/>
        </w:rPr>
      </w:pPr>
    </w:p>
    <w:p w14:paraId="77A6D832" w14:textId="77777777" w:rsidR="001435EB" w:rsidRPr="007C768C" w:rsidRDefault="001435EB" w:rsidP="001435EB">
      <w:pPr>
        <w:jc w:val="both"/>
        <w:rPr>
          <w:rFonts w:ascii="Calibri" w:hAnsi="Calibri" w:cs="Calibri"/>
        </w:rPr>
      </w:pPr>
      <w:r w:rsidRPr="007C768C">
        <w:rPr>
          <w:rFonts w:ascii="Calibri" w:hAnsi="Calibri" w:cs="Calibri"/>
        </w:rPr>
        <w:lastRenderedPageBreak/>
        <w:t>Segundo, para desinfectar, se deberá vaciar la tubería, llenándola de agua con un contenido de hipoclorito de calcio de por lo menos 50 mg/L, manteniéndola por 24 horas.  Cuando por el tamaño de la instalación no se pueda vaciar la tubería, se introducirá un volumen dos veces mayor que el volumen contenido, proporcionando escapes en todos los extremos durante la aplicación del agua clorada para desinfección.</w:t>
      </w:r>
    </w:p>
    <w:p w14:paraId="56C0F697" w14:textId="77777777" w:rsidR="001435EB" w:rsidRPr="007C768C" w:rsidRDefault="001435EB" w:rsidP="001435EB">
      <w:pPr>
        <w:jc w:val="both"/>
        <w:rPr>
          <w:rFonts w:ascii="Calibri" w:hAnsi="Calibri" w:cs="Calibri"/>
        </w:rPr>
      </w:pPr>
    </w:p>
    <w:p w14:paraId="43C0E595" w14:textId="77777777" w:rsidR="001435EB" w:rsidRPr="007C768C" w:rsidRDefault="001435EB" w:rsidP="001435EB">
      <w:pPr>
        <w:jc w:val="both"/>
        <w:rPr>
          <w:rFonts w:ascii="Calibri" w:hAnsi="Calibri" w:cs="Calibri"/>
        </w:rPr>
      </w:pPr>
      <w:r w:rsidRPr="007C768C">
        <w:rPr>
          <w:rFonts w:ascii="Calibri" w:hAnsi="Calibri" w:cs="Calibri"/>
        </w:rPr>
        <w:t>Después de las 24 horas, se vaciarán las tuberías haciendo pasar agua en cantidad suficiente para eliminar la empleada en la desinfección.</w:t>
      </w:r>
    </w:p>
    <w:p w14:paraId="26573FD4" w14:textId="77777777" w:rsidR="001435EB" w:rsidRPr="007C768C" w:rsidRDefault="001435EB" w:rsidP="001435EB">
      <w:pPr>
        <w:jc w:val="both"/>
        <w:rPr>
          <w:rFonts w:ascii="Calibri" w:hAnsi="Calibri" w:cs="Calibri"/>
        </w:rPr>
      </w:pPr>
      <w:r w:rsidRPr="007C768C">
        <w:rPr>
          <w:rFonts w:ascii="Calibri" w:hAnsi="Calibri" w:cs="Calibri"/>
        </w:rPr>
        <w:t>El agua usada en el lavado final, será de la calidad igual a la que circulará por la tubería en su funcionamiento normal.</w:t>
      </w:r>
    </w:p>
    <w:p w14:paraId="1B45897D" w14:textId="77777777" w:rsidR="001435EB" w:rsidRPr="007C768C" w:rsidRDefault="001435EB" w:rsidP="001435EB">
      <w:pPr>
        <w:jc w:val="both"/>
        <w:rPr>
          <w:rFonts w:ascii="Calibri" w:hAnsi="Calibri" w:cs="Calibri"/>
        </w:rPr>
      </w:pPr>
      <w:r w:rsidRPr="007C768C">
        <w:rPr>
          <w:rFonts w:ascii="Calibri" w:hAnsi="Calibri" w:cs="Calibri"/>
        </w:rPr>
        <w:t>En operación del edificio, se deberá suplir un dosificador de cloro líquido que mantenga en</w:t>
      </w:r>
      <w:r>
        <w:rPr>
          <w:rFonts w:ascii="Calibri" w:hAnsi="Calibri" w:cs="Calibri"/>
        </w:rPr>
        <w:t xml:space="preserve"> el sistema de agua potable 1 </w:t>
      </w:r>
      <w:r w:rsidRPr="007C768C">
        <w:rPr>
          <w:rFonts w:ascii="Calibri" w:hAnsi="Calibri" w:cs="Calibri"/>
        </w:rPr>
        <w:t>p.m. de cloro residual.</w:t>
      </w:r>
    </w:p>
    <w:p w14:paraId="2902EE60" w14:textId="77777777" w:rsidR="0022509E" w:rsidRDefault="0022509E" w:rsidP="001435EB">
      <w:pPr>
        <w:jc w:val="both"/>
        <w:rPr>
          <w:rFonts w:ascii="Calibri" w:hAnsi="Calibri" w:cs="Calibri"/>
          <w:b/>
          <w:bCs/>
        </w:rPr>
      </w:pPr>
    </w:p>
    <w:p w14:paraId="698B5B1B" w14:textId="77777777" w:rsidR="0022509E" w:rsidRDefault="0022509E" w:rsidP="001435EB">
      <w:pPr>
        <w:jc w:val="both"/>
        <w:rPr>
          <w:rFonts w:ascii="Calibri" w:hAnsi="Calibri" w:cs="Calibri"/>
          <w:b/>
          <w:bCs/>
        </w:rPr>
      </w:pPr>
    </w:p>
    <w:p w14:paraId="1826CC12" w14:textId="00515FB8" w:rsidR="001435EB" w:rsidRPr="00F607C5" w:rsidRDefault="001435EB" w:rsidP="001435EB">
      <w:pPr>
        <w:jc w:val="both"/>
        <w:rPr>
          <w:rFonts w:ascii="Calibri" w:hAnsi="Calibri" w:cs="Calibri"/>
          <w:b/>
          <w:bCs/>
        </w:rPr>
      </w:pPr>
      <w:r w:rsidRPr="00F607C5">
        <w:rPr>
          <w:rFonts w:ascii="Calibri" w:hAnsi="Calibri" w:cs="Calibri"/>
          <w:b/>
          <w:bCs/>
        </w:rPr>
        <w:t>ACEPTACION O RECHAZO</w:t>
      </w:r>
    </w:p>
    <w:p w14:paraId="236F7AAD" w14:textId="77777777" w:rsidR="001435EB" w:rsidRPr="006D2208" w:rsidRDefault="001435EB" w:rsidP="001435EB">
      <w:pPr>
        <w:jc w:val="both"/>
        <w:rPr>
          <w:rFonts w:ascii="Calibri" w:hAnsi="Calibri" w:cs="Calibri"/>
        </w:rPr>
      </w:pPr>
    </w:p>
    <w:p w14:paraId="06C1F1CD" w14:textId="77777777" w:rsidR="001435EB" w:rsidRPr="007C768C" w:rsidRDefault="001435EB" w:rsidP="001435EB">
      <w:pPr>
        <w:jc w:val="both"/>
        <w:rPr>
          <w:rFonts w:ascii="Calibri" w:hAnsi="Calibri" w:cs="Calibri"/>
        </w:rPr>
      </w:pPr>
      <w:r w:rsidRPr="007C768C">
        <w:rPr>
          <w:rFonts w:ascii="Calibri" w:hAnsi="Calibri" w:cs="Calibri"/>
        </w:rPr>
        <w:t xml:space="preserve">Para las pruebas de las tuberías se inyectará agua con la bomba hasta obtener la presión máxima de servicio para cada tramo, pero en todo caso una presión no inferior a 10 atmósferas (150 psi). El manómetro deberá indicar esta presión en forma constante durante 2 horas. </w:t>
      </w:r>
    </w:p>
    <w:p w14:paraId="59660CBA" w14:textId="77777777" w:rsidR="001435EB" w:rsidRPr="007C768C" w:rsidRDefault="001435EB" w:rsidP="001435EB">
      <w:pPr>
        <w:jc w:val="both"/>
        <w:rPr>
          <w:rFonts w:ascii="Calibri" w:hAnsi="Calibri" w:cs="Calibri"/>
        </w:rPr>
      </w:pPr>
    </w:p>
    <w:p w14:paraId="3B0331CF" w14:textId="77777777" w:rsidR="001435EB" w:rsidRPr="007C768C" w:rsidRDefault="001435EB" w:rsidP="001435EB">
      <w:pPr>
        <w:jc w:val="both"/>
        <w:rPr>
          <w:rFonts w:ascii="Calibri" w:hAnsi="Calibri" w:cs="Calibri"/>
        </w:rPr>
      </w:pPr>
      <w:r w:rsidRPr="007C768C">
        <w:rPr>
          <w:rFonts w:ascii="Calibri" w:hAnsi="Calibri" w:cs="Calibri"/>
        </w:rPr>
        <w:t>Si el manómetro indicase descenso de presión, se buscarán los puntos de fugas y se harán las correcciones necesarias. Se efectuará nuevamente la prueba hasta lograr que el manómetro indique una presión constante durante 2 horas.</w:t>
      </w:r>
    </w:p>
    <w:p w14:paraId="3AA4A5E1" w14:textId="77777777" w:rsidR="001435EB" w:rsidRPr="007C768C" w:rsidRDefault="001435EB" w:rsidP="001435EB">
      <w:pPr>
        <w:jc w:val="both"/>
        <w:rPr>
          <w:rFonts w:ascii="Calibri" w:hAnsi="Calibri" w:cs="Calibri"/>
        </w:rPr>
      </w:pPr>
      <w:r w:rsidRPr="007C768C">
        <w:rPr>
          <w:rFonts w:ascii="Calibri" w:hAnsi="Calibri" w:cs="Calibri"/>
        </w:rPr>
        <w:t>Una vez efectuadas las pruebas de presión y corregido cualquier defecto observado, se rellenarán completamente las zanjas.</w:t>
      </w:r>
    </w:p>
    <w:p w14:paraId="1534E146" w14:textId="77777777" w:rsidR="001435EB" w:rsidRDefault="001435EB" w:rsidP="001435EB">
      <w:pPr>
        <w:jc w:val="both"/>
        <w:rPr>
          <w:rFonts w:ascii="Calibri" w:hAnsi="Calibri" w:cs="Calibri"/>
        </w:rPr>
      </w:pPr>
      <w:r w:rsidRPr="007C768C">
        <w:rPr>
          <w:rFonts w:ascii="Calibri" w:hAnsi="Calibri" w:cs="Calibri"/>
        </w:rPr>
        <w:t>Una vez colocados los artefactos sanitarios y la grifería correspondiente se inspeccionarán todas las unidades, con la presión del sistema.  Si existieran fugas de agua se corregirán de nuevo hasta que todo el sistema esté operando en forma normal.</w:t>
      </w:r>
    </w:p>
    <w:p w14:paraId="28B2F0C1" w14:textId="77777777" w:rsidR="001435EB" w:rsidRPr="007C768C" w:rsidRDefault="001435EB" w:rsidP="001435EB">
      <w:pPr>
        <w:jc w:val="both"/>
        <w:rPr>
          <w:rFonts w:ascii="Calibri" w:hAnsi="Calibri" w:cs="Calibri"/>
        </w:rPr>
      </w:pPr>
    </w:p>
    <w:p w14:paraId="73CAEA09" w14:textId="77777777" w:rsidR="001435EB" w:rsidRPr="002305D6" w:rsidRDefault="001435EB" w:rsidP="001435EB">
      <w:pPr>
        <w:jc w:val="both"/>
        <w:rPr>
          <w:rFonts w:ascii="Calibri" w:hAnsi="Calibri" w:cs="Calibri"/>
          <w:b/>
          <w:bCs/>
        </w:rPr>
      </w:pPr>
      <w:r w:rsidRPr="002305D6">
        <w:rPr>
          <w:rFonts w:ascii="Calibri" w:hAnsi="Calibri" w:cs="Calibri"/>
          <w:b/>
          <w:bCs/>
        </w:rPr>
        <w:t>MEDICION y FORMA DE PAGO</w:t>
      </w:r>
    </w:p>
    <w:p w14:paraId="5F1508E9" w14:textId="77777777" w:rsidR="001435EB" w:rsidRPr="007C768C" w:rsidRDefault="001435EB" w:rsidP="001435EB">
      <w:pPr>
        <w:jc w:val="both"/>
        <w:rPr>
          <w:rFonts w:ascii="Calibri" w:hAnsi="Calibri" w:cs="Calibri"/>
        </w:rPr>
      </w:pPr>
      <w:r w:rsidRPr="007C768C">
        <w:rPr>
          <w:rFonts w:ascii="Calibri" w:hAnsi="Calibri" w:cs="Calibri"/>
        </w:rPr>
        <w:t xml:space="preserve">La tubería de agua potable se pagará según plan de oferta e incluirá todos los accesorios de unión, de soporte y fijación (colgadores, bloques de anclaje) etc. y todos los trabajos necesarios para su instalación dentro del costo por metro lineal de tubería, a excepción de los accesorios consignados por separado en el formulario de oferta.  </w:t>
      </w:r>
    </w:p>
    <w:p w14:paraId="3ADCED1F" w14:textId="77777777" w:rsidR="001435EB" w:rsidRPr="007C768C" w:rsidRDefault="001435EB" w:rsidP="001435EB">
      <w:pPr>
        <w:jc w:val="both"/>
        <w:rPr>
          <w:rFonts w:ascii="Calibri" w:hAnsi="Calibri" w:cs="Calibri"/>
        </w:rPr>
      </w:pPr>
      <w:r w:rsidRPr="007C768C">
        <w:rPr>
          <w:rFonts w:ascii="Calibri" w:hAnsi="Calibri" w:cs="Calibri"/>
        </w:rPr>
        <w:t xml:space="preserve">El resto de artefactos y accesorios se pagarán por unidad, según se establece en el ítem </w:t>
      </w:r>
      <w:proofErr w:type="spellStart"/>
      <w:r w:rsidRPr="007C768C">
        <w:rPr>
          <w:rFonts w:ascii="Calibri" w:hAnsi="Calibri" w:cs="Calibri"/>
        </w:rPr>
        <w:t>N°</w:t>
      </w:r>
      <w:proofErr w:type="spellEnd"/>
      <w:r w:rsidRPr="007C768C">
        <w:rPr>
          <w:rFonts w:ascii="Calibri" w:hAnsi="Calibri" w:cs="Calibri"/>
        </w:rPr>
        <w:t xml:space="preserve"> 9 del Plan de Oferta para obras hidráulicas.</w:t>
      </w:r>
    </w:p>
    <w:p w14:paraId="488199F9" w14:textId="77777777" w:rsidR="001435EB" w:rsidRPr="007C768C" w:rsidRDefault="001435EB" w:rsidP="001435EB">
      <w:pPr>
        <w:jc w:val="both"/>
        <w:rPr>
          <w:rFonts w:ascii="Calibri" w:hAnsi="Calibri" w:cs="Calibri"/>
        </w:rPr>
      </w:pPr>
    </w:p>
    <w:p w14:paraId="2EFCCBE3" w14:textId="77777777" w:rsidR="001435EB" w:rsidRDefault="001435EB" w:rsidP="001435EB">
      <w:pPr>
        <w:jc w:val="both"/>
        <w:rPr>
          <w:rFonts w:ascii="Calibri" w:hAnsi="Calibri" w:cs="Calibri"/>
        </w:rPr>
      </w:pPr>
      <w:r w:rsidRPr="007C768C">
        <w:rPr>
          <w:rFonts w:ascii="Calibri" w:hAnsi="Calibri" w:cs="Calibri"/>
        </w:rPr>
        <w:t xml:space="preserve">Todas las tuberías que van dispuestas bajo tierra deberán incluir en su precio unitario, la excavación, zanjeado y el relleno compactado. </w:t>
      </w:r>
    </w:p>
    <w:p w14:paraId="3326828E" w14:textId="77777777" w:rsidR="001435EB" w:rsidRPr="007C768C" w:rsidRDefault="001435EB" w:rsidP="001435EB">
      <w:pPr>
        <w:jc w:val="both"/>
        <w:rPr>
          <w:rFonts w:ascii="Calibri" w:hAnsi="Calibri" w:cs="Calibri"/>
        </w:rPr>
      </w:pPr>
    </w:p>
    <w:p w14:paraId="676B592D" w14:textId="77777777" w:rsidR="001435EB" w:rsidRPr="008E105F" w:rsidRDefault="001435EB" w:rsidP="001435EB">
      <w:pPr>
        <w:jc w:val="both"/>
        <w:rPr>
          <w:rFonts w:ascii="Calibri" w:hAnsi="Calibri" w:cs="Calibri"/>
          <w:b/>
        </w:rPr>
      </w:pPr>
      <w:r w:rsidRPr="008E105F">
        <w:rPr>
          <w:rFonts w:ascii="Calibri" w:hAnsi="Calibri" w:cs="Calibri"/>
          <w:b/>
        </w:rPr>
        <w:t xml:space="preserve"> RED DE DRENAJES DE AGUAS SERVIDAS Y PLUVIALES</w:t>
      </w:r>
    </w:p>
    <w:p w14:paraId="1C48FA27" w14:textId="77777777" w:rsidR="001435EB" w:rsidRPr="00F85E3F" w:rsidRDefault="001435EB" w:rsidP="001435EB">
      <w:pPr>
        <w:jc w:val="both"/>
        <w:rPr>
          <w:rFonts w:ascii="Calibri" w:hAnsi="Calibri" w:cs="Calibri"/>
        </w:rPr>
      </w:pPr>
    </w:p>
    <w:p w14:paraId="36B165BD" w14:textId="77777777" w:rsidR="001435EB" w:rsidRDefault="001435EB" w:rsidP="001435EB">
      <w:pPr>
        <w:jc w:val="both"/>
        <w:rPr>
          <w:rFonts w:ascii="Calibri" w:hAnsi="Calibri" w:cs="Calibri"/>
        </w:rPr>
      </w:pPr>
      <w:r>
        <w:rPr>
          <w:rFonts w:ascii="Calibri" w:hAnsi="Calibri" w:cs="Calibri"/>
        </w:rPr>
        <w:t>DESCRIPCION</w:t>
      </w:r>
    </w:p>
    <w:p w14:paraId="5609909D" w14:textId="77777777" w:rsidR="001435EB" w:rsidRPr="007C768C" w:rsidRDefault="001435EB" w:rsidP="001435EB">
      <w:pPr>
        <w:jc w:val="both"/>
        <w:rPr>
          <w:rFonts w:ascii="Calibri" w:hAnsi="Calibri" w:cs="Calibri"/>
        </w:rPr>
      </w:pPr>
      <w:r w:rsidRPr="007C768C">
        <w:rPr>
          <w:rFonts w:ascii="Calibri" w:hAnsi="Calibri" w:cs="Calibri"/>
        </w:rPr>
        <w:t>En esta sección se considera el suministro e instalación de toda la tubería y accesorios, así como la construcción de cajas de conexión, pozos de visita, etc. y la mano de obra especializada para el montaje de tuberías de PVC.</w:t>
      </w:r>
    </w:p>
    <w:p w14:paraId="47FDCDB9" w14:textId="77777777" w:rsidR="001435EB" w:rsidRPr="007C768C" w:rsidRDefault="001435EB" w:rsidP="001435EB">
      <w:pPr>
        <w:jc w:val="both"/>
        <w:rPr>
          <w:rFonts w:ascii="Calibri" w:hAnsi="Calibri" w:cs="Calibri"/>
        </w:rPr>
      </w:pPr>
    </w:p>
    <w:p w14:paraId="6ECA0141" w14:textId="77777777" w:rsidR="001435EB" w:rsidRPr="007C768C" w:rsidRDefault="001435EB" w:rsidP="001435EB">
      <w:pPr>
        <w:jc w:val="both"/>
        <w:rPr>
          <w:rFonts w:ascii="Calibri" w:hAnsi="Calibri" w:cs="Calibri"/>
        </w:rPr>
      </w:pPr>
      <w:r w:rsidRPr="007C768C">
        <w:rPr>
          <w:rFonts w:ascii="Calibri" w:hAnsi="Calibri" w:cs="Calibri"/>
        </w:rPr>
        <w:t>El sistema de drenajes está diseñado con criterio de drenajes separados, aguas servidas y aguas pluviales.</w:t>
      </w:r>
    </w:p>
    <w:p w14:paraId="2EB54E31" w14:textId="292B5A28" w:rsidR="001435EB" w:rsidRPr="007C768C" w:rsidRDefault="001435EB" w:rsidP="001435EB">
      <w:pPr>
        <w:jc w:val="both"/>
        <w:rPr>
          <w:rFonts w:ascii="Calibri" w:hAnsi="Calibri" w:cs="Calibri"/>
        </w:rPr>
      </w:pPr>
      <w:r w:rsidRPr="007C768C">
        <w:rPr>
          <w:rFonts w:ascii="Calibri" w:hAnsi="Calibri" w:cs="Calibri"/>
        </w:rPr>
        <w:t xml:space="preserve">Todos los trabajos que se ejecuten bajo estas especificaciones deberán regirse por lo que indica el </w:t>
      </w:r>
      <w:proofErr w:type="spellStart"/>
      <w:r w:rsidRPr="007C768C">
        <w:rPr>
          <w:rFonts w:ascii="Calibri" w:hAnsi="Calibri" w:cs="Calibri"/>
        </w:rPr>
        <w:t>National</w:t>
      </w:r>
      <w:proofErr w:type="spellEnd"/>
      <w:r w:rsidR="00AE07F6">
        <w:rPr>
          <w:rFonts w:ascii="Calibri" w:hAnsi="Calibri" w:cs="Calibri"/>
        </w:rPr>
        <w:t xml:space="preserve"> </w:t>
      </w:r>
      <w:proofErr w:type="spellStart"/>
      <w:r w:rsidRPr="007C768C">
        <w:rPr>
          <w:rFonts w:ascii="Calibri" w:hAnsi="Calibri" w:cs="Calibri"/>
        </w:rPr>
        <w:t>Plumbing</w:t>
      </w:r>
      <w:proofErr w:type="spellEnd"/>
      <w:r w:rsidR="00AE07F6">
        <w:rPr>
          <w:rFonts w:ascii="Calibri" w:hAnsi="Calibri" w:cs="Calibri"/>
        </w:rPr>
        <w:t xml:space="preserve"> </w:t>
      </w:r>
      <w:proofErr w:type="spellStart"/>
      <w:r w:rsidRPr="007C768C">
        <w:rPr>
          <w:rFonts w:ascii="Calibri" w:hAnsi="Calibri" w:cs="Calibri"/>
        </w:rPr>
        <w:t>Code</w:t>
      </w:r>
      <w:proofErr w:type="spellEnd"/>
      <w:r w:rsidRPr="007C768C">
        <w:rPr>
          <w:rFonts w:ascii="Calibri" w:hAnsi="Calibri" w:cs="Calibri"/>
        </w:rPr>
        <w:t xml:space="preserve"> de los Estados </w:t>
      </w:r>
      <w:r w:rsidR="00AE07F6">
        <w:rPr>
          <w:rFonts w:ascii="Calibri" w:hAnsi="Calibri" w:cs="Calibri"/>
        </w:rPr>
        <w:t>U</w:t>
      </w:r>
      <w:r w:rsidRPr="007C768C">
        <w:rPr>
          <w:rFonts w:ascii="Calibri" w:hAnsi="Calibri" w:cs="Calibri"/>
        </w:rPr>
        <w:t>nidos de Norteamérica, ASA-A40.B, y las normas de ANDA.</w:t>
      </w:r>
    </w:p>
    <w:p w14:paraId="7C857A60" w14:textId="77777777" w:rsidR="001435EB" w:rsidRPr="007C768C" w:rsidRDefault="001435EB" w:rsidP="001435EB">
      <w:pPr>
        <w:jc w:val="both"/>
        <w:rPr>
          <w:rFonts w:ascii="Calibri" w:hAnsi="Calibri" w:cs="Calibri"/>
        </w:rPr>
      </w:pPr>
    </w:p>
    <w:p w14:paraId="27B4A724" w14:textId="77777777" w:rsidR="001435EB" w:rsidRPr="007C768C" w:rsidRDefault="001435EB" w:rsidP="001435EB">
      <w:pPr>
        <w:jc w:val="both"/>
        <w:rPr>
          <w:rFonts w:ascii="Calibri" w:hAnsi="Calibri" w:cs="Calibri"/>
        </w:rPr>
      </w:pPr>
      <w:r w:rsidRPr="007C768C">
        <w:rPr>
          <w:rFonts w:ascii="Calibri" w:hAnsi="Calibri" w:cs="Calibri"/>
        </w:rPr>
        <w:t>Todas las dimensiones deberán ser verificadas en la obra antes de la adquisición de los materiales.</w:t>
      </w:r>
    </w:p>
    <w:p w14:paraId="4B2C6DC9" w14:textId="77777777" w:rsidR="001435EB" w:rsidRPr="007C768C" w:rsidRDefault="001435EB" w:rsidP="001435EB">
      <w:pPr>
        <w:jc w:val="both"/>
        <w:rPr>
          <w:rFonts w:ascii="Calibri" w:hAnsi="Calibri" w:cs="Calibri"/>
        </w:rPr>
      </w:pPr>
      <w:r w:rsidRPr="007C768C">
        <w:rPr>
          <w:rFonts w:ascii="Calibri" w:hAnsi="Calibri" w:cs="Calibri"/>
        </w:rPr>
        <w:t xml:space="preserve">Todo accesorio, material o trabajo no indicado en los </w:t>
      </w:r>
      <w:proofErr w:type="gramStart"/>
      <w:r w:rsidRPr="007C768C">
        <w:rPr>
          <w:rFonts w:ascii="Calibri" w:hAnsi="Calibri" w:cs="Calibri"/>
        </w:rPr>
        <w:t>planos</w:t>
      </w:r>
      <w:proofErr w:type="gramEnd"/>
      <w:r w:rsidRPr="007C768C">
        <w:rPr>
          <w:rFonts w:ascii="Calibri" w:hAnsi="Calibri" w:cs="Calibri"/>
        </w:rPr>
        <w:t xml:space="preserve"> pero mencionado en las especificaciones o viceversa, que sea necesario para completar en todo, el trabajo encomendado para dejarlo listo a funcionar, aún si no está especialmente especificado, será suplido, transportado, e instalado por el contratista. Las tuberías de desagüe horizontal tendrán, para diámetros de 4" y mayores, una pendiente mínima del 1.0%</w:t>
      </w:r>
    </w:p>
    <w:p w14:paraId="027C892C" w14:textId="77777777" w:rsidR="001435EB" w:rsidRPr="007C768C" w:rsidRDefault="001435EB" w:rsidP="001435EB">
      <w:pPr>
        <w:jc w:val="both"/>
        <w:rPr>
          <w:rFonts w:ascii="Calibri" w:hAnsi="Calibri" w:cs="Calibri"/>
          <w:b/>
        </w:rPr>
      </w:pPr>
    </w:p>
    <w:p w14:paraId="7EA70598" w14:textId="77777777" w:rsidR="001435EB" w:rsidRDefault="001435EB" w:rsidP="001435EB">
      <w:pPr>
        <w:jc w:val="both"/>
        <w:rPr>
          <w:rFonts w:ascii="Calibri" w:hAnsi="Calibri" w:cs="Calibri"/>
        </w:rPr>
      </w:pPr>
      <w:r w:rsidRPr="007D3E0F">
        <w:rPr>
          <w:rFonts w:ascii="Calibri" w:hAnsi="Calibri" w:cs="Calibri"/>
        </w:rPr>
        <w:t>ALCANCE</w:t>
      </w:r>
    </w:p>
    <w:p w14:paraId="3E4FB461" w14:textId="77777777" w:rsidR="001435EB" w:rsidRDefault="001435EB" w:rsidP="001435EB">
      <w:pPr>
        <w:jc w:val="both"/>
        <w:rPr>
          <w:rFonts w:ascii="Calibri" w:hAnsi="Calibri" w:cs="Calibri"/>
        </w:rPr>
      </w:pPr>
      <w:r w:rsidRPr="007C768C">
        <w:rPr>
          <w:rFonts w:ascii="Calibri" w:hAnsi="Calibri" w:cs="Calibri"/>
        </w:rPr>
        <w:t>Esta sección incluye el suministro de toda la mano de obra, los materiales, los equipos y los servicios necesarios para el suministro, la entrega y la instalación de toda obra de plomería para drenajes, de acuerdo con los planos y las especificaciones.</w:t>
      </w:r>
    </w:p>
    <w:p w14:paraId="156F38F7" w14:textId="77777777" w:rsidR="001435EB" w:rsidRPr="007C768C" w:rsidRDefault="001435EB" w:rsidP="001435EB">
      <w:pPr>
        <w:jc w:val="both"/>
        <w:rPr>
          <w:rFonts w:ascii="Calibri" w:hAnsi="Calibri" w:cs="Calibri"/>
        </w:rPr>
      </w:pPr>
      <w:r w:rsidRPr="007C768C">
        <w:rPr>
          <w:rFonts w:ascii="Calibri" w:hAnsi="Calibri" w:cs="Calibri"/>
        </w:rPr>
        <w:t>El alcance de las obras para la red de drenajes será la siguiente:</w:t>
      </w:r>
    </w:p>
    <w:p w14:paraId="18F2F3A8" w14:textId="77777777" w:rsidR="001435EB" w:rsidRPr="007D3E0F" w:rsidRDefault="001435EB" w:rsidP="00EC318B">
      <w:pPr>
        <w:numPr>
          <w:ilvl w:val="1"/>
          <w:numId w:val="1"/>
        </w:numPr>
        <w:jc w:val="both"/>
        <w:rPr>
          <w:rFonts w:ascii="Calibri" w:hAnsi="Calibri" w:cs="Calibri"/>
        </w:rPr>
      </w:pPr>
      <w:r w:rsidRPr="007C768C">
        <w:rPr>
          <w:rFonts w:ascii="Calibri" w:hAnsi="Calibri" w:cs="Calibri"/>
        </w:rPr>
        <w:t>Demolición de concreto, excavación y relleno de zanjas.</w:t>
      </w:r>
    </w:p>
    <w:p w14:paraId="3B7A3B83" w14:textId="77777777" w:rsidR="001435EB" w:rsidRPr="007D3E0F" w:rsidRDefault="001435EB" w:rsidP="00EC318B">
      <w:pPr>
        <w:numPr>
          <w:ilvl w:val="1"/>
          <w:numId w:val="1"/>
        </w:numPr>
        <w:jc w:val="both"/>
        <w:rPr>
          <w:rFonts w:ascii="Calibri" w:hAnsi="Calibri" w:cs="Calibri"/>
        </w:rPr>
      </w:pPr>
      <w:r w:rsidRPr="007C768C">
        <w:rPr>
          <w:rFonts w:ascii="Calibri" w:hAnsi="Calibri" w:cs="Calibri"/>
        </w:rPr>
        <w:t>Suministro, instalación y prueba de tubería.</w:t>
      </w:r>
    </w:p>
    <w:p w14:paraId="5B49F55E" w14:textId="77777777" w:rsidR="001435EB" w:rsidRPr="007D3E0F" w:rsidRDefault="001435EB" w:rsidP="00EC318B">
      <w:pPr>
        <w:numPr>
          <w:ilvl w:val="1"/>
          <w:numId w:val="1"/>
        </w:numPr>
        <w:jc w:val="both"/>
        <w:rPr>
          <w:rFonts w:ascii="Calibri" w:hAnsi="Calibri" w:cs="Calibri"/>
        </w:rPr>
      </w:pPr>
      <w:r w:rsidRPr="007C768C">
        <w:rPr>
          <w:rFonts w:ascii="Calibri" w:hAnsi="Calibri" w:cs="Calibri"/>
        </w:rPr>
        <w:t>Construcción de cajas de registro, cajas de recolección.</w:t>
      </w:r>
    </w:p>
    <w:p w14:paraId="3F56FCC0" w14:textId="77777777" w:rsidR="001435EB" w:rsidRPr="007C768C" w:rsidRDefault="001435EB" w:rsidP="00EC318B">
      <w:pPr>
        <w:numPr>
          <w:ilvl w:val="1"/>
          <w:numId w:val="1"/>
        </w:numPr>
        <w:jc w:val="both"/>
        <w:rPr>
          <w:rFonts w:ascii="Calibri" w:hAnsi="Calibri" w:cs="Calibri"/>
        </w:rPr>
      </w:pPr>
      <w:r w:rsidRPr="007C768C">
        <w:rPr>
          <w:rFonts w:ascii="Calibri" w:hAnsi="Calibri" w:cs="Calibri"/>
        </w:rPr>
        <w:t>Construcción de obras especiales si se indica en los planos.</w:t>
      </w:r>
    </w:p>
    <w:p w14:paraId="072B3748" w14:textId="28A36F44" w:rsidR="001435EB" w:rsidRDefault="001435EB" w:rsidP="001435EB">
      <w:pPr>
        <w:jc w:val="both"/>
        <w:rPr>
          <w:rFonts w:ascii="Calibri" w:hAnsi="Calibri" w:cs="Calibri"/>
        </w:rPr>
      </w:pPr>
    </w:p>
    <w:p w14:paraId="20F03A1A" w14:textId="77777777" w:rsidR="0022509E" w:rsidRPr="007C768C" w:rsidRDefault="0022509E" w:rsidP="001435EB">
      <w:pPr>
        <w:jc w:val="both"/>
        <w:rPr>
          <w:rFonts w:ascii="Calibri" w:hAnsi="Calibri" w:cs="Calibri"/>
        </w:rPr>
      </w:pPr>
    </w:p>
    <w:p w14:paraId="1FF47D5B" w14:textId="77777777" w:rsidR="001435EB" w:rsidRDefault="001435EB" w:rsidP="001435EB">
      <w:pPr>
        <w:jc w:val="both"/>
        <w:rPr>
          <w:rFonts w:ascii="Calibri" w:hAnsi="Calibri" w:cs="Calibri"/>
        </w:rPr>
      </w:pPr>
      <w:r>
        <w:rPr>
          <w:rFonts w:ascii="Calibri" w:hAnsi="Calibri" w:cs="Calibri"/>
        </w:rPr>
        <w:t>MATERIALES</w:t>
      </w:r>
    </w:p>
    <w:p w14:paraId="3808ED2F" w14:textId="77777777" w:rsidR="001435EB" w:rsidRPr="00AE07F6" w:rsidRDefault="001435EB" w:rsidP="001435EB">
      <w:pPr>
        <w:jc w:val="both"/>
        <w:rPr>
          <w:rFonts w:ascii="Calibri" w:hAnsi="Calibri" w:cs="Calibri"/>
          <w:b/>
          <w:bCs/>
        </w:rPr>
      </w:pPr>
      <w:r w:rsidRPr="00AE07F6">
        <w:rPr>
          <w:rFonts w:ascii="Calibri" w:hAnsi="Calibri" w:cs="Calibri"/>
          <w:b/>
          <w:bCs/>
        </w:rPr>
        <w:t>Tubería y accesorios.</w:t>
      </w:r>
    </w:p>
    <w:p w14:paraId="497FE38A" w14:textId="77777777" w:rsidR="001435EB" w:rsidRDefault="001435EB" w:rsidP="001435EB">
      <w:pPr>
        <w:jc w:val="both"/>
        <w:rPr>
          <w:rFonts w:ascii="Calibri" w:hAnsi="Calibri" w:cs="Calibri"/>
        </w:rPr>
      </w:pPr>
      <w:r w:rsidRPr="007C768C">
        <w:rPr>
          <w:rFonts w:ascii="Calibri" w:hAnsi="Calibri" w:cs="Calibri"/>
        </w:rPr>
        <w:t xml:space="preserve">Las tuberías que se coloquen enterradas bajo piso serán de PVC. Las </w:t>
      </w:r>
      <w:r w:rsidRPr="007C768C">
        <w:rPr>
          <w:rFonts w:ascii="Calibri" w:hAnsi="Calibri" w:cs="Calibri"/>
        </w:rPr>
        <w:tab/>
        <w:t>bajadas de aguas negras, así como los ramales de recolección y de evacuación de cada artefacto sanitario serán de PVC.</w:t>
      </w:r>
    </w:p>
    <w:p w14:paraId="4A4904AB" w14:textId="77777777" w:rsidR="001435EB" w:rsidRPr="007C768C" w:rsidRDefault="001435EB" w:rsidP="001435EB">
      <w:pPr>
        <w:jc w:val="both"/>
        <w:rPr>
          <w:rFonts w:ascii="Calibri" w:hAnsi="Calibri" w:cs="Calibri"/>
        </w:rPr>
      </w:pPr>
    </w:p>
    <w:p w14:paraId="6E44DE4C" w14:textId="77777777" w:rsidR="001435EB" w:rsidRDefault="001435EB" w:rsidP="001435EB">
      <w:pPr>
        <w:jc w:val="both"/>
        <w:rPr>
          <w:rFonts w:ascii="Calibri" w:hAnsi="Calibri" w:cs="Calibri"/>
        </w:rPr>
      </w:pPr>
      <w:r>
        <w:rPr>
          <w:rFonts w:ascii="Calibri" w:hAnsi="Calibri" w:cs="Calibri"/>
        </w:rPr>
        <w:t>TUBERÍA DE PVC.</w:t>
      </w:r>
    </w:p>
    <w:p w14:paraId="1EAF8DF3" w14:textId="77777777" w:rsidR="001435EB" w:rsidRPr="007C768C" w:rsidRDefault="001435EB" w:rsidP="001435EB">
      <w:pPr>
        <w:jc w:val="both"/>
        <w:rPr>
          <w:rFonts w:ascii="Calibri" w:hAnsi="Calibri" w:cs="Calibri"/>
        </w:rPr>
      </w:pPr>
      <w:r w:rsidRPr="007C768C">
        <w:rPr>
          <w:rFonts w:ascii="Calibri" w:hAnsi="Calibri" w:cs="Calibri"/>
        </w:rPr>
        <w:t xml:space="preserve">Será fabricada con PVC 1120 (clase 160 psi), cumpliendo con los requisitos establecidos por la norma ASTM D 2241 Clase SDR 42, incluyendo la impresión de marcas según las exigencias del proyecto (se recomienda el uso de 160 psi). </w:t>
      </w:r>
    </w:p>
    <w:p w14:paraId="310F244E" w14:textId="77777777" w:rsidR="001435EB" w:rsidRPr="007C768C" w:rsidRDefault="001435EB" w:rsidP="001435EB">
      <w:pPr>
        <w:jc w:val="both"/>
        <w:rPr>
          <w:rFonts w:ascii="Calibri" w:hAnsi="Calibri" w:cs="Calibri"/>
        </w:rPr>
      </w:pPr>
      <w:r w:rsidRPr="007C768C">
        <w:rPr>
          <w:rFonts w:ascii="Calibri" w:hAnsi="Calibri" w:cs="Calibri"/>
        </w:rPr>
        <w:t xml:space="preserve">Alternativamente puede ser fabricada con </w:t>
      </w:r>
      <w:r w:rsidRPr="007C768C">
        <w:rPr>
          <w:rFonts w:ascii="Calibri" w:hAnsi="Calibri" w:cs="Calibri"/>
        </w:rPr>
        <w:tab/>
        <w:t>PVC ll20 para aguas de drenaje Tipo I grado 1 exigiéndose siempre la impresión de marcas de identificación de la presión de trabajo permisible.</w:t>
      </w:r>
    </w:p>
    <w:p w14:paraId="25641C5C" w14:textId="77777777" w:rsidR="001435EB" w:rsidRPr="007C768C" w:rsidRDefault="001435EB" w:rsidP="001435EB">
      <w:pPr>
        <w:jc w:val="both"/>
        <w:rPr>
          <w:rFonts w:ascii="Calibri" w:hAnsi="Calibri" w:cs="Calibri"/>
        </w:rPr>
      </w:pPr>
      <w:r w:rsidRPr="007C768C">
        <w:rPr>
          <w:rFonts w:ascii="Calibri" w:hAnsi="Calibri" w:cs="Calibri"/>
        </w:rPr>
        <w:t>Los accesorios serán igualmente de PVC 1120, fabricado conforme las normas ASTM D 2466 (Schedule 40)</w:t>
      </w:r>
    </w:p>
    <w:p w14:paraId="0CA0B291" w14:textId="77777777" w:rsidR="001435EB" w:rsidRPr="007C768C" w:rsidRDefault="001435EB" w:rsidP="001435EB">
      <w:pPr>
        <w:jc w:val="both"/>
        <w:rPr>
          <w:rFonts w:ascii="Calibri" w:hAnsi="Calibri" w:cs="Calibri"/>
        </w:rPr>
      </w:pPr>
      <w:r w:rsidRPr="007C768C">
        <w:rPr>
          <w:rFonts w:ascii="Calibri" w:hAnsi="Calibri" w:cs="Calibri"/>
        </w:rPr>
        <w:t>Toda la tubería y sus accesorios serán PVC si no se indica lo contrario en los planos del sistema.  Deberá cumplir con las normas Comercial Standard.</w:t>
      </w:r>
    </w:p>
    <w:p w14:paraId="0BEF208C" w14:textId="77777777" w:rsidR="001435EB" w:rsidRPr="007C768C" w:rsidRDefault="001435EB" w:rsidP="001435EB">
      <w:pPr>
        <w:jc w:val="both"/>
        <w:rPr>
          <w:rFonts w:ascii="Calibri" w:hAnsi="Calibri" w:cs="Calibri"/>
        </w:rPr>
      </w:pPr>
    </w:p>
    <w:p w14:paraId="6FC0535A" w14:textId="77777777" w:rsidR="001435EB" w:rsidRDefault="001435EB" w:rsidP="001435EB">
      <w:pPr>
        <w:jc w:val="both"/>
        <w:rPr>
          <w:rFonts w:ascii="Calibri" w:hAnsi="Calibri" w:cs="Calibri"/>
        </w:rPr>
      </w:pPr>
      <w:r>
        <w:rPr>
          <w:rFonts w:ascii="Calibri" w:hAnsi="Calibri" w:cs="Calibri"/>
        </w:rPr>
        <w:t>PROCEDIMIENTO DE EJECUCION</w:t>
      </w:r>
    </w:p>
    <w:p w14:paraId="0A3F4326" w14:textId="77777777" w:rsidR="001435EB" w:rsidRPr="007C768C" w:rsidRDefault="001435EB" w:rsidP="001435EB">
      <w:pPr>
        <w:jc w:val="both"/>
        <w:rPr>
          <w:rFonts w:ascii="Calibri" w:hAnsi="Calibri" w:cs="Calibri"/>
        </w:rPr>
      </w:pPr>
      <w:r w:rsidRPr="007C768C">
        <w:rPr>
          <w:rFonts w:ascii="Calibri" w:hAnsi="Calibri" w:cs="Calibri"/>
        </w:rPr>
        <w:t>En la instalación de tubería de PVC para drenajes, deberán aplicarse las recomendaciones impresas por los respectivos fabricantes en todas las etapas del proceso de instalación, incluyendo transporte, almacenamiento y manejo de los materiales.</w:t>
      </w:r>
    </w:p>
    <w:p w14:paraId="37FFD0BD" w14:textId="77777777" w:rsidR="001435EB" w:rsidRPr="007C768C" w:rsidRDefault="001435EB" w:rsidP="001435EB">
      <w:pPr>
        <w:jc w:val="both"/>
        <w:rPr>
          <w:rFonts w:ascii="Calibri" w:hAnsi="Calibri" w:cs="Calibri"/>
        </w:rPr>
      </w:pPr>
    </w:p>
    <w:p w14:paraId="6BF7A485" w14:textId="77777777" w:rsidR="001435EB" w:rsidRPr="007C768C" w:rsidRDefault="001435EB" w:rsidP="001435EB">
      <w:pPr>
        <w:jc w:val="both"/>
        <w:rPr>
          <w:rFonts w:ascii="Calibri" w:hAnsi="Calibri" w:cs="Calibri"/>
        </w:rPr>
      </w:pPr>
      <w:r w:rsidRPr="007C768C">
        <w:rPr>
          <w:rFonts w:ascii="Calibri" w:hAnsi="Calibri" w:cs="Calibri"/>
        </w:rPr>
        <w:t>La instalación se hará de acuerdo a los planos, colocando a la tubería en la alineación definitiva, para evitar posteriormente tener que forzarla a posiciones diferentes.</w:t>
      </w:r>
    </w:p>
    <w:p w14:paraId="4CFDB083" w14:textId="77777777" w:rsidR="001435EB" w:rsidRPr="007C768C" w:rsidRDefault="001435EB" w:rsidP="001435EB">
      <w:pPr>
        <w:jc w:val="both"/>
        <w:rPr>
          <w:rFonts w:ascii="Calibri" w:hAnsi="Calibri" w:cs="Calibri"/>
        </w:rPr>
      </w:pPr>
      <w:r w:rsidRPr="007C768C">
        <w:rPr>
          <w:rFonts w:ascii="Calibri" w:hAnsi="Calibri" w:cs="Calibri"/>
        </w:rPr>
        <w:t>En las uniones de tuberías de PVC de diámetros de 2" se usará cemento solvente de secado regular.  Para diámetros mayores se usará cemento solvente de secado lento.</w:t>
      </w:r>
    </w:p>
    <w:p w14:paraId="3B6968F5" w14:textId="77777777" w:rsidR="001435EB" w:rsidRPr="007C768C" w:rsidRDefault="001435EB" w:rsidP="001435EB">
      <w:pPr>
        <w:jc w:val="both"/>
        <w:rPr>
          <w:rFonts w:ascii="Calibri" w:hAnsi="Calibri" w:cs="Calibri"/>
        </w:rPr>
      </w:pPr>
    </w:p>
    <w:p w14:paraId="55EC50E6" w14:textId="77777777" w:rsidR="001435EB" w:rsidRDefault="001435EB" w:rsidP="001435EB">
      <w:pPr>
        <w:jc w:val="both"/>
        <w:rPr>
          <w:rFonts w:ascii="Calibri" w:hAnsi="Calibri" w:cs="Calibri"/>
        </w:rPr>
      </w:pPr>
      <w:r w:rsidRPr="007C768C">
        <w:rPr>
          <w:rFonts w:ascii="Calibri" w:hAnsi="Calibri" w:cs="Calibri"/>
        </w:rPr>
        <w:t>TUBOS A TRAVÉS DE PAREDES Y PISOS</w:t>
      </w:r>
      <w:r>
        <w:rPr>
          <w:rFonts w:ascii="Calibri" w:hAnsi="Calibri" w:cs="Calibri"/>
        </w:rPr>
        <w:t>.</w:t>
      </w:r>
    </w:p>
    <w:p w14:paraId="21FDEE0F" w14:textId="77777777" w:rsidR="001435EB" w:rsidRPr="007C768C" w:rsidRDefault="001435EB" w:rsidP="001435EB">
      <w:pPr>
        <w:jc w:val="both"/>
        <w:rPr>
          <w:rFonts w:ascii="Calibri" w:hAnsi="Calibri" w:cs="Calibri"/>
        </w:rPr>
      </w:pPr>
      <w:r w:rsidRPr="007C768C">
        <w:rPr>
          <w:rFonts w:ascii="Calibri" w:hAnsi="Calibri" w:cs="Calibri"/>
        </w:rPr>
        <w:t xml:space="preserve">Los tubos que atraviesen paredes, losas, etc., pasarán a través de camisas pasa-tubos. Las camisas se harán con tubería </w:t>
      </w:r>
      <w:proofErr w:type="spellStart"/>
      <w:r w:rsidRPr="007C768C">
        <w:rPr>
          <w:rFonts w:ascii="Calibri" w:hAnsi="Calibri" w:cs="Calibri"/>
        </w:rPr>
        <w:t>HoGo</w:t>
      </w:r>
      <w:proofErr w:type="spellEnd"/>
      <w:r w:rsidRPr="007C768C">
        <w:rPr>
          <w:rFonts w:ascii="Calibri" w:hAnsi="Calibri" w:cs="Calibri"/>
        </w:rPr>
        <w:t xml:space="preserve"> del diámetro superior inmediato, y tendrán longitud exacta para terminar a nivel con las superficies acabadas. Las camisas para tubos que pasen a través de pisos en áreas expuestas como: debajo de lavaderos sin gabinete, o pasa tubos que atraviesen techos, serán de </w:t>
      </w:r>
      <w:proofErr w:type="spellStart"/>
      <w:r w:rsidRPr="007C768C">
        <w:rPr>
          <w:rFonts w:ascii="Calibri" w:hAnsi="Calibri" w:cs="Calibri"/>
        </w:rPr>
        <w:t>HoGo</w:t>
      </w:r>
      <w:proofErr w:type="spellEnd"/>
      <w:r w:rsidRPr="007C768C">
        <w:rPr>
          <w:rFonts w:ascii="Calibri" w:hAnsi="Calibri" w:cs="Calibri"/>
        </w:rPr>
        <w:t xml:space="preserve"> y se prolongarán 2 cm. arriba del piso terminado. </w:t>
      </w:r>
    </w:p>
    <w:p w14:paraId="666E91ED" w14:textId="77777777" w:rsidR="001435EB" w:rsidRPr="007C768C" w:rsidRDefault="001435EB" w:rsidP="001435EB">
      <w:pPr>
        <w:jc w:val="both"/>
        <w:rPr>
          <w:rFonts w:ascii="Calibri" w:hAnsi="Calibri" w:cs="Calibri"/>
        </w:rPr>
      </w:pPr>
      <w:r w:rsidRPr="007C768C">
        <w:rPr>
          <w:rFonts w:ascii="Calibri" w:hAnsi="Calibri" w:cs="Calibri"/>
        </w:rPr>
        <w:t>El espacio anular entre camisa y tubo se llenará con compuesto plástico que no endurezca.</w:t>
      </w:r>
    </w:p>
    <w:p w14:paraId="3AE120E4" w14:textId="77777777" w:rsidR="001435EB" w:rsidRDefault="001435EB" w:rsidP="001435EB">
      <w:pPr>
        <w:jc w:val="both"/>
        <w:rPr>
          <w:rFonts w:ascii="Calibri" w:hAnsi="Calibri" w:cs="Calibri"/>
        </w:rPr>
      </w:pPr>
      <w:r w:rsidRPr="007C768C">
        <w:rPr>
          <w:rFonts w:ascii="Calibri" w:hAnsi="Calibri" w:cs="Calibri"/>
        </w:rPr>
        <w:t>En los casos en que la tubería atraviese estructuras se colocará en los puntos indicados, de manera que no distorsione el refuerzo colocado. Esto se hará siguiendo las recomendaciones de las Especificaciones Estructurales.</w:t>
      </w:r>
    </w:p>
    <w:p w14:paraId="69B7A4F7" w14:textId="77777777" w:rsidR="001435EB" w:rsidRPr="007C768C" w:rsidRDefault="001435EB" w:rsidP="001435EB">
      <w:pPr>
        <w:jc w:val="both"/>
        <w:rPr>
          <w:rFonts w:ascii="Calibri" w:hAnsi="Calibri" w:cs="Calibri"/>
        </w:rPr>
      </w:pPr>
    </w:p>
    <w:p w14:paraId="45408547" w14:textId="77777777" w:rsidR="001435EB" w:rsidRDefault="001435EB" w:rsidP="001435EB">
      <w:pPr>
        <w:jc w:val="both"/>
        <w:rPr>
          <w:rFonts w:ascii="Calibri" w:hAnsi="Calibri" w:cs="Calibri"/>
        </w:rPr>
      </w:pPr>
      <w:r w:rsidRPr="007D3E0F">
        <w:rPr>
          <w:rFonts w:ascii="Calibri" w:hAnsi="Calibri" w:cs="Calibri"/>
        </w:rPr>
        <w:t>BOCAS DE LIMPIEZA EN TUBERÍA DE PVC</w:t>
      </w:r>
      <w:r>
        <w:rPr>
          <w:rFonts w:ascii="Calibri" w:hAnsi="Calibri" w:cs="Calibri"/>
        </w:rPr>
        <w:t>.</w:t>
      </w:r>
    </w:p>
    <w:p w14:paraId="298B4BC1" w14:textId="77777777" w:rsidR="001435EB" w:rsidRPr="007C768C" w:rsidRDefault="001435EB" w:rsidP="001435EB">
      <w:pPr>
        <w:jc w:val="both"/>
        <w:rPr>
          <w:rFonts w:ascii="Calibri" w:hAnsi="Calibri" w:cs="Calibri"/>
        </w:rPr>
      </w:pPr>
      <w:r w:rsidRPr="007C768C">
        <w:rPr>
          <w:rFonts w:ascii="Calibri" w:hAnsi="Calibri" w:cs="Calibri"/>
        </w:rPr>
        <w:t>Tendrán el mismo diámetro del tubo y consistirán de un tramo de gran curvatura (formado por un codo de 90º o por 2 codos de 45º) que se extienda hasta un lugar accesible, o de otro accesorio conveniente, de acuerdo con el espacio disponible. Un casquillo de latón extra pesado o de PVC con tapón de limpieza avellanado, será calafateado en la campana del accesorio y llegará 0.15 m. bajo el nivel del piso terminado.</w:t>
      </w:r>
    </w:p>
    <w:p w14:paraId="5FE5E8C7" w14:textId="77777777" w:rsidR="001435EB" w:rsidRPr="007D3E0F" w:rsidRDefault="001435EB" w:rsidP="001435EB">
      <w:pPr>
        <w:jc w:val="both"/>
        <w:rPr>
          <w:rFonts w:ascii="Calibri" w:hAnsi="Calibri" w:cs="Calibri"/>
        </w:rPr>
      </w:pPr>
      <w:r w:rsidRPr="007D3E0F">
        <w:rPr>
          <w:rFonts w:ascii="Calibri" w:hAnsi="Calibri" w:cs="Calibri"/>
        </w:rPr>
        <w:lastRenderedPageBreak/>
        <w:t>Cambio de diámetro y dirección del tubo</w:t>
      </w:r>
    </w:p>
    <w:p w14:paraId="122006F1" w14:textId="77777777" w:rsidR="001435EB" w:rsidRPr="007C768C" w:rsidRDefault="001435EB" w:rsidP="001435EB">
      <w:pPr>
        <w:jc w:val="both"/>
        <w:rPr>
          <w:rFonts w:ascii="Calibri" w:hAnsi="Calibri" w:cs="Calibri"/>
        </w:rPr>
      </w:pPr>
      <w:r w:rsidRPr="007C768C">
        <w:rPr>
          <w:rFonts w:ascii="Calibri" w:hAnsi="Calibri" w:cs="Calibri"/>
        </w:rPr>
        <w:t xml:space="preserve">Los cambios de diámetro en las tuberías se harán por medio de reductores. Los cambios de dirección se harán usando convenientemente </w:t>
      </w:r>
      <w:proofErr w:type="spellStart"/>
      <w:r w:rsidRPr="007C768C">
        <w:rPr>
          <w:rFonts w:ascii="Calibri" w:hAnsi="Calibri" w:cs="Calibri"/>
        </w:rPr>
        <w:t>Yee</w:t>
      </w:r>
      <w:proofErr w:type="spellEnd"/>
      <w:r w:rsidRPr="007C768C">
        <w:rPr>
          <w:rFonts w:ascii="Calibri" w:hAnsi="Calibri" w:cs="Calibri"/>
        </w:rPr>
        <w:t xml:space="preserve"> de 90º, codos de 90º, 60º, 45º. gran radio de curvatura. Para conexiones de tubo verticales con ramales horizontales se podrán usar </w:t>
      </w:r>
      <w:proofErr w:type="spellStart"/>
      <w:r w:rsidRPr="007C768C">
        <w:rPr>
          <w:rFonts w:ascii="Calibri" w:hAnsi="Calibri" w:cs="Calibri"/>
        </w:rPr>
        <w:t>Tee</w:t>
      </w:r>
      <w:proofErr w:type="spellEnd"/>
      <w:r w:rsidRPr="007C768C">
        <w:rPr>
          <w:rFonts w:ascii="Calibri" w:hAnsi="Calibri" w:cs="Calibri"/>
        </w:rPr>
        <w:t xml:space="preserve"> sanitarias; para cambios de dirección de horizontal a vertical, como también para descarga de inodoros, se podrán usar codos de pequeños radios de curvatura. Cuando por condiciones de espacio, fuera necesario usar accesorios de pequeño radio de curvatura en lugares no indicados en los planos, deberá ser autorizado por la Supervisión.</w:t>
      </w:r>
    </w:p>
    <w:p w14:paraId="71B70D8F" w14:textId="77777777" w:rsidR="001435EB" w:rsidRPr="007D3E0F" w:rsidRDefault="001435EB" w:rsidP="001435EB">
      <w:pPr>
        <w:jc w:val="both"/>
        <w:rPr>
          <w:rFonts w:ascii="Calibri" w:hAnsi="Calibri" w:cs="Calibri"/>
        </w:rPr>
      </w:pPr>
    </w:p>
    <w:p w14:paraId="16902821" w14:textId="77777777" w:rsidR="001435EB" w:rsidRDefault="001435EB" w:rsidP="001435EB">
      <w:pPr>
        <w:jc w:val="both"/>
        <w:rPr>
          <w:rFonts w:ascii="Calibri" w:hAnsi="Calibri" w:cs="Calibri"/>
        </w:rPr>
      </w:pPr>
      <w:r w:rsidRPr="007D3E0F">
        <w:rPr>
          <w:rFonts w:ascii="Calibri" w:hAnsi="Calibri" w:cs="Calibri"/>
        </w:rPr>
        <w:t>CAJAS DE INSPECCIÓN Y DE RECOLECCIÓN</w:t>
      </w:r>
    </w:p>
    <w:p w14:paraId="0C977614" w14:textId="77777777" w:rsidR="001435EB" w:rsidRPr="007C768C" w:rsidRDefault="001435EB" w:rsidP="001435EB">
      <w:pPr>
        <w:jc w:val="both"/>
        <w:rPr>
          <w:rFonts w:ascii="Calibri" w:hAnsi="Calibri" w:cs="Calibri"/>
        </w:rPr>
      </w:pPr>
      <w:r w:rsidRPr="007C768C">
        <w:rPr>
          <w:rFonts w:ascii="Calibri" w:hAnsi="Calibri" w:cs="Calibri"/>
        </w:rPr>
        <w:t>Tendrán fondo de concreto y paredes de ladrillo. Las dimensiones, cuando no estén indicadas en los planos, serán determinadas de manera que dichas cajas; puedan alojar convenientemente los extremos de los tubos y las parrillas o tapaderas según se indique. Las paredes serán repelladas interiormente con mortero (1 parte de cemento y 2 partes de arena) y serán pulidas con pasta de cemento.</w:t>
      </w:r>
    </w:p>
    <w:p w14:paraId="024FE657" w14:textId="77777777" w:rsidR="001435EB" w:rsidRPr="007C768C" w:rsidRDefault="001435EB" w:rsidP="001435EB">
      <w:pPr>
        <w:jc w:val="both"/>
        <w:rPr>
          <w:rFonts w:ascii="Calibri" w:hAnsi="Calibri" w:cs="Calibri"/>
        </w:rPr>
      </w:pPr>
      <w:r w:rsidRPr="007C768C">
        <w:rPr>
          <w:rFonts w:ascii="Calibri" w:hAnsi="Calibri" w:cs="Calibri"/>
        </w:rPr>
        <w:t>El concreto que se emplee en las estructuras de drenaje deberá conformarse a las normas que se establecen en la Sección 3 "Concreto Estructural".</w:t>
      </w:r>
    </w:p>
    <w:p w14:paraId="2B074D11" w14:textId="77777777" w:rsidR="001435EB" w:rsidRPr="007C768C" w:rsidRDefault="001435EB" w:rsidP="001435EB">
      <w:pPr>
        <w:jc w:val="both"/>
        <w:rPr>
          <w:rFonts w:ascii="Calibri" w:hAnsi="Calibri" w:cs="Calibri"/>
        </w:rPr>
      </w:pPr>
      <w:r w:rsidRPr="007C768C">
        <w:rPr>
          <w:rFonts w:ascii="Calibri" w:hAnsi="Calibri" w:cs="Calibri"/>
        </w:rPr>
        <w:t>El mortero para pegar ladrillo será de 1 parte de cemento y 4 partes de arena. Los canales entre las bocas de los tubos en el fondo de las cajas tendrán sección semicircular, se construirán con ladrillo y se repellarán, y además se pulirán con pasta de cemento puro.</w:t>
      </w:r>
    </w:p>
    <w:p w14:paraId="55756F9F" w14:textId="351AEBBB" w:rsidR="001435EB" w:rsidRPr="007C768C" w:rsidRDefault="001435EB" w:rsidP="001435EB">
      <w:pPr>
        <w:jc w:val="both"/>
        <w:rPr>
          <w:rFonts w:ascii="Calibri" w:hAnsi="Calibri" w:cs="Calibri"/>
        </w:rPr>
      </w:pPr>
      <w:r w:rsidRPr="007C768C">
        <w:rPr>
          <w:rFonts w:ascii="Calibri" w:hAnsi="Calibri" w:cs="Calibri"/>
        </w:rPr>
        <w:t>La</w:t>
      </w:r>
      <w:r w:rsidR="00AE07F6">
        <w:rPr>
          <w:rFonts w:ascii="Calibri" w:hAnsi="Calibri" w:cs="Calibri"/>
        </w:rPr>
        <w:t>s</w:t>
      </w:r>
      <w:r w:rsidRPr="007C768C">
        <w:rPr>
          <w:rFonts w:ascii="Calibri" w:hAnsi="Calibri" w:cs="Calibri"/>
        </w:rPr>
        <w:t xml:space="preserve"> tapaderas de concreto tendrán 5 o 10 cm de espesor, el acero de refuerzo será # 3.</w:t>
      </w:r>
    </w:p>
    <w:p w14:paraId="1547F956" w14:textId="77777777" w:rsidR="001435EB" w:rsidRPr="007C768C" w:rsidRDefault="001435EB" w:rsidP="001435EB">
      <w:pPr>
        <w:jc w:val="both"/>
        <w:rPr>
          <w:rFonts w:ascii="Calibri" w:hAnsi="Calibri" w:cs="Calibri"/>
        </w:rPr>
      </w:pPr>
      <w:r w:rsidRPr="007C768C">
        <w:rPr>
          <w:rFonts w:ascii="Calibri" w:hAnsi="Calibri" w:cs="Calibri"/>
        </w:rPr>
        <w:t>Las tapaderas de las cajas de registro de aguas negras y aguas lluvias serán de concreto, tal como se indica en los planos. Las parrillas de los tragantes, excepto cuando se indique de otra manera serán de pletina de 1" x 1/8" a cada 2.5 cm. entre ejes, o de varilla de diámetro 3/4" a cada 40 mm entre ejes en marco de angular de 1 1/4" x 1 1/4" x 1/8". El contramarco será de angular de 1 1/2" x 1 1/2" x 3/16", con 4 patas de anclaje diámetro 1/2", longitud 10 cm.</w:t>
      </w:r>
    </w:p>
    <w:p w14:paraId="0535122A" w14:textId="77777777" w:rsidR="001435EB" w:rsidRDefault="001435EB" w:rsidP="001435EB">
      <w:pPr>
        <w:jc w:val="both"/>
        <w:rPr>
          <w:rFonts w:ascii="Calibri" w:hAnsi="Calibri" w:cs="Calibri"/>
        </w:rPr>
      </w:pPr>
      <w:r w:rsidRPr="007C768C">
        <w:rPr>
          <w:rFonts w:ascii="Calibri" w:hAnsi="Calibri" w:cs="Calibri"/>
        </w:rPr>
        <w:t>Las piezas metálicas que estén expuestas al contacto con el agua (parrillas, marcos) serán pintadas en el taller con una capa de pintura anticorrosiva de la mejor calidad tal como la E 91-EA-4, o similar aprobado; en la obra se les aplicará una segunda capa de pintura a base de titanio y óxido de zinc de la mejor calidad.</w:t>
      </w:r>
    </w:p>
    <w:p w14:paraId="60069864" w14:textId="77777777" w:rsidR="001435EB" w:rsidRPr="007C768C" w:rsidRDefault="001435EB" w:rsidP="001435EB">
      <w:pPr>
        <w:jc w:val="both"/>
        <w:rPr>
          <w:rFonts w:ascii="Calibri" w:hAnsi="Calibri" w:cs="Calibri"/>
        </w:rPr>
      </w:pPr>
    </w:p>
    <w:p w14:paraId="78112AF0" w14:textId="77777777" w:rsidR="001435EB" w:rsidRDefault="001435EB" w:rsidP="001435EB">
      <w:pPr>
        <w:jc w:val="both"/>
        <w:rPr>
          <w:rFonts w:ascii="Calibri" w:hAnsi="Calibri" w:cs="Calibri"/>
        </w:rPr>
      </w:pPr>
      <w:r w:rsidRPr="007D3E0F">
        <w:rPr>
          <w:rFonts w:ascii="Calibri" w:hAnsi="Calibri" w:cs="Calibri"/>
        </w:rPr>
        <w:t>TUBOS DE BAJADA</w:t>
      </w:r>
    </w:p>
    <w:p w14:paraId="056241CE" w14:textId="77777777" w:rsidR="001435EB" w:rsidRDefault="001435EB" w:rsidP="001435EB">
      <w:pPr>
        <w:jc w:val="both"/>
        <w:rPr>
          <w:rFonts w:ascii="Calibri" w:hAnsi="Calibri" w:cs="Calibri"/>
        </w:rPr>
      </w:pPr>
      <w:r w:rsidRPr="007C768C">
        <w:rPr>
          <w:rFonts w:ascii="Calibri" w:hAnsi="Calibri" w:cs="Calibri"/>
        </w:rPr>
        <w:t>Los tubos de bajada serán de PVC y deberán cumplir con las especificaciones para tubo de drenaje.  Los canales y botaguas de lámina galvanizada se especifican en la Sección 7-Cubiertas y Protecciones y los canales de concreto en la Sección 3-Concreto.</w:t>
      </w:r>
    </w:p>
    <w:p w14:paraId="2583280C" w14:textId="77777777" w:rsidR="001435EB" w:rsidRPr="007C768C" w:rsidRDefault="001435EB" w:rsidP="001435EB">
      <w:pPr>
        <w:jc w:val="both"/>
        <w:rPr>
          <w:rFonts w:ascii="Calibri" w:hAnsi="Calibri" w:cs="Calibri"/>
        </w:rPr>
      </w:pPr>
    </w:p>
    <w:p w14:paraId="33A40E48" w14:textId="77777777" w:rsidR="001435EB" w:rsidRPr="007D3E0F" w:rsidRDefault="001435EB" w:rsidP="001435EB">
      <w:pPr>
        <w:jc w:val="both"/>
        <w:rPr>
          <w:rFonts w:ascii="Calibri" w:hAnsi="Calibri" w:cs="Calibri"/>
        </w:rPr>
      </w:pPr>
      <w:r w:rsidRPr="007D3E0F">
        <w:rPr>
          <w:rFonts w:ascii="Calibri" w:hAnsi="Calibri" w:cs="Calibri"/>
        </w:rPr>
        <w:t>REQUERIMIENTOS</w:t>
      </w:r>
    </w:p>
    <w:p w14:paraId="0DB9447F" w14:textId="77777777" w:rsidR="001435EB" w:rsidRDefault="001435EB" w:rsidP="001435EB">
      <w:pPr>
        <w:jc w:val="both"/>
        <w:rPr>
          <w:rFonts w:ascii="Calibri" w:hAnsi="Calibri" w:cs="Calibri"/>
        </w:rPr>
      </w:pPr>
      <w:r w:rsidRPr="007D3E0F">
        <w:rPr>
          <w:rFonts w:ascii="Calibri" w:hAnsi="Calibri" w:cs="Calibri"/>
        </w:rPr>
        <w:t>PRUEBA DE TUBERÍA DE DRENAJES</w:t>
      </w:r>
    </w:p>
    <w:p w14:paraId="782E2824" w14:textId="77777777" w:rsidR="001435EB" w:rsidRPr="007C768C" w:rsidRDefault="001435EB" w:rsidP="001435EB">
      <w:pPr>
        <w:jc w:val="both"/>
        <w:rPr>
          <w:rFonts w:ascii="Calibri" w:hAnsi="Calibri" w:cs="Calibri"/>
        </w:rPr>
      </w:pPr>
      <w:r w:rsidRPr="007C768C">
        <w:rPr>
          <w:rFonts w:ascii="Calibri" w:hAnsi="Calibri" w:cs="Calibri"/>
        </w:rPr>
        <w:t xml:space="preserve">Todas las tuberías se probarán antes de rellenar las zanjas, excepto el del punto más alto, y se llenará de agua hasta rebosar. Una vez terminado el tramo de tubería se taponará todos los orificios de la tubería a probar, esta se deberá llenar con una columna de agua mínima de 3 metros.  Se chequearán todos los accesorios y uniones, y no se permitirá ninguna fuga.  Esta columna de agua permanecerá durante el transcurso de la obra si las condiciones lo permiten. </w:t>
      </w:r>
    </w:p>
    <w:p w14:paraId="1DC6D814" w14:textId="77777777" w:rsidR="001435EB" w:rsidRPr="007C768C" w:rsidRDefault="001435EB" w:rsidP="001435EB">
      <w:pPr>
        <w:jc w:val="both"/>
        <w:rPr>
          <w:rFonts w:ascii="Calibri" w:hAnsi="Calibri" w:cs="Calibri"/>
        </w:rPr>
      </w:pPr>
      <w:r w:rsidRPr="007C768C">
        <w:rPr>
          <w:rFonts w:ascii="Calibri" w:hAnsi="Calibri" w:cs="Calibri"/>
        </w:rPr>
        <w:t>Se considerará satisfactoria la prueba, cuando el volumen de agua, se mantenga constante sin presentarse filtraciones. En caso contrario se procederá a hacer las correcciones necesarias y se repetirá la prueba hasta que hayan sido eliminadas las filtraciones.</w:t>
      </w:r>
    </w:p>
    <w:p w14:paraId="1D13F35A" w14:textId="77777777" w:rsidR="001435EB" w:rsidRPr="007C768C" w:rsidRDefault="001435EB" w:rsidP="001435EB">
      <w:pPr>
        <w:jc w:val="both"/>
        <w:rPr>
          <w:rFonts w:ascii="Calibri" w:hAnsi="Calibri" w:cs="Calibri"/>
        </w:rPr>
      </w:pPr>
      <w:r w:rsidRPr="007C768C">
        <w:rPr>
          <w:rFonts w:ascii="Calibri" w:hAnsi="Calibri" w:cs="Calibri"/>
        </w:rPr>
        <w:t>Adicionalmente todas las tuberías y cajas, serán probadas a tubo lleno durante 24 horas, verificándose la condensación y el nivel de pérdida del agua la cual no deberá ser mayor que 5% del volumen de agua utilizada en la prueba. Para ello se utilizarán tapones de concreto en los cambios de nivel para poder probar sección por sección.</w:t>
      </w:r>
    </w:p>
    <w:p w14:paraId="216B74C7" w14:textId="77777777" w:rsidR="001435EB" w:rsidRPr="007C768C" w:rsidRDefault="001435EB" w:rsidP="001435EB">
      <w:pPr>
        <w:jc w:val="both"/>
        <w:rPr>
          <w:rFonts w:ascii="Calibri" w:hAnsi="Calibri" w:cs="Calibri"/>
        </w:rPr>
      </w:pPr>
    </w:p>
    <w:p w14:paraId="326BA8CC" w14:textId="77777777" w:rsidR="001435EB" w:rsidRDefault="001435EB" w:rsidP="001435EB">
      <w:pPr>
        <w:jc w:val="both"/>
        <w:rPr>
          <w:rFonts w:ascii="Calibri" w:hAnsi="Calibri" w:cs="Calibri"/>
        </w:rPr>
      </w:pPr>
      <w:r w:rsidRPr="007D3E0F">
        <w:rPr>
          <w:rFonts w:ascii="Calibri" w:hAnsi="Calibri" w:cs="Calibri"/>
        </w:rPr>
        <w:t>TOLERANCIA</w:t>
      </w:r>
    </w:p>
    <w:p w14:paraId="521AE8F8" w14:textId="77777777" w:rsidR="001435EB" w:rsidRPr="007C768C" w:rsidRDefault="001435EB" w:rsidP="001435EB">
      <w:pPr>
        <w:jc w:val="both"/>
        <w:rPr>
          <w:rFonts w:ascii="Calibri" w:hAnsi="Calibri" w:cs="Calibri"/>
        </w:rPr>
      </w:pPr>
      <w:r w:rsidRPr="007C768C">
        <w:rPr>
          <w:rFonts w:ascii="Calibri" w:hAnsi="Calibri" w:cs="Calibri"/>
        </w:rPr>
        <w:t>Se aceptarán únicamente las variaciones estimadas por condensación durante las pruebas.</w:t>
      </w:r>
    </w:p>
    <w:p w14:paraId="6D6861CF" w14:textId="77777777" w:rsidR="001435EB" w:rsidRPr="007C768C" w:rsidRDefault="001435EB" w:rsidP="001435EB">
      <w:pPr>
        <w:jc w:val="both"/>
        <w:rPr>
          <w:rFonts w:ascii="Calibri" w:hAnsi="Calibri" w:cs="Calibri"/>
        </w:rPr>
      </w:pPr>
    </w:p>
    <w:p w14:paraId="576966C0" w14:textId="281041F9" w:rsidR="001435EB" w:rsidRPr="007D3E0F" w:rsidRDefault="001435EB" w:rsidP="001435EB">
      <w:pPr>
        <w:jc w:val="both"/>
        <w:rPr>
          <w:rFonts w:ascii="Calibri" w:hAnsi="Calibri" w:cs="Calibri"/>
        </w:rPr>
      </w:pPr>
      <w:r w:rsidRPr="007D3E0F">
        <w:rPr>
          <w:rFonts w:ascii="Calibri" w:hAnsi="Calibri" w:cs="Calibri"/>
        </w:rPr>
        <w:t xml:space="preserve">ACEPTACION </w:t>
      </w:r>
    </w:p>
    <w:p w14:paraId="0197AA39" w14:textId="77777777" w:rsidR="001435EB" w:rsidRPr="007C768C" w:rsidRDefault="001435EB" w:rsidP="001435EB">
      <w:pPr>
        <w:jc w:val="both"/>
        <w:rPr>
          <w:rFonts w:ascii="Calibri" w:hAnsi="Calibri" w:cs="Calibri"/>
        </w:rPr>
      </w:pPr>
      <w:r w:rsidRPr="007C768C">
        <w:rPr>
          <w:rFonts w:ascii="Calibri" w:hAnsi="Calibri" w:cs="Calibri"/>
        </w:rPr>
        <w:lastRenderedPageBreak/>
        <w:t>Se considerarán satisfactorias las pruebas de tuberías de drenajes, cuando el volumen de agua, se mantenga constante sin presentarse filtraciones. En caso contrario se procederá a hacer las correcciones necesarias y se repetirá la prueba hasta que hayan sido eliminadas las filtraciones.</w:t>
      </w:r>
    </w:p>
    <w:p w14:paraId="3269F159" w14:textId="77777777" w:rsidR="001435EB" w:rsidRPr="007C768C" w:rsidRDefault="001435EB" w:rsidP="001435EB">
      <w:pPr>
        <w:jc w:val="both"/>
        <w:rPr>
          <w:rFonts w:ascii="Calibri" w:hAnsi="Calibri" w:cs="Calibri"/>
        </w:rPr>
      </w:pPr>
    </w:p>
    <w:p w14:paraId="255CB65B" w14:textId="77777777" w:rsidR="001435EB" w:rsidRDefault="001435EB" w:rsidP="001435EB">
      <w:pPr>
        <w:jc w:val="both"/>
        <w:rPr>
          <w:rFonts w:ascii="Calibri" w:hAnsi="Calibri" w:cs="Calibri"/>
        </w:rPr>
      </w:pPr>
      <w:r w:rsidRPr="007D3E0F">
        <w:rPr>
          <w:rFonts w:ascii="Calibri" w:hAnsi="Calibri" w:cs="Calibri"/>
        </w:rPr>
        <w:t>MED</w:t>
      </w:r>
      <w:r>
        <w:rPr>
          <w:rFonts w:ascii="Calibri" w:hAnsi="Calibri" w:cs="Calibri"/>
        </w:rPr>
        <w:t>ICION Y FORMA DE PAGO</w:t>
      </w:r>
    </w:p>
    <w:p w14:paraId="71D42884" w14:textId="77777777" w:rsidR="001435EB" w:rsidRPr="007C768C" w:rsidRDefault="001435EB" w:rsidP="001435EB">
      <w:pPr>
        <w:jc w:val="both"/>
        <w:rPr>
          <w:rFonts w:ascii="Calibri" w:hAnsi="Calibri" w:cs="Calibri"/>
        </w:rPr>
      </w:pPr>
      <w:r w:rsidRPr="007C768C">
        <w:rPr>
          <w:rFonts w:ascii="Calibri" w:hAnsi="Calibri" w:cs="Calibri"/>
        </w:rPr>
        <w:t>Todo el sistema de drenaje se pagará según plan de oferta incluyendo todo tipo de accesorios.</w:t>
      </w:r>
    </w:p>
    <w:p w14:paraId="73234942" w14:textId="77777777" w:rsidR="001435EB" w:rsidRPr="007C768C" w:rsidRDefault="001435EB" w:rsidP="001435EB">
      <w:pPr>
        <w:jc w:val="both"/>
        <w:rPr>
          <w:rFonts w:ascii="Calibri" w:hAnsi="Calibri" w:cs="Calibri"/>
        </w:rPr>
      </w:pPr>
      <w:r w:rsidRPr="007C768C">
        <w:rPr>
          <w:rFonts w:ascii="Calibri" w:hAnsi="Calibri" w:cs="Calibri"/>
        </w:rPr>
        <w:t>Los canales de lámina, concreto, botaguas, depósitos, etc. se pagarán según la partida a que pertenecen.</w:t>
      </w:r>
    </w:p>
    <w:p w14:paraId="2BBE6C2D" w14:textId="77777777" w:rsidR="001435EB" w:rsidRPr="007C768C" w:rsidRDefault="001435EB" w:rsidP="001435EB">
      <w:pPr>
        <w:jc w:val="both"/>
        <w:rPr>
          <w:rFonts w:ascii="Calibri" w:hAnsi="Calibri" w:cs="Calibri"/>
        </w:rPr>
      </w:pPr>
      <w:r w:rsidRPr="007C768C">
        <w:rPr>
          <w:rFonts w:ascii="Calibri" w:hAnsi="Calibri" w:cs="Calibri"/>
        </w:rPr>
        <w:t xml:space="preserve">Las cajas se pagarán por unidad, Las tuberías de drenajes que van dispuestas bajo tierra deberán incluir en su precio unitario, la excavación, el zanjeado y el compactado. </w:t>
      </w:r>
    </w:p>
    <w:p w14:paraId="4348D649" w14:textId="24A6033A" w:rsidR="001435EB" w:rsidRDefault="001435EB" w:rsidP="001435EB">
      <w:pPr>
        <w:jc w:val="both"/>
        <w:rPr>
          <w:rFonts w:ascii="Calibri" w:hAnsi="Calibri" w:cs="Calibri"/>
        </w:rPr>
      </w:pPr>
      <w:r w:rsidRPr="007C768C">
        <w:rPr>
          <w:rFonts w:ascii="Calibri" w:hAnsi="Calibri" w:cs="Calibri"/>
        </w:rPr>
        <w:t>Según Ítem N°9 del Plan de Oferta.</w:t>
      </w:r>
    </w:p>
    <w:p w14:paraId="0B565A9B" w14:textId="77777777" w:rsidR="00164734" w:rsidRDefault="00164734" w:rsidP="001435EB">
      <w:pPr>
        <w:jc w:val="both"/>
        <w:rPr>
          <w:rFonts w:ascii="Calibri" w:hAnsi="Calibri" w:cs="Calibri"/>
        </w:rPr>
      </w:pPr>
    </w:p>
    <w:p w14:paraId="676C3D8D" w14:textId="77777777" w:rsidR="001435EB" w:rsidRPr="007C768C" w:rsidRDefault="001435EB" w:rsidP="001435EB">
      <w:pPr>
        <w:jc w:val="both"/>
        <w:rPr>
          <w:rFonts w:ascii="Calibri" w:hAnsi="Calibri" w:cs="Calibri"/>
          <w:b/>
        </w:rPr>
      </w:pPr>
      <w:r w:rsidRPr="007C768C">
        <w:rPr>
          <w:rFonts w:ascii="Calibri" w:hAnsi="Calibri" w:cs="Calibri"/>
          <w:b/>
        </w:rPr>
        <w:t xml:space="preserve">SECCION 12 </w:t>
      </w:r>
      <w:r w:rsidRPr="007C768C">
        <w:rPr>
          <w:rFonts w:ascii="Calibri" w:hAnsi="Calibri" w:cs="Calibri"/>
          <w:b/>
        </w:rPr>
        <w:tab/>
        <w:t>INSTALACIONES ELECTRICAS</w:t>
      </w:r>
    </w:p>
    <w:p w14:paraId="3E8234C5" w14:textId="77777777" w:rsidR="001435EB" w:rsidRDefault="001435EB" w:rsidP="001435EB">
      <w:pPr>
        <w:jc w:val="both"/>
        <w:rPr>
          <w:rFonts w:ascii="Calibri" w:hAnsi="Calibri" w:cs="Calibri"/>
          <w:b/>
        </w:rPr>
      </w:pPr>
    </w:p>
    <w:p w14:paraId="242F4EA6" w14:textId="77777777" w:rsidR="001435EB" w:rsidRDefault="001435EB" w:rsidP="001435EB">
      <w:pPr>
        <w:jc w:val="both"/>
        <w:rPr>
          <w:rFonts w:ascii="Calibri" w:hAnsi="Calibri" w:cs="Calibri"/>
        </w:rPr>
      </w:pPr>
      <w:r w:rsidRPr="00A01BB0">
        <w:rPr>
          <w:rFonts w:ascii="Calibri" w:hAnsi="Calibri" w:cs="Calibri"/>
        </w:rPr>
        <w:t xml:space="preserve">GENERALIDADES </w:t>
      </w:r>
    </w:p>
    <w:p w14:paraId="138E4D22" w14:textId="29FACF42" w:rsidR="001435EB" w:rsidRPr="007C768C" w:rsidRDefault="001435EB" w:rsidP="001435EB">
      <w:pPr>
        <w:jc w:val="both"/>
        <w:rPr>
          <w:rFonts w:ascii="Calibri" w:hAnsi="Calibri" w:cs="Calibri"/>
        </w:rPr>
      </w:pPr>
      <w:r w:rsidRPr="007C768C">
        <w:rPr>
          <w:rFonts w:ascii="Calibri" w:hAnsi="Calibri" w:cs="Calibri"/>
        </w:rPr>
        <w:t>Las especificaciones siguientes tienen como objetivo principal, definir las calidades de los materiales, equipos y accesorios, los métodos de instalación, los métodos y características para las pruebas, la evaluación cualitativa y cuantitativamente en general, las normas técnicas aplicables a las instalaciones eléctricas y especiales del proyecto</w:t>
      </w:r>
      <w:r w:rsidRPr="00197E8B">
        <w:rPr>
          <w:rFonts w:ascii="Calibri" w:hAnsi="Calibri" w:cs="Calibri"/>
        </w:rPr>
        <w:t>.</w:t>
      </w:r>
      <w:r w:rsidRPr="007C768C">
        <w:rPr>
          <w:rFonts w:ascii="Calibri" w:hAnsi="Calibri" w:cs="Calibri"/>
        </w:rPr>
        <w:t xml:space="preserve"> El Contratista deberá ejecutar todos los trabajos necesarios requeridos para finalizar completamente y dejar funcionando satisfactoriamente toda la obra eléctrica de acuerdo a los planos, especificaciones generales y técnicas, o según modificaciones dispuestas por la Supervisión y aprobadas por el propietario.</w:t>
      </w:r>
    </w:p>
    <w:p w14:paraId="72475FF3" w14:textId="77777777" w:rsidR="001435EB" w:rsidRPr="007C768C" w:rsidRDefault="001435EB" w:rsidP="001435EB">
      <w:pPr>
        <w:jc w:val="both"/>
        <w:rPr>
          <w:rFonts w:ascii="Calibri" w:hAnsi="Calibri" w:cs="Calibri"/>
        </w:rPr>
      </w:pPr>
      <w:r w:rsidRPr="007C768C">
        <w:rPr>
          <w:rFonts w:ascii="Calibri" w:hAnsi="Calibri" w:cs="Calibri"/>
        </w:rPr>
        <w:t>El Contratista suministrará todo el equipo, herramienta, materiales, transporte, mano de obra, almacenaje, permisos, dirección técnica y todos los servicios necesarios para completar las instalaciones eléctricas y entregarlas funcionando en óptimas condiciones.</w:t>
      </w:r>
    </w:p>
    <w:p w14:paraId="3738F041" w14:textId="77777777" w:rsidR="001435EB" w:rsidRPr="007C768C" w:rsidRDefault="001435EB" w:rsidP="001435EB">
      <w:pPr>
        <w:jc w:val="both"/>
        <w:rPr>
          <w:rFonts w:ascii="Calibri" w:hAnsi="Calibri" w:cs="Calibri"/>
        </w:rPr>
      </w:pPr>
    </w:p>
    <w:p w14:paraId="1E65B493" w14:textId="77777777" w:rsidR="001435EB" w:rsidRPr="00A01BB0" w:rsidRDefault="001435EB" w:rsidP="001435EB">
      <w:pPr>
        <w:jc w:val="both"/>
        <w:rPr>
          <w:rFonts w:ascii="Calibri" w:hAnsi="Calibri" w:cs="Calibri"/>
        </w:rPr>
      </w:pPr>
      <w:r w:rsidRPr="00A01BB0">
        <w:rPr>
          <w:rFonts w:ascii="Calibri" w:hAnsi="Calibri" w:cs="Calibri"/>
        </w:rPr>
        <w:t>DE</w:t>
      </w:r>
      <w:r>
        <w:rPr>
          <w:rFonts w:ascii="Calibri" w:hAnsi="Calibri" w:cs="Calibri"/>
        </w:rPr>
        <w:t>SCRIPCION Y ALCANCE DEL TRABAJO</w:t>
      </w:r>
    </w:p>
    <w:p w14:paraId="3ECD1F67" w14:textId="77777777" w:rsidR="001435EB" w:rsidRPr="007C768C" w:rsidRDefault="001435EB" w:rsidP="001435EB">
      <w:pPr>
        <w:jc w:val="both"/>
        <w:rPr>
          <w:rFonts w:ascii="Calibri" w:hAnsi="Calibri" w:cs="Calibri"/>
        </w:rPr>
      </w:pPr>
      <w:r w:rsidRPr="007C768C">
        <w:rPr>
          <w:rFonts w:ascii="Calibri" w:hAnsi="Calibri" w:cs="Calibri"/>
        </w:rPr>
        <w:t>El trabajo comprende el suministro de materiales, accesorios, mano de obra y los servicios necesarios para la instalación, interconexión, entrega y prueba final de todas las obras que incluyen:</w:t>
      </w:r>
    </w:p>
    <w:p w14:paraId="0779CDC6" w14:textId="77777777" w:rsidR="001435EB" w:rsidRPr="00AE07F6" w:rsidRDefault="001435EB" w:rsidP="00EC318B">
      <w:pPr>
        <w:pStyle w:val="Prrafodelista"/>
        <w:numPr>
          <w:ilvl w:val="0"/>
          <w:numId w:val="20"/>
        </w:numPr>
        <w:jc w:val="both"/>
        <w:rPr>
          <w:rFonts w:ascii="Calibri" w:hAnsi="Calibri" w:cs="Calibri"/>
        </w:rPr>
      </w:pPr>
      <w:r w:rsidRPr="00AE07F6">
        <w:rPr>
          <w:rFonts w:ascii="Calibri" w:hAnsi="Calibri" w:cs="Calibri"/>
        </w:rPr>
        <w:t>Sistema completo de Luz y fuerza,</w:t>
      </w:r>
    </w:p>
    <w:p w14:paraId="003CEEFA" w14:textId="77777777" w:rsidR="001435EB" w:rsidRPr="00AE07F6" w:rsidRDefault="001435EB" w:rsidP="00EC318B">
      <w:pPr>
        <w:pStyle w:val="Prrafodelista"/>
        <w:numPr>
          <w:ilvl w:val="0"/>
          <w:numId w:val="20"/>
        </w:numPr>
        <w:jc w:val="both"/>
        <w:rPr>
          <w:rFonts w:ascii="Calibri" w:hAnsi="Calibri" w:cs="Calibri"/>
        </w:rPr>
      </w:pPr>
      <w:r w:rsidRPr="00AE07F6">
        <w:rPr>
          <w:rFonts w:ascii="Calibri" w:hAnsi="Calibri" w:cs="Calibri"/>
        </w:rPr>
        <w:t>Suministro e instalación de todas las luminarias incluidas dentro del anteproyecto.</w:t>
      </w:r>
    </w:p>
    <w:p w14:paraId="2B681D4D" w14:textId="636648B9" w:rsidR="001435EB" w:rsidRPr="00AE07F6" w:rsidRDefault="001435EB" w:rsidP="00EC318B">
      <w:pPr>
        <w:pStyle w:val="Prrafodelista"/>
        <w:numPr>
          <w:ilvl w:val="0"/>
          <w:numId w:val="20"/>
        </w:numPr>
        <w:jc w:val="both"/>
        <w:rPr>
          <w:rFonts w:ascii="Calibri" w:hAnsi="Calibri" w:cs="Calibri"/>
        </w:rPr>
      </w:pPr>
      <w:r w:rsidRPr="00AE07F6">
        <w:rPr>
          <w:rFonts w:ascii="Calibri" w:hAnsi="Calibri" w:cs="Calibri"/>
        </w:rPr>
        <w:t xml:space="preserve">Suministro e instalación de </w:t>
      </w:r>
      <w:r w:rsidR="00AE07F6">
        <w:rPr>
          <w:rFonts w:ascii="Calibri" w:hAnsi="Calibri" w:cs="Calibri"/>
        </w:rPr>
        <w:t>tablero secundario</w:t>
      </w:r>
      <w:r w:rsidRPr="00AE07F6">
        <w:rPr>
          <w:rFonts w:ascii="Calibri" w:hAnsi="Calibri" w:cs="Calibri"/>
        </w:rPr>
        <w:t>, alimentaciones y accesorios.</w:t>
      </w:r>
    </w:p>
    <w:p w14:paraId="5438EDB6" w14:textId="77777777" w:rsidR="001435EB" w:rsidRPr="007C768C" w:rsidRDefault="001435EB" w:rsidP="001435EB">
      <w:pPr>
        <w:jc w:val="both"/>
        <w:rPr>
          <w:rFonts w:ascii="Calibri" w:hAnsi="Calibri" w:cs="Calibri"/>
        </w:rPr>
      </w:pPr>
    </w:p>
    <w:p w14:paraId="270437AF" w14:textId="77777777" w:rsidR="001435EB" w:rsidRPr="007C768C" w:rsidRDefault="001435EB" w:rsidP="001435EB">
      <w:pPr>
        <w:jc w:val="both"/>
        <w:rPr>
          <w:rFonts w:ascii="Calibri" w:hAnsi="Calibri" w:cs="Calibri"/>
        </w:rPr>
      </w:pPr>
      <w:r w:rsidRPr="007C768C">
        <w:rPr>
          <w:rFonts w:ascii="Calibri" w:hAnsi="Calibri" w:cs="Calibri"/>
        </w:rPr>
        <w:t>Todo lo anterior deberá completarse en todos sus aspectos, con garantía de seguridad y listos para ser puestos en servicio de acuerdo al desarrollo e incorporación de los distintos componentes del sistema.</w:t>
      </w:r>
    </w:p>
    <w:p w14:paraId="67D902DF" w14:textId="77777777" w:rsidR="001435EB" w:rsidRPr="007C768C" w:rsidRDefault="001435EB" w:rsidP="001435EB">
      <w:pPr>
        <w:jc w:val="both"/>
        <w:rPr>
          <w:rFonts w:ascii="Calibri" w:hAnsi="Calibri" w:cs="Calibri"/>
        </w:rPr>
      </w:pPr>
    </w:p>
    <w:p w14:paraId="0B501E19" w14:textId="77777777" w:rsidR="001435EB" w:rsidRPr="007C768C" w:rsidRDefault="001435EB" w:rsidP="001435EB">
      <w:pPr>
        <w:jc w:val="both"/>
        <w:rPr>
          <w:rFonts w:ascii="Calibri" w:hAnsi="Calibri" w:cs="Calibri"/>
        </w:rPr>
      </w:pPr>
      <w:r w:rsidRPr="007C768C">
        <w:rPr>
          <w:rFonts w:ascii="Calibri" w:hAnsi="Calibri" w:cs="Calibri"/>
        </w:rPr>
        <w:t>No se considerará ningún aumento de costo originado por supuestas dificultades, debido a interpretaciones que se hagan de los planos y/o especificaciones.</w:t>
      </w:r>
    </w:p>
    <w:p w14:paraId="1B9F6CF1" w14:textId="77777777" w:rsidR="001435EB" w:rsidRPr="007C768C" w:rsidRDefault="001435EB" w:rsidP="001435EB">
      <w:pPr>
        <w:jc w:val="both"/>
        <w:rPr>
          <w:rFonts w:ascii="Calibri" w:hAnsi="Calibri" w:cs="Calibri"/>
        </w:rPr>
      </w:pPr>
    </w:p>
    <w:p w14:paraId="4E231472" w14:textId="77777777" w:rsidR="001435EB" w:rsidRPr="007C768C" w:rsidRDefault="001435EB" w:rsidP="001435EB">
      <w:pPr>
        <w:jc w:val="both"/>
        <w:rPr>
          <w:rFonts w:ascii="Calibri" w:hAnsi="Calibri" w:cs="Calibri"/>
        </w:rPr>
      </w:pPr>
      <w:r w:rsidRPr="007C768C">
        <w:rPr>
          <w:rFonts w:ascii="Calibri" w:hAnsi="Calibri" w:cs="Calibri"/>
        </w:rPr>
        <w:t xml:space="preserve">El contratista tomará todas las dimensiones adicionales necesarias en el campo o en los planos que están a su disposición y que complementan las especificaciones.  </w:t>
      </w:r>
    </w:p>
    <w:p w14:paraId="32D42A6A" w14:textId="77777777" w:rsidR="001435EB" w:rsidRPr="007C768C" w:rsidRDefault="001435EB" w:rsidP="001435EB">
      <w:pPr>
        <w:jc w:val="both"/>
        <w:rPr>
          <w:rFonts w:ascii="Calibri" w:hAnsi="Calibri" w:cs="Calibri"/>
        </w:rPr>
      </w:pPr>
    </w:p>
    <w:p w14:paraId="106BE58C" w14:textId="77777777" w:rsidR="001435EB" w:rsidRPr="007C768C" w:rsidRDefault="001435EB" w:rsidP="001435EB">
      <w:pPr>
        <w:jc w:val="both"/>
        <w:rPr>
          <w:rFonts w:ascii="Calibri" w:hAnsi="Calibri" w:cs="Calibri"/>
        </w:rPr>
      </w:pPr>
      <w:r w:rsidRPr="007C768C">
        <w:rPr>
          <w:rFonts w:ascii="Calibri" w:hAnsi="Calibri" w:cs="Calibri"/>
        </w:rPr>
        <w:t>El contratista deberá revisar y verificar cuidadosamente las cantidades, medidas y anotaciones que se marcan en los planos, especificaciones y plan de oferta. Será responsable de cualquier error que resulte de no tomar las precauciones necesarias.</w:t>
      </w:r>
    </w:p>
    <w:p w14:paraId="1651F8D0" w14:textId="77777777" w:rsidR="001435EB" w:rsidRPr="007C768C" w:rsidRDefault="001435EB" w:rsidP="001435EB">
      <w:pPr>
        <w:jc w:val="both"/>
        <w:rPr>
          <w:rFonts w:ascii="Calibri" w:hAnsi="Calibri" w:cs="Calibri"/>
        </w:rPr>
      </w:pPr>
    </w:p>
    <w:p w14:paraId="61C30BF1" w14:textId="77777777" w:rsidR="001435EB" w:rsidRPr="007C768C" w:rsidRDefault="001435EB" w:rsidP="001435EB">
      <w:pPr>
        <w:jc w:val="both"/>
        <w:rPr>
          <w:rFonts w:ascii="Calibri" w:hAnsi="Calibri" w:cs="Calibri"/>
        </w:rPr>
      </w:pPr>
      <w:r w:rsidRPr="007C768C">
        <w:rPr>
          <w:rFonts w:ascii="Calibri" w:hAnsi="Calibri" w:cs="Calibri"/>
        </w:rPr>
        <w:t xml:space="preserve">Todo material y/o accesorio dañado durante la instalación, será reemplazado por uno nuevo de idénticas características. Cuando se menciona una marca o modelo se entiende que pueda ser suplida por uno equivalente y únicamente de la calidad y especificaciones iguales o superiores a los solicitados. Todos los accesorios de un mismo modelo individualmente especificados, deberán ser del mismo fabricante.  El Contratista será responsable por el cuido, protección y mantenimiento de todos los materiales y equipos instalados y/o suministrados hasta el recibo final por el representante del propietario y la Supervisión, debiendo reparar por su cuenta los daños causados en la obra por agentes atmosféricos y/o descuido por su parte. </w:t>
      </w:r>
    </w:p>
    <w:p w14:paraId="12AE083A" w14:textId="77777777" w:rsidR="001435EB" w:rsidRPr="007C768C" w:rsidRDefault="001435EB" w:rsidP="001435EB">
      <w:pPr>
        <w:jc w:val="both"/>
        <w:rPr>
          <w:rFonts w:ascii="Calibri" w:hAnsi="Calibri" w:cs="Calibri"/>
        </w:rPr>
      </w:pPr>
      <w:r w:rsidRPr="007C768C">
        <w:rPr>
          <w:rFonts w:ascii="Calibri" w:hAnsi="Calibri" w:cs="Calibri"/>
        </w:rPr>
        <w:t xml:space="preserve"> El Contratista deberá consultar al supervisor y al Monitor del Proyecto, y obtener su aprobación para realizar cualquier perforación en elementos estructurales de importancia tales como: columnas, vigas, fundaciones, etc. </w:t>
      </w:r>
      <w:r w:rsidRPr="007C768C">
        <w:rPr>
          <w:rFonts w:ascii="Calibri" w:hAnsi="Calibri" w:cs="Calibri"/>
        </w:rPr>
        <w:lastRenderedPageBreak/>
        <w:t xml:space="preserve">así como también tomar los niveles trayectorias necesarias para no interferir con los trabajos de otros contratistas, como zanjeados, canales en paredes, etc. </w:t>
      </w:r>
    </w:p>
    <w:p w14:paraId="397E4D39" w14:textId="77777777" w:rsidR="001435EB" w:rsidRPr="007C768C" w:rsidRDefault="001435EB" w:rsidP="001435EB">
      <w:pPr>
        <w:jc w:val="both"/>
        <w:rPr>
          <w:rFonts w:ascii="Calibri" w:hAnsi="Calibri" w:cs="Calibri"/>
        </w:rPr>
      </w:pPr>
    </w:p>
    <w:p w14:paraId="3D65475E" w14:textId="77777777" w:rsidR="001435EB" w:rsidRDefault="001435EB" w:rsidP="001435EB">
      <w:pPr>
        <w:jc w:val="both"/>
        <w:rPr>
          <w:rFonts w:ascii="Calibri" w:hAnsi="Calibri" w:cs="Calibri"/>
        </w:rPr>
      </w:pPr>
      <w:r w:rsidRPr="00A01BB0">
        <w:rPr>
          <w:rFonts w:ascii="Calibri" w:hAnsi="Calibri" w:cs="Calibri"/>
        </w:rPr>
        <w:t>CODIGOS Y ESTANDARES APLICABLES</w:t>
      </w:r>
    </w:p>
    <w:p w14:paraId="6684EC28" w14:textId="77777777" w:rsidR="001435EB" w:rsidRPr="007C768C" w:rsidRDefault="001435EB" w:rsidP="001435EB">
      <w:pPr>
        <w:jc w:val="both"/>
        <w:rPr>
          <w:rFonts w:ascii="Calibri" w:hAnsi="Calibri" w:cs="Calibri"/>
        </w:rPr>
      </w:pPr>
      <w:r w:rsidRPr="007C768C">
        <w:rPr>
          <w:rFonts w:ascii="Calibri" w:hAnsi="Calibri" w:cs="Calibri"/>
        </w:rPr>
        <w:t>Los equipos y materiales empleados en las instalaciones a ejecutarse, deberán ajustarse a lo establecido por los siguientes reglamentos, códigos y estándares.</w:t>
      </w:r>
    </w:p>
    <w:p w14:paraId="7642DCA4" w14:textId="77777777" w:rsidR="001435EB" w:rsidRPr="007C768C" w:rsidRDefault="001435EB" w:rsidP="001435EB">
      <w:pPr>
        <w:jc w:val="both"/>
        <w:rPr>
          <w:rFonts w:ascii="Calibri" w:hAnsi="Calibri" w:cs="Calibri"/>
        </w:rPr>
      </w:pPr>
      <w:r w:rsidRPr="007C768C">
        <w:rPr>
          <w:rFonts w:ascii="Calibri" w:hAnsi="Calibri" w:cs="Calibri"/>
        </w:rPr>
        <w:t>Reglamento de Obras e instalaciones eléctricas de la República de El Salvador.</w:t>
      </w:r>
    </w:p>
    <w:p w14:paraId="7E176D32" w14:textId="77777777" w:rsidR="001435EB" w:rsidRPr="007C768C" w:rsidRDefault="001435EB" w:rsidP="001435EB">
      <w:pPr>
        <w:jc w:val="both"/>
        <w:rPr>
          <w:rFonts w:ascii="Calibri" w:hAnsi="Calibri" w:cs="Calibri"/>
          <w:lang w:val="en-US"/>
        </w:rPr>
      </w:pPr>
      <w:r w:rsidRPr="007C768C">
        <w:rPr>
          <w:rFonts w:ascii="Calibri" w:hAnsi="Calibri" w:cs="Calibri"/>
          <w:lang w:val="en-US"/>
        </w:rPr>
        <w:t>National Electric Code (NEC), 1997, USA.</w:t>
      </w:r>
    </w:p>
    <w:p w14:paraId="63C50D79" w14:textId="77777777" w:rsidR="001435EB" w:rsidRPr="007C768C" w:rsidRDefault="001435EB" w:rsidP="001435EB">
      <w:pPr>
        <w:jc w:val="both"/>
        <w:rPr>
          <w:rFonts w:ascii="Calibri" w:hAnsi="Calibri" w:cs="Calibri"/>
          <w:lang w:val="en-US"/>
        </w:rPr>
      </w:pPr>
      <w:r w:rsidRPr="007C768C">
        <w:rPr>
          <w:rFonts w:ascii="Calibri" w:hAnsi="Calibri" w:cs="Calibri"/>
          <w:lang w:val="en-US"/>
        </w:rPr>
        <w:t>Underwriter’s Laboratories (UL).</w:t>
      </w:r>
    </w:p>
    <w:p w14:paraId="19A2D3F8" w14:textId="77777777" w:rsidR="001435EB" w:rsidRPr="007C768C" w:rsidRDefault="001435EB" w:rsidP="001435EB">
      <w:pPr>
        <w:jc w:val="both"/>
        <w:rPr>
          <w:rFonts w:ascii="Calibri" w:hAnsi="Calibri" w:cs="Calibri"/>
          <w:lang w:val="en-US"/>
        </w:rPr>
      </w:pPr>
      <w:r w:rsidRPr="007C768C">
        <w:rPr>
          <w:rFonts w:ascii="Calibri" w:hAnsi="Calibri" w:cs="Calibri"/>
          <w:lang w:val="en-US"/>
        </w:rPr>
        <w:t>National Electrical Manufacturer Association (NEMA).</w:t>
      </w:r>
    </w:p>
    <w:p w14:paraId="16AA91FC" w14:textId="77777777" w:rsidR="001435EB" w:rsidRPr="007C768C" w:rsidRDefault="001435EB" w:rsidP="001435EB">
      <w:pPr>
        <w:jc w:val="both"/>
        <w:rPr>
          <w:rFonts w:ascii="Calibri" w:hAnsi="Calibri" w:cs="Calibri"/>
          <w:lang w:val="en-US"/>
        </w:rPr>
      </w:pPr>
      <w:r w:rsidRPr="007C768C">
        <w:rPr>
          <w:rFonts w:ascii="Calibri" w:hAnsi="Calibri" w:cs="Calibri"/>
          <w:lang w:val="en-US"/>
        </w:rPr>
        <w:t>International Electrical Code. (IEC).</w:t>
      </w:r>
    </w:p>
    <w:p w14:paraId="28AF2F90" w14:textId="77777777" w:rsidR="001435EB" w:rsidRPr="007C768C" w:rsidRDefault="001435EB" w:rsidP="001435EB">
      <w:pPr>
        <w:jc w:val="both"/>
        <w:rPr>
          <w:rFonts w:ascii="Calibri" w:hAnsi="Calibri" w:cs="Calibri"/>
          <w:lang w:val="en-US"/>
        </w:rPr>
      </w:pPr>
      <w:r w:rsidRPr="007C768C">
        <w:rPr>
          <w:rFonts w:ascii="Calibri" w:hAnsi="Calibri" w:cs="Calibri"/>
          <w:lang w:val="en-US"/>
        </w:rPr>
        <w:t xml:space="preserve">Canadian </w:t>
      </w:r>
      <w:proofErr w:type="spellStart"/>
      <w:r w:rsidRPr="007C768C">
        <w:rPr>
          <w:rFonts w:ascii="Calibri" w:hAnsi="Calibri" w:cs="Calibri"/>
          <w:lang w:val="en-US"/>
        </w:rPr>
        <w:t>Estandard</w:t>
      </w:r>
      <w:proofErr w:type="spellEnd"/>
      <w:r w:rsidRPr="007C768C">
        <w:rPr>
          <w:rFonts w:ascii="Calibri" w:hAnsi="Calibri" w:cs="Calibri"/>
          <w:lang w:val="en-US"/>
        </w:rPr>
        <w:t xml:space="preserve"> Association (CSA).</w:t>
      </w:r>
    </w:p>
    <w:p w14:paraId="63C077EF" w14:textId="77777777" w:rsidR="001435EB" w:rsidRPr="007C768C" w:rsidRDefault="001435EB" w:rsidP="001435EB">
      <w:pPr>
        <w:jc w:val="both"/>
        <w:rPr>
          <w:rFonts w:ascii="Calibri" w:hAnsi="Calibri" w:cs="Calibri"/>
          <w:lang w:val="en-US"/>
        </w:rPr>
      </w:pPr>
      <w:r w:rsidRPr="007C768C">
        <w:rPr>
          <w:rFonts w:ascii="Calibri" w:hAnsi="Calibri" w:cs="Calibri"/>
          <w:lang w:val="en-US"/>
        </w:rPr>
        <w:t>National Fire Protection Association (NFPA).</w:t>
      </w:r>
    </w:p>
    <w:p w14:paraId="69C5F6BF" w14:textId="77777777" w:rsidR="001435EB" w:rsidRPr="007C768C" w:rsidRDefault="001435EB" w:rsidP="001435EB">
      <w:pPr>
        <w:jc w:val="both"/>
        <w:rPr>
          <w:rFonts w:ascii="Calibri" w:hAnsi="Calibri" w:cs="Calibri"/>
          <w:lang w:val="en-US"/>
        </w:rPr>
      </w:pPr>
      <w:r w:rsidRPr="007C768C">
        <w:rPr>
          <w:rFonts w:ascii="Calibri" w:hAnsi="Calibri" w:cs="Calibri"/>
          <w:lang w:val="en-US"/>
        </w:rPr>
        <w:t>OSHA: (Occupancy Safety and Health Administration).</w:t>
      </w:r>
    </w:p>
    <w:p w14:paraId="6A97DEF1" w14:textId="77777777" w:rsidR="001435EB" w:rsidRPr="007C768C" w:rsidRDefault="001435EB" w:rsidP="001435EB">
      <w:pPr>
        <w:jc w:val="both"/>
        <w:rPr>
          <w:rFonts w:ascii="Calibri" w:hAnsi="Calibri" w:cs="Calibri"/>
          <w:lang w:val="en-US"/>
        </w:rPr>
      </w:pPr>
      <w:r w:rsidRPr="007C768C">
        <w:rPr>
          <w:rFonts w:ascii="Calibri" w:hAnsi="Calibri" w:cs="Calibri"/>
          <w:lang w:val="en-US"/>
        </w:rPr>
        <w:t>ASME:</w:t>
      </w:r>
      <w:r w:rsidRPr="007C768C">
        <w:rPr>
          <w:rFonts w:ascii="Calibri" w:hAnsi="Calibri" w:cs="Calibri"/>
          <w:lang w:val="en-US"/>
        </w:rPr>
        <w:tab/>
        <w:t>(American Society of mechanical Engineers).</w:t>
      </w:r>
    </w:p>
    <w:p w14:paraId="5F50B06C" w14:textId="77777777" w:rsidR="001435EB" w:rsidRPr="007C768C" w:rsidRDefault="001435EB" w:rsidP="001435EB">
      <w:pPr>
        <w:jc w:val="both"/>
        <w:rPr>
          <w:rFonts w:ascii="Calibri" w:hAnsi="Calibri" w:cs="Calibri"/>
        </w:rPr>
      </w:pPr>
      <w:r w:rsidRPr="007C768C">
        <w:rPr>
          <w:rFonts w:ascii="Calibri" w:hAnsi="Calibri" w:cs="Calibri"/>
        </w:rPr>
        <w:t xml:space="preserve">ISO9000 (International </w:t>
      </w:r>
      <w:proofErr w:type="spellStart"/>
      <w:r w:rsidRPr="007C768C">
        <w:rPr>
          <w:rFonts w:ascii="Calibri" w:hAnsi="Calibri" w:cs="Calibri"/>
        </w:rPr>
        <w:t>OrganizationforStandarization</w:t>
      </w:r>
      <w:proofErr w:type="spellEnd"/>
      <w:r w:rsidRPr="007C768C">
        <w:rPr>
          <w:rFonts w:ascii="Calibri" w:hAnsi="Calibri" w:cs="Calibri"/>
        </w:rPr>
        <w:t>) (Certificación para fabricantes).</w:t>
      </w:r>
    </w:p>
    <w:p w14:paraId="358CF627" w14:textId="77777777" w:rsidR="001435EB" w:rsidRPr="007C768C" w:rsidRDefault="001435EB" w:rsidP="001435EB">
      <w:pPr>
        <w:jc w:val="both"/>
        <w:rPr>
          <w:rFonts w:ascii="Calibri" w:hAnsi="Calibri" w:cs="Calibri"/>
        </w:rPr>
      </w:pPr>
    </w:p>
    <w:p w14:paraId="7BCC049D" w14:textId="77777777" w:rsidR="001435EB" w:rsidRDefault="001435EB" w:rsidP="001435EB">
      <w:pPr>
        <w:jc w:val="both"/>
        <w:rPr>
          <w:rFonts w:ascii="Calibri" w:hAnsi="Calibri" w:cs="Calibri"/>
        </w:rPr>
      </w:pPr>
      <w:r w:rsidRPr="00A01BB0">
        <w:rPr>
          <w:rFonts w:ascii="Calibri" w:hAnsi="Calibri" w:cs="Calibri"/>
        </w:rPr>
        <w:t>CALIDAD REQUERIDA DE MATERIALES, EQUIPO, MANO DE OBRA Y METODOS DE TRABAJO.</w:t>
      </w:r>
    </w:p>
    <w:p w14:paraId="328DB937" w14:textId="77777777" w:rsidR="001435EB" w:rsidRPr="007C768C" w:rsidRDefault="001435EB" w:rsidP="001435EB">
      <w:pPr>
        <w:jc w:val="both"/>
        <w:rPr>
          <w:rFonts w:ascii="Calibri" w:hAnsi="Calibri" w:cs="Calibri"/>
        </w:rPr>
      </w:pPr>
      <w:r w:rsidRPr="007C768C">
        <w:rPr>
          <w:rFonts w:ascii="Calibri" w:hAnsi="Calibri" w:cs="Calibri"/>
        </w:rPr>
        <w:t xml:space="preserve">El montaje e instalación de los sistemas eléctricos y especiales, deberá ejecutarse de una manera profesional e impecable, estando de acuerdo con las recomendaciones de los códigos y normas vigentes, empleando para la ejecución del trabajo operario calificados y competentes, los cuales deberán de hacer uso del equipo y herramientas de primera calidad. </w:t>
      </w:r>
    </w:p>
    <w:p w14:paraId="02073C90" w14:textId="77777777" w:rsidR="001435EB" w:rsidRPr="007C768C" w:rsidRDefault="001435EB" w:rsidP="001435EB">
      <w:pPr>
        <w:jc w:val="both"/>
        <w:rPr>
          <w:rFonts w:ascii="Calibri" w:hAnsi="Calibri" w:cs="Calibri"/>
        </w:rPr>
      </w:pPr>
    </w:p>
    <w:p w14:paraId="6AAB2206" w14:textId="77777777" w:rsidR="001435EB" w:rsidRPr="007C768C" w:rsidRDefault="001435EB" w:rsidP="001435EB">
      <w:pPr>
        <w:jc w:val="both"/>
        <w:rPr>
          <w:rFonts w:ascii="Calibri" w:hAnsi="Calibri" w:cs="Calibri"/>
        </w:rPr>
      </w:pPr>
      <w:r w:rsidRPr="007C768C">
        <w:rPr>
          <w:rFonts w:ascii="Calibri" w:hAnsi="Calibri" w:cs="Calibri"/>
        </w:rPr>
        <w:t>El personal que realizará las instalaciones eléctricas deberá identificarse adecuadamente con el distintivo propio de cada contratista, el cual podrá ser uniforme, gafete o carnet, utilizándolo permanentemente dentro de las instalaciones en ejecución.</w:t>
      </w:r>
    </w:p>
    <w:p w14:paraId="4245257C" w14:textId="77777777" w:rsidR="001435EB" w:rsidRPr="007C768C" w:rsidRDefault="001435EB" w:rsidP="001435EB">
      <w:pPr>
        <w:jc w:val="both"/>
        <w:rPr>
          <w:rFonts w:ascii="Calibri" w:hAnsi="Calibri" w:cs="Calibri"/>
        </w:rPr>
      </w:pPr>
    </w:p>
    <w:p w14:paraId="71BBE6B4" w14:textId="77777777" w:rsidR="001435EB" w:rsidRPr="007C768C" w:rsidRDefault="001435EB" w:rsidP="001435EB">
      <w:pPr>
        <w:jc w:val="both"/>
        <w:rPr>
          <w:rFonts w:ascii="Calibri" w:hAnsi="Calibri" w:cs="Calibri"/>
        </w:rPr>
      </w:pPr>
      <w:r w:rsidRPr="007C768C">
        <w:rPr>
          <w:rFonts w:ascii="Calibri" w:hAnsi="Calibri" w:cs="Calibri"/>
        </w:rPr>
        <w:t xml:space="preserve">El contratista será responsable de garantizar la seguridad e integridad física del personal que ejecutará este tipo de obras. </w:t>
      </w:r>
    </w:p>
    <w:p w14:paraId="0306913C" w14:textId="77777777" w:rsidR="001435EB" w:rsidRPr="007C768C" w:rsidRDefault="001435EB" w:rsidP="001435EB">
      <w:pPr>
        <w:jc w:val="both"/>
        <w:rPr>
          <w:rFonts w:ascii="Calibri" w:hAnsi="Calibri" w:cs="Calibri"/>
        </w:rPr>
      </w:pPr>
      <w:r w:rsidRPr="007C768C">
        <w:rPr>
          <w:rFonts w:ascii="Calibri" w:hAnsi="Calibri" w:cs="Calibri"/>
        </w:rPr>
        <w:t>Todos los materiales deberán ser nuevos, de primera calidad y de marcas reconocidas en el mercado, conforme a las especificaciones y mejores prácticas de trabajo para esta especialidad.</w:t>
      </w:r>
    </w:p>
    <w:p w14:paraId="2DFE555C" w14:textId="77777777" w:rsidR="001435EB" w:rsidRPr="007C768C" w:rsidRDefault="001435EB" w:rsidP="001435EB">
      <w:pPr>
        <w:jc w:val="both"/>
        <w:rPr>
          <w:rFonts w:ascii="Calibri" w:hAnsi="Calibri" w:cs="Calibri"/>
        </w:rPr>
      </w:pPr>
    </w:p>
    <w:p w14:paraId="111D647F" w14:textId="77777777" w:rsidR="001435EB" w:rsidRPr="007C768C" w:rsidRDefault="001435EB" w:rsidP="001435EB">
      <w:pPr>
        <w:jc w:val="both"/>
        <w:rPr>
          <w:rFonts w:ascii="Calibri" w:hAnsi="Calibri" w:cs="Calibri"/>
        </w:rPr>
      </w:pPr>
      <w:r w:rsidRPr="007C768C">
        <w:rPr>
          <w:rFonts w:ascii="Calibri" w:hAnsi="Calibri" w:cs="Calibri"/>
        </w:rPr>
        <w:t>El contratista usará los mejores métodos y sistemas para asegurar la pronta y eficaz terminación de las instalaciones.</w:t>
      </w:r>
    </w:p>
    <w:p w14:paraId="2FA51DDA" w14:textId="77777777" w:rsidR="001435EB" w:rsidRPr="007C768C" w:rsidRDefault="001435EB" w:rsidP="001435EB">
      <w:pPr>
        <w:jc w:val="both"/>
        <w:rPr>
          <w:rFonts w:ascii="Calibri" w:hAnsi="Calibri" w:cs="Calibri"/>
        </w:rPr>
      </w:pPr>
      <w:r w:rsidRPr="007C768C">
        <w:rPr>
          <w:rFonts w:ascii="Calibri" w:hAnsi="Calibri" w:cs="Calibri"/>
        </w:rPr>
        <w:t>Para el trabajo a efectuarse, la Supervisión y el Monitor de Proyecto, exigirán el uso de las herramientas adecuadas recomendadas y los mejores equipos que minimicen el riesgo de daños a los materiales y equipos a suministrarse o instalarse en el presente contrato.</w:t>
      </w:r>
    </w:p>
    <w:p w14:paraId="6C76F322" w14:textId="77777777" w:rsidR="001435EB" w:rsidRPr="007C768C" w:rsidRDefault="001435EB" w:rsidP="001435EB">
      <w:pPr>
        <w:jc w:val="both"/>
        <w:rPr>
          <w:rFonts w:ascii="Calibri" w:hAnsi="Calibri" w:cs="Calibri"/>
        </w:rPr>
      </w:pPr>
    </w:p>
    <w:p w14:paraId="2A5A4F5F" w14:textId="77777777" w:rsidR="001435EB" w:rsidRDefault="001435EB" w:rsidP="001435EB">
      <w:pPr>
        <w:jc w:val="both"/>
        <w:rPr>
          <w:rFonts w:ascii="Calibri" w:hAnsi="Calibri" w:cs="Calibri"/>
        </w:rPr>
      </w:pPr>
      <w:r w:rsidRPr="00A01BB0">
        <w:rPr>
          <w:rFonts w:ascii="Calibri" w:hAnsi="Calibri" w:cs="Calibri"/>
        </w:rPr>
        <w:t>PA</w:t>
      </w:r>
      <w:r>
        <w:rPr>
          <w:rFonts w:ascii="Calibri" w:hAnsi="Calibri" w:cs="Calibri"/>
        </w:rPr>
        <w:t xml:space="preserve">NELES </w:t>
      </w:r>
      <w:r w:rsidR="00060D2D">
        <w:rPr>
          <w:rFonts w:ascii="Calibri" w:hAnsi="Calibri" w:cs="Calibri"/>
        </w:rPr>
        <w:t>ELÉCTRICOS</w:t>
      </w:r>
      <w:r>
        <w:rPr>
          <w:rFonts w:ascii="Calibri" w:hAnsi="Calibri" w:cs="Calibri"/>
        </w:rPr>
        <w:t xml:space="preserve"> Y DE </w:t>
      </w:r>
      <w:r w:rsidR="00060D2D">
        <w:rPr>
          <w:rFonts w:ascii="Calibri" w:hAnsi="Calibri" w:cs="Calibri"/>
        </w:rPr>
        <w:t>MEDICIÓN</w:t>
      </w:r>
      <w:r>
        <w:rPr>
          <w:rFonts w:ascii="Calibri" w:hAnsi="Calibri" w:cs="Calibri"/>
        </w:rPr>
        <w:t>.</w:t>
      </w:r>
    </w:p>
    <w:p w14:paraId="54E0F0DA" w14:textId="77777777" w:rsidR="001435EB" w:rsidRPr="007C768C" w:rsidRDefault="001435EB" w:rsidP="001435EB">
      <w:pPr>
        <w:jc w:val="both"/>
        <w:rPr>
          <w:rFonts w:ascii="Calibri" w:hAnsi="Calibri" w:cs="Calibri"/>
        </w:rPr>
      </w:pPr>
      <w:r w:rsidRPr="007C768C">
        <w:rPr>
          <w:rFonts w:ascii="Calibri" w:hAnsi="Calibri" w:cs="Calibri"/>
        </w:rPr>
        <w:t xml:space="preserve">Los tableros generales serán para servicio a 208V/120 voltios, trifásicos, 5 hilos, con barras de cobre con un mínimo de 98% de la conductibilidad de la plata, con su respectivo interruptor principal. Los gabinetes serán de lámina de hierro galvanizado, con puerta y cerradura, con soldadura de punto a las uniones de los cortes y quiebres de panel, serán del tipo denominado "Centros de carga", de frente muerto, con barra neutra y polarización independiente, los interruptores principales serán marco THQL o TQDL y los ramales serán marco THQL, ambas con capacidad interruptora de acuerdo a la condición de operación, de marca reconocida de la mejor calidad.  </w:t>
      </w:r>
    </w:p>
    <w:p w14:paraId="5484C777" w14:textId="77777777" w:rsidR="001435EB" w:rsidRPr="007C768C" w:rsidRDefault="001435EB" w:rsidP="001435EB">
      <w:pPr>
        <w:jc w:val="both"/>
        <w:rPr>
          <w:rFonts w:ascii="Calibri" w:hAnsi="Calibri" w:cs="Calibri"/>
        </w:rPr>
      </w:pPr>
      <w:r w:rsidRPr="007C768C">
        <w:rPr>
          <w:rFonts w:ascii="Calibri" w:hAnsi="Calibri" w:cs="Calibri"/>
        </w:rPr>
        <w:t xml:space="preserve">Rotulación y </w:t>
      </w:r>
      <w:proofErr w:type="spellStart"/>
      <w:r w:rsidRPr="007C768C">
        <w:rPr>
          <w:rFonts w:ascii="Calibri" w:hAnsi="Calibri" w:cs="Calibri"/>
        </w:rPr>
        <w:t>enviñetado</w:t>
      </w:r>
      <w:proofErr w:type="spellEnd"/>
      <w:r w:rsidRPr="007C768C">
        <w:rPr>
          <w:rFonts w:ascii="Calibri" w:hAnsi="Calibri" w:cs="Calibri"/>
        </w:rPr>
        <w:t>.</w:t>
      </w:r>
    </w:p>
    <w:p w14:paraId="04E50C22" w14:textId="77777777" w:rsidR="001435EB" w:rsidRPr="007C768C" w:rsidRDefault="001435EB" w:rsidP="001435EB">
      <w:pPr>
        <w:jc w:val="both"/>
        <w:rPr>
          <w:rFonts w:ascii="Calibri" w:hAnsi="Calibri" w:cs="Calibri"/>
        </w:rPr>
      </w:pPr>
    </w:p>
    <w:p w14:paraId="620F170B" w14:textId="77777777" w:rsidR="001435EB" w:rsidRPr="007C768C" w:rsidRDefault="001435EB" w:rsidP="001435EB">
      <w:pPr>
        <w:jc w:val="both"/>
        <w:rPr>
          <w:rFonts w:ascii="Calibri" w:hAnsi="Calibri" w:cs="Calibri"/>
        </w:rPr>
      </w:pPr>
      <w:r w:rsidRPr="007C768C">
        <w:rPr>
          <w:rFonts w:ascii="Calibri" w:hAnsi="Calibri" w:cs="Calibri"/>
        </w:rPr>
        <w:t>Todos los circuitos de todos los tableros, elementos y salidas serán rotulados, por medio de rotulador electrónico, quedando completamente marcado e identificado todos y cada uno de los circuitos que son alimentados en cada tablero y salidas, además deberán identificarse las fases correspondientes en las barras de conexión del tablero.</w:t>
      </w:r>
    </w:p>
    <w:p w14:paraId="77F3DEA7" w14:textId="77777777" w:rsidR="001435EB" w:rsidRPr="007C768C" w:rsidRDefault="001435EB" w:rsidP="001435EB">
      <w:pPr>
        <w:jc w:val="both"/>
        <w:rPr>
          <w:rFonts w:ascii="Calibri" w:hAnsi="Calibri" w:cs="Calibri"/>
        </w:rPr>
      </w:pPr>
    </w:p>
    <w:p w14:paraId="61B1AED1" w14:textId="77777777" w:rsidR="001435EB" w:rsidRDefault="001435EB" w:rsidP="001435EB">
      <w:pPr>
        <w:jc w:val="both"/>
        <w:rPr>
          <w:rFonts w:ascii="Calibri" w:hAnsi="Calibri" w:cs="Calibri"/>
        </w:rPr>
      </w:pPr>
      <w:r w:rsidRPr="00A01BB0">
        <w:rPr>
          <w:rFonts w:ascii="Calibri" w:hAnsi="Calibri" w:cs="Calibri"/>
        </w:rPr>
        <w:lastRenderedPageBreak/>
        <w:t xml:space="preserve">ELEMENTOS DE ALAMBRADO Y SALIDAS. </w:t>
      </w:r>
    </w:p>
    <w:p w14:paraId="3F808BFE" w14:textId="77777777" w:rsidR="001435EB" w:rsidRPr="007C768C" w:rsidRDefault="001435EB" w:rsidP="001435EB">
      <w:pPr>
        <w:jc w:val="both"/>
        <w:rPr>
          <w:rFonts w:ascii="Calibri" w:hAnsi="Calibri" w:cs="Calibri"/>
        </w:rPr>
      </w:pPr>
      <w:r w:rsidRPr="007C768C">
        <w:rPr>
          <w:rFonts w:ascii="Calibri" w:hAnsi="Calibri" w:cs="Calibri"/>
        </w:rPr>
        <w:t>Consiste en el suministro de los elementos de alambrado.</w:t>
      </w:r>
    </w:p>
    <w:p w14:paraId="4187631E" w14:textId="77777777" w:rsidR="001435EB" w:rsidRPr="007C768C" w:rsidRDefault="001435EB" w:rsidP="001435EB">
      <w:pPr>
        <w:jc w:val="both"/>
        <w:rPr>
          <w:rFonts w:ascii="Calibri" w:hAnsi="Calibri" w:cs="Calibri"/>
        </w:rPr>
      </w:pPr>
      <w:r w:rsidRPr="007C768C">
        <w:rPr>
          <w:rFonts w:ascii="Calibri" w:hAnsi="Calibri" w:cs="Calibri"/>
        </w:rPr>
        <w:t>Interruptores Los interruptores serán para uso general, polarizados, diseñados para el control de alumbrado resistivo, inductivo y fluorescente; alambrado hasta con No. 10 AWG, de operación silenciosa y contactos de aleación plata-cadmio, con las características siguientes:</w:t>
      </w:r>
    </w:p>
    <w:p w14:paraId="49626664" w14:textId="77777777" w:rsidR="001435EB" w:rsidRPr="007C768C" w:rsidRDefault="001435EB" w:rsidP="001435EB">
      <w:pPr>
        <w:jc w:val="both"/>
        <w:rPr>
          <w:rFonts w:ascii="Calibri" w:hAnsi="Calibri" w:cs="Calibri"/>
        </w:rPr>
      </w:pPr>
      <w:r w:rsidRPr="007C768C">
        <w:rPr>
          <w:rFonts w:ascii="Calibri" w:hAnsi="Calibri" w:cs="Calibri"/>
        </w:rPr>
        <w:t xml:space="preserve">-15 </w:t>
      </w:r>
      <w:proofErr w:type="spellStart"/>
      <w:r w:rsidRPr="007C768C">
        <w:rPr>
          <w:rFonts w:ascii="Calibri" w:hAnsi="Calibri" w:cs="Calibri"/>
        </w:rPr>
        <w:t>amps</w:t>
      </w:r>
      <w:proofErr w:type="spellEnd"/>
      <w:r w:rsidRPr="007C768C">
        <w:rPr>
          <w:rFonts w:ascii="Calibri" w:hAnsi="Calibri" w:cs="Calibri"/>
        </w:rPr>
        <w:t xml:space="preserve">/120-240 VAC, 3 vías, </w:t>
      </w:r>
    </w:p>
    <w:p w14:paraId="5EFEE0F2" w14:textId="77777777" w:rsidR="001435EB" w:rsidRPr="007C768C" w:rsidRDefault="001435EB" w:rsidP="001435EB">
      <w:pPr>
        <w:jc w:val="both"/>
        <w:rPr>
          <w:rFonts w:ascii="Calibri" w:hAnsi="Calibri" w:cs="Calibri"/>
        </w:rPr>
      </w:pPr>
      <w:r w:rsidRPr="007C768C">
        <w:rPr>
          <w:rFonts w:ascii="Calibri" w:hAnsi="Calibri" w:cs="Calibri"/>
        </w:rPr>
        <w:t xml:space="preserve">-15 </w:t>
      </w:r>
      <w:proofErr w:type="spellStart"/>
      <w:r w:rsidRPr="007C768C">
        <w:rPr>
          <w:rFonts w:ascii="Calibri" w:hAnsi="Calibri" w:cs="Calibri"/>
        </w:rPr>
        <w:t>amps</w:t>
      </w:r>
      <w:proofErr w:type="spellEnd"/>
      <w:r w:rsidRPr="007C768C">
        <w:rPr>
          <w:rFonts w:ascii="Calibri" w:hAnsi="Calibri" w:cs="Calibri"/>
        </w:rPr>
        <w:t>/120-240 VAC, un polo.</w:t>
      </w:r>
    </w:p>
    <w:p w14:paraId="730893DB" w14:textId="77777777" w:rsidR="001435EB" w:rsidRPr="007C768C" w:rsidRDefault="001435EB" w:rsidP="001435EB">
      <w:pPr>
        <w:jc w:val="both"/>
        <w:rPr>
          <w:rFonts w:ascii="Calibri" w:hAnsi="Calibri" w:cs="Calibri"/>
        </w:rPr>
      </w:pPr>
    </w:p>
    <w:p w14:paraId="2B1D20A3" w14:textId="77777777" w:rsidR="001435EB" w:rsidRPr="008614E9" w:rsidRDefault="001435EB" w:rsidP="00EC318B">
      <w:pPr>
        <w:pStyle w:val="Prrafodelista"/>
        <w:numPr>
          <w:ilvl w:val="0"/>
          <w:numId w:val="21"/>
        </w:numPr>
        <w:jc w:val="both"/>
        <w:rPr>
          <w:rFonts w:ascii="Calibri" w:hAnsi="Calibri" w:cs="Calibri"/>
        </w:rPr>
      </w:pPr>
      <w:r w:rsidRPr="008614E9">
        <w:rPr>
          <w:rFonts w:ascii="Calibri" w:hAnsi="Calibri" w:cs="Calibri"/>
        </w:rPr>
        <w:t>Las placas serán para tomacorrientes e interruptores serán fabricadas en color Marfil de la mejor calidad.</w:t>
      </w:r>
    </w:p>
    <w:p w14:paraId="1779CC3B" w14:textId="77777777" w:rsidR="001435EB" w:rsidRPr="008614E9" w:rsidRDefault="001435EB" w:rsidP="00EC318B">
      <w:pPr>
        <w:pStyle w:val="Prrafodelista"/>
        <w:numPr>
          <w:ilvl w:val="0"/>
          <w:numId w:val="21"/>
        </w:numPr>
        <w:jc w:val="both"/>
        <w:rPr>
          <w:rFonts w:ascii="Calibri" w:hAnsi="Calibri" w:cs="Calibri"/>
        </w:rPr>
      </w:pPr>
      <w:r w:rsidRPr="008614E9">
        <w:rPr>
          <w:rFonts w:ascii="Calibri" w:hAnsi="Calibri" w:cs="Calibri"/>
        </w:rPr>
        <w:t>Tomacorrientes. Los tomacorrientes, serán tipo cuerpo de 2 clavijas, con terminal para alambre polarizado, serán de buena marca o equivalentes, con las siguientes características:</w:t>
      </w:r>
    </w:p>
    <w:p w14:paraId="371A3802" w14:textId="1DCE476D" w:rsidR="001435EB" w:rsidRPr="008614E9" w:rsidRDefault="001435EB" w:rsidP="00EC318B">
      <w:pPr>
        <w:pStyle w:val="Prrafodelista"/>
        <w:numPr>
          <w:ilvl w:val="0"/>
          <w:numId w:val="21"/>
        </w:numPr>
        <w:jc w:val="both"/>
        <w:rPr>
          <w:rFonts w:ascii="Calibri" w:hAnsi="Calibri" w:cs="Calibri"/>
        </w:rPr>
      </w:pPr>
      <w:r w:rsidRPr="008614E9">
        <w:rPr>
          <w:rFonts w:ascii="Calibri" w:hAnsi="Calibri" w:cs="Calibri"/>
        </w:rPr>
        <w:t>Toma-corriente doble 15A/125 VAC.</w:t>
      </w:r>
    </w:p>
    <w:p w14:paraId="03E3864A" w14:textId="77777777" w:rsidR="001435EB" w:rsidRDefault="001435EB" w:rsidP="001435EB">
      <w:pPr>
        <w:jc w:val="both"/>
        <w:rPr>
          <w:rFonts w:ascii="Calibri" w:hAnsi="Calibri" w:cs="Calibri"/>
        </w:rPr>
      </w:pPr>
    </w:p>
    <w:p w14:paraId="15B74152" w14:textId="77777777" w:rsidR="001435EB" w:rsidRDefault="001435EB" w:rsidP="001435EB">
      <w:pPr>
        <w:jc w:val="both"/>
        <w:rPr>
          <w:rFonts w:ascii="Calibri" w:hAnsi="Calibri" w:cs="Calibri"/>
          <w:b/>
        </w:rPr>
      </w:pPr>
      <w:r w:rsidRPr="007C768C">
        <w:rPr>
          <w:rFonts w:ascii="Calibri" w:hAnsi="Calibri" w:cs="Calibri"/>
          <w:b/>
        </w:rPr>
        <w:t>LUMI</w:t>
      </w:r>
      <w:r>
        <w:rPr>
          <w:rFonts w:ascii="Calibri" w:hAnsi="Calibri" w:cs="Calibri"/>
          <w:b/>
        </w:rPr>
        <w:t>NARIAS.</w:t>
      </w:r>
    </w:p>
    <w:p w14:paraId="3251A129" w14:textId="77777777" w:rsidR="001435EB" w:rsidRPr="007C768C" w:rsidRDefault="001435EB" w:rsidP="001435EB">
      <w:pPr>
        <w:jc w:val="both"/>
        <w:rPr>
          <w:rFonts w:ascii="Calibri" w:hAnsi="Calibri" w:cs="Calibri"/>
          <w:b/>
        </w:rPr>
      </w:pPr>
    </w:p>
    <w:p w14:paraId="00A0687B" w14:textId="77777777" w:rsidR="001435EB" w:rsidRDefault="001435EB" w:rsidP="001435EB">
      <w:pPr>
        <w:jc w:val="both"/>
        <w:rPr>
          <w:rFonts w:ascii="Calibri" w:hAnsi="Calibri" w:cs="Calibri"/>
        </w:rPr>
      </w:pPr>
      <w:r w:rsidRPr="007C768C">
        <w:rPr>
          <w:rFonts w:ascii="Calibri" w:hAnsi="Calibri" w:cs="Calibri"/>
        </w:rPr>
        <w:t xml:space="preserve">Comprende en el suministro de luminarias para uso en exteriores o interiores.  En general las luminarias deberán ser ajustadas en sus marcos para evitar disminución en la capacidad lumínica y ventiladas para el calor radiado por lámpara, foco y “balastros, los cuales deben ser electrónicos y de alto factor de potencia del tipo magnético, con atenuación completa, adecuados al voltaje, frecuencia y arranque, con un nivel de ruido bajo "clase A", las luminarias serán de lámina de acero, con baño fosfatizado y acabado de esmalte al horno; de reflectancia mayor al 85%.  </w:t>
      </w:r>
    </w:p>
    <w:p w14:paraId="24D4EE35" w14:textId="77777777" w:rsidR="001435EB" w:rsidRPr="007C768C" w:rsidRDefault="001435EB" w:rsidP="001435EB">
      <w:pPr>
        <w:jc w:val="both"/>
        <w:rPr>
          <w:rFonts w:ascii="Calibri" w:hAnsi="Calibri" w:cs="Calibri"/>
        </w:rPr>
      </w:pPr>
    </w:p>
    <w:p w14:paraId="17C33196" w14:textId="77777777" w:rsidR="001435EB" w:rsidRDefault="001435EB" w:rsidP="001435EB">
      <w:pPr>
        <w:jc w:val="both"/>
        <w:rPr>
          <w:rFonts w:ascii="Calibri" w:hAnsi="Calibri" w:cs="Calibri"/>
        </w:rPr>
      </w:pPr>
      <w:r w:rsidRPr="00A01BB0">
        <w:rPr>
          <w:rFonts w:ascii="Calibri" w:hAnsi="Calibri" w:cs="Calibri"/>
        </w:rPr>
        <w:t xml:space="preserve">SISTEMA DE TIERRA Y POLARIZACION. </w:t>
      </w:r>
    </w:p>
    <w:p w14:paraId="04E2FD81" w14:textId="77777777" w:rsidR="001435EB" w:rsidRPr="007C768C" w:rsidRDefault="001435EB" w:rsidP="001435EB">
      <w:pPr>
        <w:jc w:val="both"/>
        <w:rPr>
          <w:rFonts w:ascii="Calibri" w:hAnsi="Calibri" w:cs="Calibri"/>
        </w:rPr>
      </w:pPr>
      <w:r w:rsidRPr="007C768C">
        <w:rPr>
          <w:rFonts w:ascii="Calibri" w:hAnsi="Calibri" w:cs="Calibri"/>
        </w:rPr>
        <w:t>En esta sección se detallan los materiales y accesorios principales que componen los sistemas de tierra y polarización que proporcionan protección, seguridad y estabilidad a los sistemas eléctricos y especiales.</w:t>
      </w:r>
    </w:p>
    <w:p w14:paraId="1323E547" w14:textId="77777777" w:rsidR="001435EB" w:rsidRPr="007C768C" w:rsidRDefault="001435EB" w:rsidP="001435EB">
      <w:pPr>
        <w:jc w:val="both"/>
        <w:rPr>
          <w:rFonts w:ascii="Calibri" w:hAnsi="Calibri" w:cs="Calibri"/>
        </w:rPr>
      </w:pPr>
    </w:p>
    <w:p w14:paraId="631F9D19" w14:textId="77777777" w:rsidR="001435EB" w:rsidRPr="007C768C" w:rsidRDefault="001435EB" w:rsidP="001435EB">
      <w:pPr>
        <w:jc w:val="both"/>
        <w:rPr>
          <w:rFonts w:ascii="Calibri" w:hAnsi="Calibri" w:cs="Calibri"/>
        </w:rPr>
      </w:pPr>
      <w:r w:rsidRPr="007C768C">
        <w:rPr>
          <w:rFonts w:ascii="Calibri" w:hAnsi="Calibri" w:cs="Calibri"/>
        </w:rPr>
        <w:t xml:space="preserve"> Será responsabilidad del contratista eléctrico suministrar todos aquellos accesorios que no sean descritos, pero imprescindibles para completar la instalación de los sistemas de tierra según lo descrito en las especificaciones y lo detallado en los planos respectivos. </w:t>
      </w:r>
    </w:p>
    <w:p w14:paraId="4EDAACC9" w14:textId="77777777" w:rsidR="001435EB" w:rsidRPr="007C768C" w:rsidRDefault="001435EB" w:rsidP="001435EB">
      <w:pPr>
        <w:jc w:val="both"/>
        <w:rPr>
          <w:rFonts w:ascii="Calibri" w:hAnsi="Calibri" w:cs="Calibri"/>
        </w:rPr>
      </w:pPr>
    </w:p>
    <w:p w14:paraId="362379A8" w14:textId="77777777" w:rsidR="001435EB" w:rsidRPr="007C768C" w:rsidRDefault="001435EB" w:rsidP="001435EB">
      <w:pPr>
        <w:jc w:val="both"/>
        <w:rPr>
          <w:rFonts w:ascii="Calibri" w:hAnsi="Calibri" w:cs="Calibri"/>
        </w:rPr>
      </w:pPr>
      <w:r w:rsidRPr="007C768C">
        <w:rPr>
          <w:rFonts w:ascii="Calibri" w:hAnsi="Calibri" w:cs="Calibri"/>
        </w:rPr>
        <w:t>Sistema de polarización independiente del neutro.</w:t>
      </w:r>
    </w:p>
    <w:p w14:paraId="12B0329D" w14:textId="77777777" w:rsidR="001435EB" w:rsidRPr="007C768C" w:rsidRDefault="001435EB" w:rsidP="001435EB">
      <w:pPr>
        <w:jc w:val="both"/>
        <w:rPr>
          <w:rFonts w:ascii="Calibri" w:hAnsi="Calibri" w:cs="Calibri"/>
        </w:rPr>
      </w:pPr>
      <w:r w:rsidRPr="007C768C">
        <w:rPr>
          <w:rFonts w:ascii="Calibri" w:hAnsi="Calibri" w:cs="Calibri"/>
        </w:rPr>
        <w:t>Independiente del conductor neutro, se utilizará un conductor para el sistema de conexión a tierra de los equipos, tableros, carcasas de dispositivos, tomacorrientes, para lo cual se utilizará el conductor de polarización en los calibres señalados y únicamente será unido con el conductor del neutro en el punto de inicio, el cual corresponde al tablero General existente, y después de este punto el conductor de polarización deberá correr independiente del neutro en todos los puntos y lugares donde sea requerido y señalado, este sistema tendrá una resistencia a tierra no mayor de 1 ohmios.</w:t>
      </w:r>
    </w:p>
    <w:p w14:paraId="0C9270E1" w14:textId="77777777" w:rsidR="001435EB" w:rsidRDefault="001435EB" w:rsidP="001435EB">
      <w:pPr>
        <w:jc w:val="both"/>
        <w:rPr>
          <w:rFonts w:ascii="Calibri" w:hAnsi="Calibri" w:cs="Calibri"/>
        </w:rPr>
      </w:pPr>
    </w:p>
    <w:p w14:paraId="69196EB0" w14:textId="77777777" w:rsidR="001435EB" w:rsidRDefault="001435EB" w:rsidP="001435EB">
      <w:pPr>
        <w:jc w:val="both"/>
        <w:rPr>
          <w:rFonts w:ascii="Calibri" w:hAnsi="Calibri" w:cs="Calibri"/>
          <w:b/>
        </w:rPr>
      </w:pPr>
      <w:r>
        <w:rPr>
          <w:rFonts w:ascii="Calibri" w:hAnsi="Calibri" w:cs="Calibri"/>
          <w:b/>
        </w:rPr>
        <w:t>PROCEDIMIENTOS.</w:t>
      </w:r>
    </w:p>
    <w:p w14:paraId="29D3E288" w14:textId="77777777" w:rsidR="001435EB" w:rsidRPr="007C768C" w:rsidRDefault="001435EB" w:rsidP="001435EB">
      <w:pPr>
        <w:jc w:val="both"/>
        <w:rPr>
          <w:rFonts w:ascii="Calibri" w:hAnsi="Calibri" w:cs="Calibri"/>
        </w:rPr>
      </w:pPr>
      <w:r w:rsidRPr="007C768C">
        <w:rPr>
          <w:rFonts w:ascii="Calibri" w:hAnsi="Calibri" w:cs="Calibri"/>
        </w:rPr>
        <w:t>Siendo determinantes para la operación segura, confiable y continua de los sistemas eléctricos y especiales, los procedimientos de instalación, estos deberán ser llevados a cabo con mano de obra calificada y competente, con equipo y herramienta de trabajo completas, de buena calidad y en cantidad suficiente. Todo esto deberá reflejarse en acabado y en presentación nítida y profesional de la obra eléctrica. Será responsabilidad del contratista, proporcionar o proveer al personal que ejecutará los presentes trabajos, de todo el equipo necesario para garantizar su seguridad.</w:t>
      </w:r>
    </w:p>
    <w:p w14:paraId="40A655D8" w14:textId="77777777" w:rsidR="001435EB" w:rsidRPr="007C768C" w:rsidRDefault="001435EB" w:rsidP="001435EB">
      <w:pPr>
        <w:jc w:val="both"/>
        <w:rPr>
          <w:rFonts w:ascii="Calibri" w:hAnsi="Calibri" w:cs="Calibri"/>
        </w:rPr>
      </w:pPr>
      <w:r w:rsidRPr="007C768C">
        <w:rPr>
          <w:rFonts w:ascii="Calibri" w:hAnsi="Calibri" w:cs="Calibri"/>
        </w:rPr>
        <w:t>La ejecución de los trabajos, por parte del contratista, deberá estar dirigido y supervisado por un ingeniero electricista, o equivalente.</w:t>
      </w:r>
    </w:p>
    <w:p w14:paraId="48382286" w14:textId="77777777" w:rsidR="001435EB" w:rsidRPr="007C768C" w:rsidRDefault="001435EB" w:rsidP="001435EB">
      <w:pPr>
        <w:jc w:val="both"/>
        <w:rPr>
          <w:rFonts w:ascii="Calibri" w:hAnsi="Calibri" w:cs="Calibri"/>
        </w:rPr>
      </w:pPr>
    </w:p>
    <w:p w14:paraId="2C914D77" w14:textId="77777777" w:rsidR="001435EB" w:rsidRPr="007C768C" w:rsidRDefault="001435EB" w:rsidP="001435EB">
      <w:pPr>
        <w:jc w:val="both"/>
        <w:rPr>
          <w:rFonts w:ascii="Calibri" w:hAnsi="Calibri" w:cs="Calibri"/>
        </w:rPr>
      </w:pPr>
      <w:r w:rsidRPr="007C768C">
        <w:rPr>
          <w:rFonts w:ascii="Calibri" w:hAnsi="Calibri" w:cs="Calibri"/>
        </w:rPr>
        <w:t>Deberá contar con la experiencia necesaria para dirigir este tipo de trabajo, quien atenderá la obra como ingeniero residente, por el tiempo que sea necesario, con capacidad y autoridad para decidir, dirigir e inspeccionar las obras especificadas. En ausencia del ingeniero permanecerá a tiempo completo, un electricista autorizado de primera categoría.</w:t>
      </w:r>
    </w:p>
    <w:p w14:paraId="5D559F74" w14:textId="77777777" w:rsidR="001435EB" w:rsidRPr="007C768C" w:rsidRDefault="001435EB" w:rsidP="001435EB">
      <w:pPr>
        <w:jc w:val="both"/>
        <w:rPr>
          <w:rFonts w:ascii="Calibri" w:hAnsi="Calibri" w:cs="Calibri"/>
        </w:rPr>
      </w:pPr>
    </w:p>
    <w:p w14:paraId="38D2FB16" w14:textId="77777777" w:rsidR="001435EB" w:rsidRPr="007C768C" w:rsidRDefault="001435EB" w:rsidP="001435EB">
      <w:pPr>
        <w:jc w:val="both"/>
        <w:rPr>
          <w:rFonts w:ascii="Calibri" w:hAnsi="Calibri" w:cs="Calibri"/>
        </w:rPr>
      </w:pPr>
      <w:r w:rsidRPr="007C768C">
        <w:rPr>
          <w:rFonts w:ascii="Calibri" w:hAnsi="Calibri" w:cs="Calibri"/>
        </w:rPr>
        <w:t xml:space="preserve">Las instalaciones eléctricas y especiales, se realizarán de acuerdo a las especificaciones, ejecutándolos según los procedimientos de construcción indicados en los reglamentos, y para las técnicas no mostradas en ellos, deberá observarse las disposiciones del Código Nacional Eléctrico de los Estados Unidos, NEC, (última edición), ambos formando parte de las presentes especificaciones. </w:t>
      </w:r>
    </w:p>
    <w:p w14:paraId="10F73B95" w14:textId="77777777" w:rsidR="001435EB" w:rsidRPr="007C768C" w:rsidRDefault="001435EB" w:rsidP="001435EB">
      <w:pPr>
        <w:jc w:val="both"/>
        <w:rPr>
          <w:rFonts w:ascii="Calibri" w:hAnsi="Calibri" w:cs="Calibri"/>
        </w:rPr>
      </w:pPr>
    </w:p>
    <w:p w14:paraId="77B58CA1" w14:textId="77777777" w:rsidR="001435EB" w:rsidRPr="007C768C" w:rsidRDefault="001435EB" w:rsidP="001435EB">
      <w:pPr>
        <w:jc w:val="both"/>
        <w:rPr>
          <w:rFonts w:ascii="Calibri" w:hAnsi="Calibri" w:cs="Calibri"/>
        </w:rPr>
      </w:pPr>
      <w:r w:rsidRPr="007C768C">
        <w:rPr>
          <w:rFonts w:ascii="Calibri" w:hAnsi="Calibri" w:cs="Calibri"/>
        </w:rPr>
        <w:t xml:space="preserve">El trabajo incluye etiquetar, marcar y probar el sistema como una unidad lista para su operación. Los planos eléctricos serán complementarios a los arquitectónicos, excepto en dimensiones y colocación de interruptores. Tal colocación estará regida por los planos de acabados tomando en cuenta el abatimiento de puertas, independientemente de lo marcado en los planos de instalaciones eléctricas. </w:t>
      </w:r>
    </w:p>
    <w:p w14:paraId="0AE103F6" w14:textId="77777777" w:rsidR="001435EB" w:rsidRPr="007C768C" w:rsidRDefault="001435EB" w:rsidP="001435EB">
      <w:pPr>
        <w:jc w:val="both"/>
        <w:rPr>
          <w:rFonts w:ascii="Calibri" w:hAnsi="Calibri" w:cs="Calibri"/>
        </w:rPr>
      </w:pPr>
    </w:p>
    <w:p w14:paraId="7561B76D" w14:textId="77777777" w:rsidR="001435EB" w:rsidRPr="007C768C" w:rsidRDefault="001435EB" w:rsidP="001435EB">
      <w:pPr>
        <w:jc w:val="both"/>
        <w:rPr>
          <w:rFonts w:ascii="Calibri" w:hAnsi="Calibri" w:cs="Calibri"/>
        </w:rPr>
      </w:pPr>
      <w:r w:rsidRPr="007C768C">
        <w:rPr>
          <w:rFonts w:ascii="Calibri" w:hAnsi="Calibri" w:cs="Calibri"/>
        </w:rPr>
        <w:t>Es necesario que el contratista tenga una apropiada coordinación de sus trabajos con los trabajos de otros contratistas, especialmente en lugares donde puede haber interferencia. De manera que el trabajo sea de primera calidad, tanto eléctrica, mecánica y estéticamente.</w:t>
      </w:r>
    </w:p>
    <w:p w14:paraId="40C6C03E" w14:textId="77777777" w:rsidR="001435EB" w:rsidRPr="007C768C" w:rsidRDefault="001435EB" w:rsidP="001435EB">
      <w:pPr>
        <w:jc w:val="both"/>
        <w:rPr>
          <w:rFonts w:ascii="Calibri" w:hAnsi="Calibri" w:cs="Calibri"/>
        </w:rPr>
      </w:pPr>
    </w:p>
    <w:p w14:paraId="23C9D6E1" w14:textId="77777777" w:rsidR="001435EB" w:rsidRPr="007C768C" w:rsidRDefault="001435EB" w:rsidP="001435EB">
      <w:pPr>
        <w:jc w:val="both"/>
        <w:rPr>
          <w:rFonts w:ascii="Calibri" w:hAnsi="Calibri" w:cs="Calibri"/>
        </w:rPr>
      </w:pPr>
      <w:r w:rsidRPr="007C768C">
        <w:rPr>
          <w:rFonts w:ascii="Calibri" w:hAnsi="Calibri" w:cs="Calibri"/>
        </w:rPr>
        <w:t xml:space="preserve">En el aspecto de manejo de personal, el contratista será responsable de la capacidad y disciplina de su personal en la obra, debiendo cuidar de sus propios materiales, herramientas y equipos del proceso de instalación eléctrica en la obra. </w:t>
      </w:r>
    </w:p>
    <w:p w14:paraId="11452CBD" w14:textId="77777777" w:rsidR="001435EB" w:rsidRPr="007C768C" w:rsidRDefault="001435EB" w:rsidP="001435EB">
      <w:pPr>
        <w:jc w:val="both"/>
        <w:rPr>
          <w:rFonts w:ascii="Calibri" w:hAnsi="Calibri" w:cs="Calibri"/>
        </w:rPr>
      </w:pPr>
    </w:p>
    <w:p w14:paraId="25D20E93" w14:textId="77777777" w:rsidR="001435EB" w:rsidRPr="007C768C" w:rsidRDefault="001435EB" w:rsidP="001435EB">
      <w:pPr>
        <w:jc w:val="both"/>
        <w:rPr>
          <w:rFonts w:ascii="Calibri" w:hAnsi="Calibri" w:cs="Calibri"/>
        </w:rPr>
      </w:pPr>
      <w:r w:rsidRPr="007C768C">
        <w:rPr>
          <w:rFonts w:ascii="Calibri" w:hAnsi="Calibri" w:cs="Calibri"/>
        </w:rPr>
        <w:t xml:space="preserve">Al comunicar el contratista, la conclusión parcial o total de los trabajos, deberán efectuarse todas las pruebas requeridas por los reglamentos y códigos de cada especialidad para garantizar el suministro normal y continuo de energía, para la operación satisfactoria de los equipos. </w:t>
      </w:r>
    </w:p>
    <w:p w14:paraId="0685F4EC" w14:textId="77777777" w:rsidR="001435EB" w:rsidRPr="007C768C" w:rsidRDefault="001435EB" w:rsidP="001435EB">
      <w:pPr>
        <w:jc w:val="both"/>
        <w:rPr>
          <w:rFonts w:ascii="Calibri" w:hAnsi="Calibri" w:cs="Calibri"/>
        </w:rPr>
      </w:pPr>
    </w:p>
    <w:p w14:paraId="5C11BB34" w14:textId="77777777" w:rsidR="001435EB" w:rsidRPr="007C768C" w:rsidRDefault="001435EB" w:rsidP="001435EB">
      <w:pPr>
        <w:jc w:val="both"/>
        <w:rPr>
          <w:rFonts w:ascii="Calibri" w:hAnsi="Calibri" w:cs="Calibri"/>
        </w:rPr>
      </w:pPr>
      <w:r w:rsidRPr="007C768C">
        <w:rPr>
          <w:rFonts w:ascii="Calibri" w:hAnsi="Calibri" w:cs="Calibri"/>
        </w:rPr>
        <w:t xml:space="preserve">Durante la ejecución del trabajo, y antes de la aceptación final se harán pruebas preliminares en presencia del supervisor, para asegurarse que los materiales y mano de obra cumplan las especificaciones. Todo defecto encontrado será corregido inmediatamente, sin costo extra para el propietario. </w:t>
      </w:r>
    </w:p>
    <w:p w14:paraId="2F479FF2" w14:textId="77777777" w:rsidR="001435EB" w:rsidRPr="007C768C" w:rsidRDefault="001435EB" w:rsidP="001435EB">
      <w:pPr>
        <w:jc w:val="both"/>
        <w:rPr>
          <w:rFonts w:ascii="Calibri" w:hAnsi="Calibri" w:cs="Calibri"/>
        </w:rPr>
      </w:pPr>
    </w:p>
    <w:p w14:paraId="69CFC986" w14:textId="77777777" w:rsidR="001435EB" w:rsidRPr="007C768C" w:rsidRDefault="001435EB" w:rsidP="001435EB">
      <w:pPr>
        <w:jc w:val="both"/>
        <w:rPr>
          <w:rFonts w:ascii="Calibri" w:hAnsi="Calibri" w:cs="Calibri"/>
        </w:rPr>
      </w:pPr>
      <w:r w:rsidRPr="007C768C">
        <w:rPr>
          <w:rFonts w:ascii="Calibri" w:hAnsi="Calibri" w:cs="Calibri"/>
        </w:rPr>
        <w:t xml:space="preserve">Se efectuarán pruebas de tierra, cortocircuito, conductividad, resistencia, aislamiento y sentido de rotación. </w:t>
      </w:r>
    </w:p>
    <w:p w14:paraId="637305E0" w14:textId="77777777" w:rsidR="001435EB" w:rsidRPr="007C768C" w:rsidRDefault="001435EB" w:rsidP="001435EB">
      <w:pPr>
        <w:jc w:val="both"/>
        <w:rPr>
          <w:rFonts w:ascii="Calibri" w:hAnsi="Calibri" w:cs="Calibri"/>
        </w:rPr>
      </w:pPr>
      <w:r w:rsidRPr="007C768C">
        <w:rPr>
          <w:rFonts w:ascii="Calibri" w:hAnsi="Calibri" w:cs="Calibri"/>
        </w:rPr>
        <w:t xml:space="preserve">El contratista extenderá una garantía escrita, la cual amparará las instalaciones efectuadas, por defectos ocasionados por materiales o mano de obra defectuosos; Dicha garantía será por un período de un año calendario a partir de la fecha de recepción final de la obra. </w:t>
      </w:r>
    </w:p>
    <w:p w14:paraId="4EB5474E" w14:textId="77777777" w:rsidR="001435EB" w:rsidRPr="00A01BB0" w:rsidRDefault="001435EB" w:rsidP="001435EB">
      <w:pPr>
        <w:jc w:val="both"/>
        <w:rPr>
          <w:rFonts w:ascii="Calibri" w:hAnsi="Calibri" w:cs="Calibri"/>
        </w:rPr>
      </w:pPr>
    </w:p>
    <w:p w14:paraId="1B7D4884" w14:textId="77777777" w:rsidR="001435EB" w:rsidRDefault="001435EB" w:rsidP="001435EB">
      <w:pPr>
        <w:jc w:val="both"/>
        <w:rPr>
          <w:rFonts w:ascii="Calibri" w:hAnsi="Calibri" w:cs="Calibri"/>
        </w:rPr>
      </w:pPr>
      <w:r>
        <w:rPr>
          <w:rFonts w:ascii="Calibri" w:hAnsi="Calibri" w:cs="Calibri"/>
        </w:rPr>
        <w:t>MANUALES</w:t>
      </w:r>
    </w:p>
    <w:p w14:paraId="1435BEB0" w14:textId="77777777" w:rsidR="001435EB" w:rsidRPr="007C768C" w:rsidRDefault="001435EB" w:rsidP="001435EB">
      <w:pPr>
        <w:jc w:val="both"/>
        <w:rPr>
          <w:rFonts w:ascii="Calibri" w:hAnsi="Calibri" w:cs="Calibri"/>
        </w:rPr>
      </w:pPr>
      <w:r w:rsidRPr="007C768C">
        <w:rPr>
          <w:rFonts w:ascii="Calibri" w:hAnsi="Calibri" w:cs="Calibri"/>
        </w:rPr>
        <w:t>Todos los equipos y maquinarias instaladas serán entregados con sus respectivos manuales de mantenimiento y reparación, debiendo capacitar al personal técnico que tendrá a su cargo la operación de las instalaciones.</w:t>
      </w:r>
    </w:p>
    <w:p w14:paraId="6CE11B36" w14:textId="77777777" w:rsidR="001435EB" w:rsidRPr="00A01BB0" w:rsidRDefault="001435EB" w:rsidP="001435EB">
      <w:pPr>
        <w:jc w:val="both"/>
        <w:rPr>
          <w:rFonts w:ascii="Calibri" w:hAnsi="Calibri" w:cs="Calibri"/>
        </w:rPr>
      </w:pPr>
    </w:p>
    <w:p w14:paraId="12DDC614" w14:textId="77777777" w:rsidR="001435EB" w:rsidRDefault="001435EB" w:rsidP="001435EB">
      <w:pPr>
        <w:jc w:val="both"/>
        <w:rPr>
          <w:rFonts w:ascii="Calibri" w:hAnsi="Calibri" w:cs="Calibri"/>
        </w:rPr>
      </w:pPr>
      <w:r w:rsidRPr="00A01BB0">
        <w:rPr>
          <w:rFonts w:ascii="Calibri" w:hAnsi="Calibri" w:cs="Calibri"/>
        </w:rPr>
        <w:t>CONDUCTOS</w:t>
      </w:r>
      <w:r>
        <w:rPr>
          <w:rFonts w:ascii="Calibri" w:hAnsi="Calibri" w:cs="Calibri"/>
        </w:rPr>
        <w:t>.</w:t>
      </w:r>
    </w:p>
    <w:p w14:paraId="0BF8CF48" w14:textId="77777777" w:rsidR="001435EB" w:rsidRPr="007C768C" w:rsidRDefault="001435EB" w:rsidP="001435EB">
      <w:pPr>
        <w:jc w:val="both"/>
        <w:rPr>
          <w:rFonts w:ascii="Calibri" w:hAnsi="Calibri" w:cs="Calibri"/>
        </w:rPr>
      </w:pPr>
      <w:r w:rsidRPr="007C768C">
        <w:rPr>
          <w:rFonts w:ascii="Calibri" w:hAnsi="Calibri" w:cs="Calibri"/>
        </w:rPr>
        <w:t xml:space="preserve">La instalación de los conductos eléctricos será complementada con sus cajas </w:t>
      </w:r>
      <w:proofErr w:type="spellStart"/>
      <w:r w:rsidRPr="007C768C">
        <w:rPr>
          <w:rFonts w:ascii="Calibri" w:hAnsi="Calibri" w:cs="Calibri"/>
        </w:rPr>
        <w:t>conduit</w:t>
      </w:r>
      <w:proofErr w:type="spellEnd"/>
      <w:r w:rsidRPr="007C768C">
        <w:rPr>
          <w:rFonts w:ascii="Calibri" w:hAnsi="Calibri" w:cs="Calibri"/>
        </w:rPr>
        <w:t xml:space="preserve"> y los accesorios como grapas, manguillos, etc. Los conductos metálicos serán instalados ocultos o expuestos, serán de aluminio, o según se indique, se cortarán en ángulo recto limados, roscados y apretados según sea necesario; una vez instalados se taparán los extremos y las cajas </w:t>
      </w:r>
      <w:proofErr w:type="spellStart"/>
      <w:r w:rsidRPr="007C768C">
        <w:rPr>
          <w:rFonts w:ascii="Calibri" w:hAnsi="Calibri" w:cs="Calibri"/>
        </w:rPr>
        <w:t>conduit</w:t>
      </w:r>
      <w:proofErr w:type="spellEnd"/>
      <w:r w:rsidRPr="007C768C">
        <w:rPr>
          <w:rFonts w:ascii="Calibri" w:hAnsi="Calibri" w:cs="Calibri"/>
        </w:rPr>
        <w:t xml:space="preserve"> para evitar la entrada de materias extrañas, los conductos deberán quedar desde el momento de su instalación con su respectiva guía, la cual será de alambre galvanizado No. 12; los conductos serán continuos de caja a caja o de tablero a cajas; estarán asegurados de manera que el sistema sea continuo eléctricamente, los extremos de cada conducto serán equipados con manguillos y tuercas </w:t>
      </w:r>
      <w:proofErr w:type="spellStart"/>
      <w:r w:rsidRPr="007C768C">
        <w:rPr>
          <w:rFonts w:ascii="Calibri" w:hAnsi="Calibri" w:cs="Calibri"/>
        </w:rPr>
        <w:t>conduit</w:t>
      </w:r>
      <w:proofErr w:type="spellEnd"/>
      <w:r w:rsidRPr="007C768C">
        <w:rPr>
          <w:rFonts w:ascii="Calibri" w:hAnsi="Calibri" w:cs="Calibri"/>
        </w:rPr>
        <w:t xml:space="preserve"> de acero, el uso de roscas largas no será permitidas; los conductos de 1/2" y 3/4" de diámetro podrán ser doblados en frío, para mayores diámetros se usarán codos de radio largo, de diámetro original; para su fijación a la mampostería, se utilizarán grapas </w:t>
      </w:r>
      <w:proofErr w:type="spellStart"/>
      <w:r w:rsidRPr="007C768C">
        <w:rPr>
          <w:rFonts w:ascii="Calibri" w:hAnsi="Calibri" w:cs="Calibri"/>
        </w:rPr>
        <w:t>conduit</w:t>
      </w:r>
      <w:proofErr w:type="spellEnd"/>
      <w:r w:rsidRPr="007C768C">
        <w:rPr>
          <w:rFonts w:ascii="Calibri" w:hAnsi="Calibri" w:cs="Calibri"/>
        </w:rPr>
        <w:t xml:space="preserve"> aseguradas por medio de clavos o pernos de percusión o pernos con anclas de expansión. </w:t>
      </w:r>
    </w:p>
    <w:p w14:paraId="6334B8DF" w14:textId="77777777" w:rsidR="001435EB" w:rsidRPr="007C768C" w:rsidRDefault="001435EB" w:rsidP="001435EB">
      <w:pPr>
        <w:jc w:val="both"/>
        <w:rPr>
          <w:rFonts w:ascii="Calibri" w:hAnsi="Calibri" w:cs="Calibri"/>
        </w:rPr>
      </w:pPr>
    </w:p>
    <w:p w14:paraId="78A53A4B" w14:textId="77777777" w:rsidR="001435EB" w:rsidRPr="007C768C" w:rsidRDefault="001435EB" w:rsidP="001435EB">
      <w:pPr>
        <w:jc w:val="both"/>
        <w:rPr>
          <w:rFonts w:ascii="Calibri" w:hAnsi="Calibri" w:cs="Calibri"/>
        </w:rPr>
      </w:pPr>
      <w:r w:rsidRPr="007C768C">
        <w:rPr>
          <w:rFonts w:ascii="Calibri" w:hAnsi="Calibri" w:cs="Calibri"/>
        </w:rPr>
        <w:t>Los conductos de tubería plástica no inflamable (</w:t>
      </w:r>
      <w:proofErr w:type="spellStart"/>
      <w:r w:rsidRPr="007C768C">
        <w:rPr>
          <w:rFonts w:ascii="Calibri" w:hAnsi="Calibri" w:cs="Calibri"/>
        </w:rPr>
        <w:t>tecnoducto</w:t>
      </w:r>
      <w:proofErr w:type="spellEnd"/>
      <w:r w:rsidRPr="007C768C">
        <w:rPr>
          <w:rFonts w:ascii="Calibri" w:hAnsi="Calibri" w:cs="Calibri"/>
        </w:rPr>
        <w:t xml:space="preserve">), se utilizarán para canalizar circuitos de alumbrado, tomacorriente, fuerza y sistemas especiales, (solamente en el caso de que no estén expuestos a daño físico), según como se indicaran en los planos y en estas especificaciones en la sección de materiales y accesorios; los conductos indicados en las losas se instalarán sobre el refuerzo de la misma antes del colado, </w:t>
      </w:r>
      <w:r w:rsidRPr="007C768C">
        <w:rPr>
          <w:rFonts w:ascii="Calibri" w:hAnsi="Calibri" w:cs="Calibri"/>
        </w:rPr>
        <w:lastRenderedPageBreak/>
        <w:t>serán fijados al refuerzo por medio de alambre de amarre; en recorridos superficiales se fijarán a la mampostería con grapas y pernos de percusión o amarrados a estructuras con alambre galvanizado.</w:t>
      </w:r>
    </w:p>
    <w:p w14:paraId="75BA560A" w14:textId="77777777" w:rsidR="001435EB" w:rsidRPr="007C768C" w:rsidRDefault="001435EB" w:rsidP="001435EB">
      <w:pPr>
        <w:jc w:val="both"/>
        <w:rPr>
          <w:rFonts w:ascii="Calibri" w:hAnsi="Calibri" w:cs="Calibri"/>
        </w:rPr>
      </w:pPr>
    </w:p>
    <w:p w14:paraId="0883B526" w14:textId="77777777" w:rsidR="001435EB" w:rsidRPr="007C768C" w:rsidRDefault="001435EB" w:rsidP="001435EB">
      <w:pPr>
        <w:jc w:val="both"/>
        <w:rPr>
          <w:rFonts w:ascii="Calibri" w:hAnsi="Calibri" w:cs="Calibri"/>
        </w:rPr>
      </w:pPr>
      <w:r w:rsidRPr="007C768C">
        <w:rPr>
          <w:rFonts w:ascii="Calibri" w:hAnsi="Calibri" w:cs="Calibri"/>
        </w:rPr>
        <w:t xml:space="preserve">Los conductos se instalarán con pendiente hacia las cajas de salida para evitar la acumulación de condensación en los mismos. Se suministrará alambre guía de acero galvanizado No. 12 en cada uno de los conductos que sean dejados sin alambrar. </w:t>
      </w:r>
    </w:p>
    <w:p w14:paraId="3FC91B7E" w14:textId="77777777" w:rsidR="001435EB" w:rsidRPr="007C768C" w:rsidRDefault="001435EB" w:rsidP="001435EB">
      <w:pPr>
        <w:jc w:val="both"/>
        <w:rPr>
          <w:rFonts w:ascii="Calibri" w:hAnsi="Calibri" w:cs="Calibri"/>
        </w:rPr>
      </w:pPr>
    </w:p>
    <w:p w14:paraId="21307C74" w14:textId="77777777" w:rsidR="001435EB" w:rsidRPr="007C768C" w:rsidRDefault="001435EB" w:rsidP="001435EB">
      <w:pPr>
        <w:jc w:val="both"/>
        <w:rPr>
          <w:rFonts w:ascii="Calibri" w:hAnsi="Calibri" w:cs="Calibri"/>
        </w:rPr>
      </w:pPr>
      <w:r w:rsidRPr="007C768C">
        <w:rPr>
          <w:rFonts w:ascii="Calibri" w:hAnsi="Calibri" w:cs="Calibri"/>
        </w:rPr>
        <w:t xml:space="preserve">Cuando los conductos atraviesen paredes o muros, se proveerán camisas pasa tubos de tubería de un diámetro nominal mayor que el diámetro exterior de la tubería que pasará. Se sellará el espacio entre la camisa y la tubería con masilla apropiada cuando se atraviesen estructuras que dan al exterior (intemperie. </w:t>
      </w:r>
    </w:p>
    <w:p w14:paraId="5C233326" w14:textId="77777777" w:rsidR="001435EB" w:rsidRPr="007C768C" w:rsidRDefault="001435EB" w:rsidP="001435EB">
      <w:pPr>
        <w:jc w:val="both"/>
        <w:rPr>
          <w:rFonts w:ascii="Calibri" w:hAnsi="Calibri" w:cs="Calibri"/>
        </w:rPr>
      </w:pPr>
    </w:p>
    <w:p w14:paraId="4D6E1DCF" w14:textId="77777777" w:rsidR="001435EB" w:rsidRPr="007C768C" w:rsidRDefault="001435EB" w:rsidP="001435EB">
      <w:pPr>
        <w:jc w:val="both"/>
        <w:rPr>
          <w:rFonts w:ascii="Calibri" w:hAnsi="Calibri" w:cs="Calibri"/>
        </w:rPr>
      </w:pPr>
      <w:r w:rsidRPr="006F7B8B">
        <w:rPr>
          <w:rFonts w:ascii="Calibri" w:hAnsi="Calibri" w:cs="Calibri"/>
        </w:rPr>
        <w:t xml:space="preserve">Las cajas </w:t>
      </w:r>
      <w:proofErr w:type="spellStart"/>
      <w:r w:rsidRPr="006F7B8B">
        <w:rPr>
          <w:rFonts w:ascii="Calibri" w:hAnsi="Calibri" w:cs="Calibri"/>
        </w:rPr>
        <w:t>conduit</w:t>
      </w:r>
      <w:proofErr w:type="spellEnd"/>
      <w:r w:rsidRPr="006F7B8B">
        <w:rPr>
          <w:rFonts w:ascii="Calibri" w:hAnsi="Calibri" w:cs="Calibri"/>
        </w:rPr>
        <w:t xml:space="preserve"> de salida de conexiones, para interruptores, tomas de corriente, que vaya empotrado, deberán ser de lámina galvanizada. En ningún caso se permitirán cajas con agujeros de diámetro nominal mayor que el de las tuberías que se inserten en ellos, así como también únicamente se abrirán los agujeros que sean ocupados para insertar las tuberías. A menos que se especifique lo contrario, todas las cajas </w:t>
      </w:r>
      <w:proofErr w:type="spellStart"/>
      <w:r w:rsidRPr="006F7B8B">
        <w:rPr>
          <w:rFonts w:ascii="Calibri" w:hAnsi="Calibri" w:cs="Calibri"/>
        </w:rPr>
        <w:t>conduit</w:t>
      </w:r>
      <w:proofErr w:type="spellEnd"/>
      <w:r w:rsidRPr="006F7B8B">
        <w:rPr>
          <w:rFonts w:ascii="Calibri" w:hAnsi="Calibri" w:cs="Calibri"/>
        </w:rPr>
        <w:t xml:space="preserve"> serán de acero galvanizado estampadas, de los calibres exigidos por el código NEC. Deberán estar provistas de agujeros troquelados, con tapa removible para introducir las tuberías. Serán octagonales, rectangulares o cuadradas según el caso y de las dimensiones necesarias para alojar los conductores indicados. Cuando sea necesario se deberá utilizar </w:t>
      </w:r>
      <w:proofErr w:type="spellStart"/>
      <w:r w:rsidRPr="006F7B8B">
        <w:rPr>
          <w:rFonts w:ascii="Calibri" w:hAnsi="Calibri" w:cs="Calibri"/>
        </w:rPr>
        <w:t>ante-tapas</w:t>
      </w:r>
      <w:proofErr w:type="spellEnd"/>
      <w:r w:rsidRPr="006F7B8B">
        <w:rPr>
          <w:rFonts w:ascii="Calibri" w:hAnsi="Calibri" w:cs="Calibri"/>
        </w:rPr>
        <w:t xml:space="preserve"> del mismo material, para reducir el tamaño de la boca de la caja y alcanzar el nivel de la pared.</w:t>
      </w:r>
    </w:p>
    <w:p w14:paraId="147A6259" w14:textId="77777777" w:rsidR="001435EB" w:rsidRPr="007C768C" w:rsidRDefault="001435EB" w:rsidP="001435EB">
      <w:pPr>
        <w:jc w:val="both"/>
        <w:rPr>
          <w:rFonts w:ascii="Calibri" w:hAnsi="Calibri" w:cs="Calibri"/>
        </w:rPr>
      </w:pPr>
    </w:p>
    <w:p w14:paraId="361BA322" w14:textId="77777777" w:rsidR="001435EB" w:rsidRPr="007C768C" w:rsidRDefault="001435EB" w:rsidP="001435EB">
      <w:pPr>
        <w:jc w:val="both"/>
        <w:rPr>
          <w:rFonts w:ascii="Calibri" w:hAnsi="Calibri" w:cs="Calibri"/>
        </w:rPr>
      </w:pPr>
      <w:r w:rsidRPr="007C768C">
        <w:rPr>
          <w:rFonts w:ascii="Calibri" w:hAnsi="Calibri" w:cs="Calibri"/>
        </w:rPr>
        <w:t xml:space="preserve">Las cajas octagonales de cielo, así como las cuadradas de conexiones y de paso, deberán estar provistas de tapaderas atornilladas, en caso de las cajas para interruptores o tomas de corriente, estas deberán quedar empotradas en la pared perfectamente a plomo y a un máximo de 5 </w:t>
      </w:r>
      <w:proofErr w:type="spellStart"/>
      <w:r w:rsidRPr="007C768C">
        <w:rPr>
          <w:rFonts w:ascii="Calibri" w:hAnsi="Calibri" w:cs="Calibri"/>
        </w:rPr>
        <w:t>mm.</w:t>
      </w:r>
      <w:proofErr w:type="spellEnd"/>
      <w:r w:rsidRPr="007C768C">
        <w:rPr>
          <w:rFonts w:ascii="Calibri" w:hAnsi="Calibri" w:cs="Calibri"/>
        </w:rPr>
        <w:t xml:space="preserve"> del plano de la pared afinada. </w:t>
      </w:r>
    </w:p>
    <w:p w14:paraId="5D4E2F09" w14:textId="77777777" w:rsidR="001435EB" w:rsidRPr="007C768C" w:rsidRDefault="001435EB" w:rsidP="001435EB">
      <w:pPr>
        <w:jc w:val="both"/>
        <w:rPr>
          <w:rFonts w:ascii="Calibri" w:hAnsi="Calibri" w:cs="Calibri"/>
        </w:rPr>
      </w:pPr>
    </w:p>
    <w:p w14:paraId="1B6F4463" w14:textId="77777777" w:rsidR="001435EB" w:rsidRDefault="001435EB" w:rsidP="001435EB">
      <w:pPr>
        <w:jc w:val="both"/>
        <w:rPr>
          <w:rFonts w:ascii="Calibri" w:hAnsi="Calibri" w:cs="Calibri"/>
        </w:rPr>
      </w:pPr>
      <w:r>
        <w:rPr>
          <w:rFonts w:ascii="Calibri" w:hAnsi="Calibri" w:cs="Calibri"/>
        </w:rPr>
        <w:t>CONDUCTORES.</w:t>
      </w:r>
    </w:p>
    <w:p w14:paraId="7985C15F" w14:textId="77777777" w:rsidR="001435EB" w:rsidRPr="007C768C" w:rsidRDefault="001435EB" w:rsidP="001435EB">
      <w:pPr>
        <w:jc w:val="both"/>
        <w:rPr>
          <w:rFonts w:ascii="Calibri" w:hAnsi="Calibri" w:cs="Calibri"/>
        </w:rPr>
      </w:pPr>
      <w:r w:rsidRPr="007C768C">
        <w:rPr>
          <w:rFonts w:ascii="Calibri" w:hAnsi="Calibri" w:cs="Calibri"/>
        </w:rPr>
        <w:t>A menos que se especifique lo contrario, no se usarán conductores de calibre inferior al No. 14 AWG para alumbrado y 12 AWG para fuerza.</w:t>
      </w:r>
    </w:p>
    <w:p w14:paraId="246E7626" w14:textId="77777777" w:rsidR="001435EB" w:rsidRPr="007C768C" w:rsidRDefault="001435EB" w:rsidP="001435EB">
      <w:pPr>
        <w:jc w:val="both"/>
        <w:rPr>
          <w:rFonts w:ascii="Calibri" w:hAnsi="Calibri" w:cs="Calibri"/>
        </w:rPr>
      </w:pPr>
      <w:r w:rsidRPr="007C768C">
        <w:rPr>
          <w:rFonts w:ascii="Calibri" w:hAnsi="Calibri" w:cs="Calibri"/>
        </w:rPr>
        <w:t>No se permitirá la instalación de conductores que hayan sido previamente usados en otras instalaciones, sino que deberán ser nuevos de fábrica y sin defectos de cualquier naturaleza tales como: dobleces, rasgaduras en el forro aislante, etc.</w:t>
      </w:r>
    </w:p>
    <w:p w14:paraId="3CB749F3" w14:textId="77777777" w:rsidR="001435EB" w:rsidRPr="007C768C" w:rsidRDefault="001435EB" w:rsidP="001435EB">
      <w:pPr>
        <w:jc w:val="both"/>
        <w:rPr>
          <w:rFonts w:ascii="Calibri" w:hAnsi="Calibri" w:cs="Calibri"/>
        </w:rPr>
      </w:pPr>
    </w:p>
    <w:p w14:paraId="5E9CC751" w14:textId="77777777" w:rsidR="001435EB" w:rsidRPr="007C768C" w:rsidRDefault="001435EB" w:rsidP="001435EB">
      <w:pPr>
        <w:jc w:val="both"/>
        <w:rPr>
          <w:rFonts w:ascii="Calibri" w:hAnsi="Calibri" w:cs="Calibri"/>
        </w:rPr>
      </w:pPr>
      <w:r w:rsidRPr="007C768C">
        <w:rPr>
          <w:rFonts w:ascii="Calibri" w:hAnsi="Calibri" w:cs="Calibri"/>
        </w:rPr>
        <w:t>En el alambrado de las canalizaciones, deberá tenerse cuidado en el manejo de los conductores, para impedir la formación de cocas o rasgaduras en el forro de los mismos; no se someterán los conductores a esfuerzos excesivos al introducirlos en la tubería de la canalización, para lo cual se instalarán tuberías de los diámetros adecuados y se usará talco simple o un lubricante aprobado, para facilitar el paso de los conductores dentro de las canalizaciones.</w:t>
      </w:r>
    </w:p>
    <w:p w14:paraId="2C31AE0E" w14:textId="77777777" w:rsidR="001435EB" w:rsidRPr="007C768C" w:rsidRDefault="001435EB" w:rsidP="001435EB">
      <w:pPr>
        <w:jc w:val="both"/>
        <w:rPr>
          <w:rFonts w:ascii="Calibri" w:hAnsi="Calibri" w:cs="Calibri"/>
        </w:rPr>
      </w:pPr>
      <w:r w:rsidRPr="007C768C">
        <w:rPr>
          <w:rFonts w:ascii="Calibri" w:hAnsi="Calibri" w:cs="Calibri"/>
        </w:rPr>
        <w:t>No se instalarán los conductores hasta que las canalizaciones respectivas estén definitivamente instaladas y completamente secas y libres de sustancias extrañas tales como: polvo, mezcla, agua, insectos u otros animales, etc.</w:t>
      </w:r>
    </w:p>
    <w:p w14:paraId="08EF1453" w14:textId="77777777" w:rsidR="001435EB" w:rsidRPr="007C768C" w:rsidRDefault="001435EB" w:rsidP="001435EB">
      <w:pPr>
        <w:jc w:val="both"/>
        <w:rPr>
          <w:rFonts w:ascii="Calibri" w:hAnsi="Calibri" w:cs="Calibri"/>
        </w:rPr>
      </w:pPr>
      <w:r w:rsidRPr="007C768C">
        <w:rPr>
          <w:rFonts w:ascii="Calibri" w:hAnsi="Calibri" w:cs="Calibri"/>
        </w:rPr>
        <w:t>La limpieza de las canalizaciones se efectuará inmediatamente antes de alambrar y estando las paredes donde se alojan dichas canalizaciones completamente terminadas y secas.</w:t>
      </w:r>
    </w:p>
    <w:p w14:paraId="56EB6155" w14:textId="77777777" w:rsidR="001435EB" w:rsidRPr="007C768C" w:rsidRDefault="001435EB" w:rsidP="001435EB">
      <w:pPr>
        <w:jc w:val="both"/>
        <w:rPr>
          <w:rFonts w:ascii="Calibri" w:hAnsi="Calibri" w:cs="Calibri"/>
        </w:rPr>
      </w:pPr>
    </w:p>
    <w:p w14:paraId="1F01E807" w14:textId="77777777" w:rsidR="001435EB" w:rsidRPr="007C768C" w:rsidRDefault="001435EB" w:rsidP="001435EB">
      <w:pPr>
        <w:jc w:val="both"/>
        <w:rPr>
          <w:rFonts w:ascii="Calibri" w:hAnsi="Calibri" w:cs="Calibri"/>
        </w:rPr>
      </w:pPr>
      <w:r w:rsidRPr="007C768C">
        <w:rPr>
          <w:rFonts w:ascii="Calibri" w:hAnsi="Calibri" w:cs="Calibri"/>
        </w:rPr>
        <w:t>En las cajas de salida, los conductores deberán quedar con una longitud suficiente para permitir su conexión a receptáculos, tomas de corriente, interruptores y otros dispositivos.</w:t>
      </w:r>
    </w:p>
    <w:p w14:paraId="5264B8B6" w14:textId="77777777" w:rsidR="001435EB" w:rsidRPr="007C768C" w:rsidRDefault="001435EB" w:rsidP="001435EB">
      <w:pPr>
        <w:jc w:val="both"/>
        <w:rPr>
          <w:rFonts w:ascii="Calibri" w:hAnsi="Calibri" w:cs="Calibri"/>
        </w:rPr>
      </w:pPr>
      <w:r w:rsidRPr="007C768C">
        <w:rPr>
          <w:rFonts w:ascii="Calibri" w:hAnsi="Calibri" w:cs="Calibri"/>
        </w:rPr>
        <w:t xml:space="preserve">En las cajas de conexiones y de paso, no se permitirá forzar a los conductores a dobleces excesivos, debiéndose observar en estos casos los dispositivos del reglamento. </w:t>
      </w:r>
    </w:p>
    <w:p w14:paraId="7D0F0524" w14:textId="77777777" w:rsidR="001435EB" w:rsidRPr="00A01BB0" w:rsidRDefault="001435EB" w:rsidP="001435EB">
      <w:pPr>
        <w:jc w:val="both"/>
        <w:rPr>
          <w:rFonts w:ascii="Calibri" w:hAnsi="Calibri" w:cs="Calibri"/>
        </w:rPr>
      </w:pPr>
    </w:p>
    <w:p w14:paraId="44452CEA" w14:textId="0ADEAB7A" w:rsidR="001435EB" w:rsidRDefault="001435EB" w:rsidP="001435EB">
      <w:pPr>
        <w:jc w:val="both"/>
        <w:rPr>
          <w:rFonts w:ascii="Calibri" w:hAnsi="Calibri" w:cs="Calibri"/>
          <w:b/>
          <w:bCs/>
        </w:rPr>
      </w:pPr>
      <w:r w:rsidRPr="008614E9">
        <w:rPr>
          <w:rFonts w:ascii="Calibri" w:hAnsi="Calibri" w:cs="Calibri"/>
          <w:b/>
          <w:bCs/>
        </w:rPr>
        <w:t>LUMINARIAS</w:t>
      </w:r>
    </w:p>
    <w:p w14:paraId="1B651F85" w14:textId="77777777" w:rsidR="00164734" w:rsidRPr="008614E9" w:rsidRDefault="00164734" w:rsidP="001435EB">
      <w:pPr>
        <w:jc w:val="both"/>
        <w:rPr>
          <w:rFonts w:ascii="Calibri" w:hAnsi="Calibri" w:cs="Calibri"/>
          <w:b/>
          <w:bCs/>
        </w:rPr>
      </w:pPr>
    </w:p>
    <w:p w14:paraId="189B5ED1" w14:textId="77777777" w:rsidR="001435EB" w:rsidRPr="005D5627" w:rsidRDefault="001435EB" w:rsidP="001435EB">
      <w:pPr>
        <w:jc w:val="both"/>
        <w:rPr>
          <w:rFonts w:ascii="Calibri" w:hAnsi="Calibri" w:cs="Calibri"/>
        </w:rPr>
      </w:pPr>
      <w:r w:rsidRPr="005D5627">
        <w:rPr>
          <w:rFonts w:ascii="Calibri" w:hAnsi="Calibri" w:cs="Calibri"/>
        </w:rPr>
        <w:t xml:space="preserve">La instalación de las luminarias deberá ser llevada a cabo respetando la ubicación y enfoque; completándose el montaje con los detalles de los fabricantes; los accesorios para el montaje electromecánico deberán ser los adecuados al ambiente donde se efectúa la instalación; además deberá indicarse el enfoque permanente de las </w:t>
      </w:r>
      <w:r w:rsidRPr="005D5627">
        <w:rPr>
          <w:rFonts w:ascii="Calibri" w:hAnsi="Calibri" w:cs="Calibri"/>
        </w:rPr>
        <w:lastRenderedPageBreak/>
        <w:t xml:space="preserve">luminarias por cualquier variación en el enfoque al sustituir lámparas. En los cuartos de tableros y paneles se montarán las luminarias respetando el trazo de tubería y ductos, para no bloquear el flujo luminoso de las luminarias. En el proceso de montaje de luminaria, se deberá tener cuidado de no dañar sus pantallas, reflectores, baños de protección y acabado; los agujeros para la conexión serán habilitados solo los necesarios y cualquier perforación a la caja será hecha con las herramientas adecuadas. En la recepción no se permitirán lámparas quemadas, con franjas o manchas que indiquen anormalidad; luminarias defectuosas u operación impropia de los diferentes equipos, por daños recibidos en la construcción, manejo, o cualquier defecto que a juicio de la Supervisión deba ser corregido por el contratista. </w:t>
      </w:r>
    </w:p>
    <w:p w14:paraId="460A1062" w14:textId="77777777" w:rsidR="008614E9" w:rsidRPr="00464437" w:rsidRDefault="008614E9" w:rsidP="001435EB">
      <w:pPr>
        <w:jc w:val="both"/>
        <w:rPr>
          <w:rFonts w:ascii="Calibri" w:hAnsi="Calibri" w:cs="Calibri"/>
          <w:highlight w:val="yellow"/>
        </w:rPr>
      </w:pPr>
    </w:p>
    <w:p w14:paraId="2CBC0EC3" w14:textId="77777777" w:rsidR="001435EB" w:rsidRDefault="001435EB" w:rsidP="001435EB">
      <w:pPr>
        <w:jc w:val="both"/>
        <w:rPr>
          <w:rFonts w:ascii="Calibri" w:hAnsi="Calibri" w:cs="Calibri"/>
        </w:rPr>
      </w:pPr>
      <w:r w:rsidRPr="005D5627">
        <w:rPr>
          <w:rFonts w:ascii="Calibri" w:hAnsi="Calibri" w:cs="Calibri"/>
        </w:rPr>
        <w:t>ELEMENTOS DE ALAMBRADO.</w:t>
      </w:r>
    </w:p>
    <w:p w14:paraId="1DC287C9" w14:textId="77777777" w:rsidR="001435EB" w:rsidRPr="005D5627" w:rsidRDefault="001435EB" w:rsidP="001435EB">
      <w:pPr>
        <w:jc w:val="both"/>
        <w:rPr>
          <w:rFonts w:ascii="Calibri" w:hAnsi="Calibri" w:cs="Calibri"/>
        </w:rPr>
      </w:pPr>
      <w:r w:rsidRPr="005D5627">
        <w:rPr>
          <w:rFonts w:ascii="Calibri" w:hAnsi="Calibri" w:cs="Calibri"/>
        </w:rPr>
        <w:t>Todos los interruptores y tomacorrientes se instalarán de acuerdo a la ubicación y a la altura indicada de acuerdo con los códigos, todos los elementos de alambrado se instalarán a plomo y a nivel; donde las cajas queden adentro de las paredes acabadas, se utilizarán cajas sin fondo y tornillos de la longitud apropiada para dejar la caja a nivel y que el interruptor quede en su posición correcta; no deberá utilizarse cuñas, láminas, arandelas o bloques para alcanzar el nivel. Los interruptores y tomacorrientes deberán ser revestidos con cinta No. 33 en el perímetro de sus tornillos de conexión.</w:t>
      </w:r>
    </w:p>
    <w:p w14:paraId="4ADFEA3C" w14:textId="77777777" w:rsidR="001435EB" w:rsidRPr="005D5627" w:rsidRDefault="001435EB" w:rsidP="001435EB">
      <w:pPr>
        <w:jc w:val="both"/>
        <w:rPr>
          <w:rFonts w:ascii="Calibri" w:hAnsi="Calibri" w:cs="Calibri"/>
        </w:rPr>
      </w:pPr>
    </w:p>
    <w:p w14:paraId="0B29CCD4" w14:textId="77777777" w:rsidR="001435EB" w:rsidRDefault="00060D2D" w:rsidP="001435EB">
      <w:pPr>
        <w:jc w:val="both"/>
        <w:rPr>
          <w:rFonts w:ascii="Calibri" w:hAnsi="Calibri" w:cs="Calibri"/>
        </w:rPr>
      </w:pPr>
      <w:r w:rsidRPr="005D5627">
        <w:rPr>
          <w:rFonts w:ascii="Calibri" w:hAnsi="Calibri" w:cs="Calibri"/>
        </w:rPr>
        <w:t>ACEPTACIÓN</w:t>
      </w:r>
      <w:r w:rsidR="001435EB" w:rsidRPr="005D5627">
        <w:rPr>
          <w:rFonts w:ascii="Calibri" w:hAnsi="Calibri" w:cs="Calibri"/>
        </w:rPr>
        <w:t xml:space="preserve"> O RECHAZO.</w:t>
      </w:r>
    </w:p>
    <w:p w14:paraId="65F2098D" w14:textId="77777777" w:rsidR="001435EB" w:rsidRPr="005D5627" w:rsidRDefault="001435EB" w:rsidP="001435EB">
      <w:pPr>
        <w:jc w:val="both"/>
        <w:rPr>
          <w:rFonts w:ascii="Calibri" w:hAnsi="Calibri" w:cs="Calibri"/>
        </w:rPr>
      </w:pPr>
      <w:r w:rsidRPr="005D5627">
        <w:rPr>
          <w:rFonts w:ascii="Calibri" w:hAnsi="Calibri" w:cs="Calibri"/>
        </w:rPr>
        <w:t>Todos los materiales, y accesorios que cumplan con las normas y especificaciones señaladas serán aprobados, cualquier material defectuoso o que no esté de acuerdo a las normas o especificaciones será rechazado por la Supervisión y deberá ser cambiado por otro que sea satisfactorio para el propietario.</w:t>
      </w:r>
    </w:p>
    <w:p w14:paraId="747FB5AC" w14:textId="77777777" w:rsidR="001435EB" w:rsidRPr="005D5627" w:rsidRDefault="001435EB" w:rsidP="001435EB">
      <w:pPr>
        <w:jc w:val="both"/>
        <w:rPr>
          <w:rFonts w:ascii="Calibri" w:hAnsi="Calibri" w:cs="Calibri"/>
        </w:rPr>
      </w:pPr>
      <w:r w:rsidRPr="005D5627">
        <w:rPr>
          <w:rFonts w:ascii="Calibri" w:hAnsi="Calibri" w:cs="Calibri"/>
        </w:rPr>
        <w:t>En el caso de la mano de obra, se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14:paraId="626973E7" w14:textId="77777777" w:rsidR="001435EB" w:rsidRDefault="001435EB" w:rsidP="001435EB">
      <w:pPr>
        <w:jc w:val="both"/>
        <w:rPr>
          <w:rFonts w:ascii="Calibri" w:hAnsi="Calibri" w:cs="Calibri"/>
        </w:rPr>
      </w:pPr>
    </w:p>
    <w:p w14:paraId="02905ED5" w14:textId="77777777" w:rsidR="001435EB" w:rsidRDefault="00060D2D" w:rsidP="001435EB">
      <w:pPr>
        <w:jc w:val="both"/>
        <w:rPr>
          <w:rFonts w:ascii="Calibri" w:hAnsi="Calibri" w:cs="Calibri"/>
          <w:b/>
        </w:rPr>
      </w:pPr>
      <w:r w:rsidRPr="005D5627">
        <w:rPr>
          <w:rFonts w:ascii="Calibri" w:hAnsi="Calibri" w:cs="Calibri"/>
        </w:rPr>
        <w:t>MEDICIÓN</w:t>
      </w:r>
      <w:r w:rsidR="001435EB" w:rsidRPr="005D5627">
        <w:rPr>
          <w:rFonts w:ascii="Calibri" w:hAnsi="Calibri" w:cs="Calibri"/>
        </w:rPr>
        <w:t xml:space="preserve"> Y PAGO</w:t>
      </w:r>
      <w:r w:rsidR="001435EB" w:rsidRPr="005D5627">
        <w:rPr>
          <w:rFonts w:ascii="Calibri" w:hAnsi="Calibri" w:cs="Calibri"/>
          <w:b/>
        </w:rPr>
        <w:t>.</w:t>
      </w:r>
    </w:p>
    <w:p w14:paraId="51E21666" w14:textId="77777777" w:rsidR="001435EB" w:rsidRPr="005D5627" w:rsidRDefault="001435EB" w:rsidP="001435EB">
      <w:pPr>
        <w:jc w:val="both"/>
        <w:rPr>
          <w:rFonts w:ascii="Calibri" w:hAnsi="Calibri" w:cs="Calibri"/>
        </w:rPr>
      </w:pPr>
      <w:r w:rsidRPr="005D5627">
        <w:rPr>
          <w:rFonts w:ascii="Calibri" w:hAnsi="Calibri" w:cs="Calibri"/>
        </w:rPr>
        <w:t>Acometidas en baja tensión.</w:t>
      </w:r>
    </w:p>
    <w:p w14:paraId="6982332D" w14:textId="64568ACD" w:rsidR="001435EB" w:rsidRDefault="001435EB" w:rsidP="001435EB">
      <w:pPr>
        <w:jc w:val="both"/>
        <w:rPr>
          <w:rFonts w:ascii="Calibri" w:hAnsi="Calibri" w:cs="Calibri"/>
        </w:rPr>
      </w:pPr>
      <w:r w:rsidRPr="005D5627">
        <w:rPr>
          <w:rFonts w:ascii="Calibri" w:hAnsi="Calibri" w:cs="Calibri"/>
        </w:rPr>
        <w:t>Serán pagadas según lo establezca el plan de oferta, de acuerdo al precio unitario ofertado por el contratista en el Plan de Oferta, el precio deberá incluir</w:t>
      </w:r>
      <w:r w:rsidR="008614E9">
        <w:rPr>
          <w:rFonts w:ascii="Calibri" w:hAnsi="Calibri" w:cs="Calibri"/>
        </w:rPr>
        <w:t>:</w:t>
      </w:r>
      <w:r w:rsidRPr="005D5627">
        <w:rPr>
          <w:rFonts w:ascii="Calibri" w:hAnsi="Calibri" w:cs="Calibri"/>
        </w:rPr>
        <w:t xml:space="preserve"> el conducto, conductores, accesorios, materiales para alambrado y la mano de obra necesaria para ejecutar el trabajo.</w:t>
      </w:r>
    </w:p>
    <w:p w14:paraId="6717C76B" w14:textId="77777777" w:rsidR="008614E9" w:rsidRPr="005D5627" w:rsidRDefault="008614E9" w:rsidP="001435EB">
      <w:pPr>
        <w:jc w:val="both"/>
        <w:rPr>
          <w:rFonts w:ascii="Calibri" w:hAnsi="Calibri" w:cs="Calibri"/>
        </w:rPr>
      </w:pPr>
    </w:p>
    <w:p w14:paraId="42F2234F" w14:textId="6DB7B78A" w:rsidR="001435EB" w:rsidRPr="005D5627" w:rsidRDefault="001435EB" w:rsidP="001435EB">
      <w:pPr>
        <w:jc w:val="both"/>
        <w:rPr>
          <w:rFonts w:ascii="Calibri" w:hAnsi="Calibri" w:cs="Calibri"/>
        </w:rPr>
      </w:pPr>
      <w:r w:rsidRPr="005D5627">
        <w:rPr>
          <w:rFonts w:ascii="Calibri" w:hAnsi="Calibri" w:cs="Calibri"/>
        </w:rPr>
        <w:t xml:space="preserve"> T</w:t>
      </w:r>
      <w:r w:rsidR="008614E9">
        <w:rPr>
          <w:rFonts w:ascii="Calibri" w:hAnsi="Calibri" w:cs="Calibri"/>
        </w:rPr>
        <w:t>ABLERO, SUBTAABLERO Y PANELES</w:t>
      </w:r>
      <w:r w:rsidRPr="005D5627">
        <w:rPr>
          <w:rFonts w:ascii="Calibri" w:hAnsi="Calibri" w:cs="Calibri"/>
        </w:rPr>
        <w:t>.</w:t>
      </w:r>
    </w:p>
    <w:p w14:paraId="0CE6398D" w14:textId="77777777" w:rsidR="001435EB" w:rsidRPr="005D5627" w:rsidRDefault="001435EB" w:rsidP="001435EB">
      <w:pPr>
        <w:jc w:val="both"/>
        <w:rPr>
          <w:rFonts w:ascii="Calibri" w:hAnsi="Calibri" w:cs="Calibri"/>
        </w:rPr>
      </w:pPr>
      <w:r w:rsidRPr="005D5627">
        <w:rPr>
          <w:rFonts w:ascii="Calibri" w:hAnsi="Calibri" w:cs="Calibri"/>
        </w:rPr>
        <w:t xml:space="preserve">Serán pagados por unidad instalada, de acuerdo al precio unitario ofertado por el contratista, el precio incluirá los materiales de fijación, acople de entrada de servicio y circuitos derivados, marco y tapadera y toda la mano de obra necesaria para el armado completo del panel y su instalación. </w:t>
      </w:r>
    </w:p>
    <w:p w14:paraId="773A92B0" w14:textId="77777777" w:rsidR="001435EB" w:rsidRPr="005D5627" w:rsidRDefault="001435EB" w:rsidP="001435EB">
      <w:pPr>
        <w:jc w:val="both"/>
        <w:rPr>
          <w:rFonts w:ascii="Calibri" w:hAnsi="Calibri" w:cs="Calibri"/>
        </w:rPr>
      </w:pPr>
    </w:p>
    <w:p w14:paraId="1D1A5A2F" w14:textId="77777777" w:rsidR="001435EB" w:rsidRPr="005D5627" w:rsidRDefault="001435EB" w:rsidP="001435EB">
      <w:pPr>
        <w:jc w:val="both"/>
        <w:rPr>
          <w:rFonts w:ascii="Calibri" w:hAnsi="Calibri" w:cs="Calibri"/>
        </w:rPr>
      </w:pPr>
      <w:r w:rsidRPr="005D5627">
        <w:rPr>
          <w:rFonts w:ascii="Calibri" w:hAnsi="Calibri" w:cs="Calibri"/>
        </w:rPr>
        <w:t>Distribución de iluminación.</w:t>
      </w:r>
    </w:p>
    <w:p w14:paraId="17027473" w14:textId="77777777" w:rsidR="001435EB" w:rsidRPr="005D5627" w:rsidRDefault="001435EB" w:rsidP="001435EB">
      <w:pPr>
        <w:jc w:val="both"/>
        <w:rPr>
          <w:rFonts w:ascii="Calibri" w:hAnsi="Calibri" w:cs="Calibri"/>
        </w:rPr>
      </w:pPr>
      <w:r w:rsidRPr="005D5627">
        <w:rPr>
          <w:rFonts w:ascii="Calibri" w:hAnsi="Calibri" w:cs="Calibri"/>
        </w:rPr>
        <w:t>Serán pagados por unidad de luminaria de acuerdo al precio unitario ofertado por el contratista; para la salida de luminarias, se deberá considerar los conductos, conductores y los accesorios necesarios para fijar las canalizaciones y los accesorios para el montaje electromecánico de las luminarias, incluye también los interruptores con todos sus accesorios, la canalización del circuito de retorno hay que considerar el alambre guía y toda la mano de obra necesaria para la ejecución del trabajo.  Distribución de tomacorrientes.</w:t>
      </w:r>
    </w:p>
    <w:p w14:paraId="543A1C2B" w14:textId="77777777" w:rsidR="001435EB" w:rsidRPr="005D5627" w:rsidRDefault="001435EB" w:rsidP="001435EB">
      <w:pPr>
        <w:jc w:val="both"/>
        <w:rPr>
          <w:rFonts w:ascii="Calibri" w:hAnsi="Calibri" w:cs="Calibri"/>
        </w:rPr>
      </w:pPr>
    </w:p>
    <w:p w14:paraId="545786E5" w14:textId="66E550D0" w:rsidR="001435EB" w:rsidRPr="005D5627" w:rsidRDefault="001435EB" w:rsidP="001435EB">
      <w:pPr>
        <w:jc w:val="both"/>
        <w:rPr>
          <w:rFonts w:ascii="Calibri" w:hAnsi="Calibri" w:cs="Calibri"/>
        </w:rPr>
      </w:pPr>
      <w:r w:rsidRPr="005D5627">
        <w:rPr>
          <w:rFonts w:ascii="Calibri" w:hAnsi="Calibri" w:cs="Calibri"/>
        </w:rPr>
        <w:t>Serán pagados por unidad instalada de tomacorriente</w:t>
      </w:r>
      <w:r w:rsidR="008614E9">
        <w:rPr>
          <w:rFonts w:ascii="Calibri" w:hAnsi="Calibri" w:cs="Calibri"/>
        </w:rPr>
        <w:t xml:space="preserve"> dobles y polarizados</w:t>
      </w:r>
      <w:r w:rsidRPr="005D5627">
        <w:rPr>
          <w:rFonts w:ascii="Calibri" w:hAnsi="Calibri" w:cs="Calibri"/>
        </w:rPr>
        <w:t xml:space="preserve">, enclavamiento/giro y trifilares, de acuerdo al precio unitario ofertado por el contratista; para cada salida de tomacorriente, se deberá considerar, los conductores y los accesorios para la canalización, la caja </w:t>
      </w:r>
      <w:proofErr w:type="spellStart"/>
      <w:r w:rsidRPr="005D5627">
        <w:rPr>
          <w:rFonts w:ascii="Calibri" w:hAnsi="Calibri" w:cs="Calibri"/>
        </w:rPr>
        <w:t>conduit</w:t>
      </w:r>
      <w:proofErr w:type="spellEnd"/>
      <w:r w:rsidRPr="005D5627">
        <w:rPr>
          <w:rFonts w:ascii="Calibri" w:hAnsi="Calibri" w:cs="Calibri"/>
        </w:rPr>
        <w:t>, placa y el tomacorriente en cuestión, además hay que considerar el alambre guía y toda la mano de obra necesaria para ejecutar el trabajo.  Luminarias para interiores y exteriores.</w:t>
      </w:r>
    </w:p>
    <w:p w14:paraId="3CDEE0E6" w14:textId="77777777" w:rsidR="001435EB" w:rsidRPr="005D5627" w:rsidRDefault="001435EB" w:rsidP="001435EB">
      <w:pPr>
        <w:jc w:val="both"/>
        <w:rPr>
          <w:rFonts w:ascii="Calibri" w:hAnsi="Calibri" w:cs="Calibri"/>
        </w:rPr>
      </w:pPr>
    </w:p>
    <w:p w14:paraId="4D66AC00" w14:textId="77777777" w:rsidR="001435EB" w:rsidRDefault="001435EB" w:rsidP="001435EB">
      <w:pPr>
        <w:jc w:val="both"/>
        <w:rPr>
          <w:rFonts w:ascii="Calibri" w:hAnsi="Calibri" w:cs="Calibri"/>
        </w:rPr>
      </w:pPr>
      <w:r w:rsidRPr="005D5627">
        <w:rPr>
          <w:rFonts w:ascii="Calibri" w:hAnsi="Calibri" w:cs="Calibri"/>
        </w:rPr>
        <w:t>Serán pagadas por unidades y por tipo de luminaria instalada, de acuerdo al precio unitario ofertado por el contratista, con cada una de las luminarias se deberá considerar los focos, lámparas, postes y los accesorios propios de cada luminaria para su operación eficiente, y toda la mano de obra necesaria para su instalación.</w:t>
      </w:r>
    </w:p>
    <w:p w14:paraId="76E14AAC" w14:textId="77777777" w:rsidR="001435EB" w:rsidRDefault="001435EB" w:rsidP="001435EB">
      <w:pPr>
        <w:jc w:val="both"/>
        <w:rPr>
          <w:rFonts w:ascii="Calibri" w:hAnsi="Calibri" w:cs="Calibri"/>
        </w:rPr>
      </w:pPr>
    </w:p>
    <w:p w14:paraId="3BFA9E0C" w14:textId="77777777" w:rsidR="001435EB" w:rsidRDefault="001435EB" w:rsidP="001435EB">
      <w:pPr>
        <w:jc w:val="both"/>
        <w:rPr>
          <w:rFonts w:ascii="Calibri" w:hAnsi="Calibri" w:cs="Calibri"/>
        </w:rPr>
      </w:pPr>
    </w:p>
    <w:p w14:paraId="188E0C0D" w14:textId="77777777" w:rsidR="001435EB" w:rsidRDefault="001435EB" w:rsidP="001435EB">
      <w:pPr>
        <w:jc w:val="both"/>
        <w:rPr>
          <w:rFonts w:ascii="Calibri" w:hAnsi="Calibri" w:cs="Calibri"/>
        </w:rPr>
      </w:pPr>
    </w:p>
    <w:p w14:paraId="1C711276" w14:textId="77777777" w:rsidR="001435EB" w:rsidRDefault="001435EB" w:rsidP="001435EB">
      <w:pPr>
        <w:jc w:val="both"/>
        <w:rPr>
          <w:rFonts w:ascii="Calibri" w:hAnsi="Calibri" w:cs="Calibri"/>
        </w:rPr>
      </w:pPr>
    </w:p>
    <w:p w14:paraId="38DDF423" w14:textId="77777777" w:rsidR="001435EB" w:rsidRDefault="001435EB" w:rsidP="001435EB">
      <w:pPr>
        <w:jc w:val="both"/>
        <w:rPr>
          <w:rFonts w:ascii="Calibri" w:hAnsi="Calibri" w:cs="Calibri"/>
        </w:rPr>
      </w:pPr>
    </w:p>
    <w:p w14:paraId="35EBB031" w14:textId="77777777" w:rsidR="001435EB" w:rsidRDefault="001435EB" w:rsidP="001435EB">
      <w:pPr>
        <w:jc w:val="both"/>
        <w:rPr>
          <w:rFonts w:ascii="Calibri" w:hAnsi="Calibri" w:cs="Calibri"/>
        </w:rPr>
      </w:pPr>
    </w:p>
    <w:p w14:paraId="2DD31A99" w14:textId="77777777" w:rsidR="001435EB" w:rsidRDefault="001435EB" w:rsidP="001435EB">
      <w:pPr>
        <w:jc w:val="both"/>
        <w:rPr>
          <w:rFonts w:ascii="Calibri" w:hAnsi="Calibri" w:cs="Calibri"/>
        </w:rPr>
      </w:pPr>
    </w:p>
    <w:p w14:paraId="16B02E69" w14:textId="77777777" w:rsidR="001435EB" w:rsidRDefault="001435EB" w:rsidP="001435EB">
      <w:pPr>
        <w:jc w:val="both"/>
        <w:rPr>
          <w:rFonts w:ascii="Calibri" w:hAnsi="Calibri" w:cs="Calibri"/>
        </w:rPr>
      </w:pPr>
    </w:p>
    <w:p w14:paraId="7FF128EA" w14:textId="77777777" w:rsidR="001435EB" w:rsidRDefault="001435EB" w:rsidP="001435EB">
      <w:pPr>
        <w:jc w:val="both"/>
        <w:rPr>
          <w:rFonts w:ascii="Calibri" w:hAnsi="Calibri" w:cs="Calibri"/>
        </w:rPr>
      </w:pPr>
    </w:p>
    <w:p w14:paraId="61BB90BE" w14:textId="77777777" w:rsidR="001435EB" w:rsidRPr="007C768C" w:rsidRDefault="001435EB" w:rsidP="001435EB">
      <w:pPr>
        <w:jc w:val="both"/>
        <w:rPr>
          <w:rFonts w:ascii="Calibri" w:hAnsi="Calibri" w:cs="Calibri"/>
        </w:rPr>
      </w:pPr>
    </w:p>
    <w:p w14:paraId="73ACAD0D" w14:textId="77777777" w:rsidR="001435EB" w:rsidRPr="007C768C" w:rsidRDefault="001435EB" w:rsidP="001435EB">
      <w:pPr>
        <w:jc w:val="both"/>
        <w:rPr>
          <w:rFonts w:ascii="Calibri" w:hAnsi="Calibri" w:cs="Calibri"/>
        </w:rPr>
      </w:pPr>
    </w:p>
    <w:p w14:paraId="744DD3F8" w14:textId="68C9B9B1" w:rsidR="00164734" w:rsidRDefault="00164734" w:rsidP="001435EB">
      <w:pPr>
        <w:rPr>
          <w:rFonts w:cs="Calibri"/>
          <w:lang w:val="es-GT"/>
        </w:rPr>
      </w:pPr>
    </w:p>
    <w:p w14:paraId="1DE5AB05" w14:textId="0EDEB1FD" w:rsidR="00164734" w:rsidRDefault="00164734" w:rsidP="001435EB">
      <w:pPr>
        <w:rPr>
          <w:rFonts w:cs="Calibri"/>
          <w:lang w:val="es-GT"/>
        </w:rPr>
      </w:pPr>
    </w:p>
    <w:p w14:paraId="105F0237" w14:textId="27E4C083" w:rsidR="00164734" w:rsidRDefault="00164734" w:rsidP="001435EB">
      <w:pPr>
        <w:rPr>
          <w:rFonts w:cs="Calibri"/>
          <w:lang w:val="es-GT"/>
        </w:rPr>
      </w:pPr>
    </w:p>
    <w:p w14:paraId="0DBA34D7" w14:textId="3B89C804" w:rsidR="00164734" w:rsidRDefault="00164734" w:rsidP="001435EB">
      <w:pPr>
        <w:rPr>
          <w:rFonts w:cs="Calibri"/>
          <w:lang w:val="es-GT"/>
        </w:rPr>
      </w:pPr>
    </w:p>
    <w:p w14:paraId="2FCB05DD" w14:textId="1AACC2E8" w:rsidR="00164734" w:rsidRDefault="00164734" w:rsidP="001435EB">
      <w:pPr>
        <w:rPr>
          <w:rFonts w:cs="Calibri"/>
          <w:lang w:val="es-GT"/>
        </w:rPr>
      </w:pPr>
    </w:p>
    <w:p w14:paraId="70BE0D07" w14:textId="4606C213" w:rsidR="00164734" w:rsidRDefault="00164734" w:rsidP="001435EB">
      <w:pPr>
        <w:rPr>
          <w:rFonts w:cs="Calibri"/>
          <w:lang w:val="es-GT"/>
        </w:rPr>
      </w:pPr>
    </w:p>
    <w:p w14:paraId="0C50288D" w14:textId="7A304DEF" w:rsidR="00164734" w:rsidRDefault="00164734" w:rsidP="001435EB">
      <w:pPr>
        <w:rPr>
          <w:rFonts w:cs="Calibri"/>
          <w:lang w:val="es-GT"/>
        </w:rPr>
      </w:pPr>
    </w:p>
    <w:p w14:paraId="0F277428" w14:textId="779FD614" w:rsidR="008379E4" w:rsidRDefault="008379E4" w:rsidP="001435EB">
      <w:pPr>
        <w:rPr>
          <w:rFonts w:cs="Calibri"/>
          <w:lang w:val="es-GT"/>
        </w:rPr>
      </w:pPr>
    </w:p>
    <w:p w14:paraId="49E4BC45" w14:textId="67177868" w:rsidR="008379E4" w:rsidRDefault="008379E4" w:rsidP="001435EB">
      <w:pPr>
        <w:rPr>
          <w:rFonts w:cs="Calibri"/>
          <w:lang w:val="es-GT"/>
        </w:rPr>
      </w:pPr>
    </w:p>
    <w:p w14:paraId="0A7329B7" w14:textId="7F141596" w:rsidR="008379E4" w:rsidRDefault="008379E4" w:rsidP="001435EB">
      <w:pPr>
        <w:rPr>
          <w:rFonts w:cs="Calibri"/>
          <w:lang w:val="es-GT"/>
        </w:rPr>
      </w:pPr>
    </w:p>
    <w:p w14:paraId="408D1FF7" w14:textId="77777777" w:rsidR="008379E4" w:rsidRPr="00602FD0" w:rsidRDefault="008379E4" w:rsidP="001435EB">
      <w:pPr>
        <w:rPr>
          <w:rFonts w:cs="Calibri"/>
          <w:lang w:val="es-GT"/>
        </w:rPr>
      </w:pPr>
    </w:p>
    <w:p w14:paraId="691EF716" w14:textId="77777777" w:rsidR="001435EB" w:rsidRDefault="001435EB" w:rsidP="001435EB">
      <w:pPr>
        <w:rPr>
          <w:rFonts w:cs="Calibri"/>
          <w:lang w:val="es-GT"/>
        </w:rPr>
      </w:pPr>
    </w:p>
    <w:p w14:paraId="63F9E5D9" w14:textId="77777777" w:rsidR="00DC69D3" w:rsidRDefault="00DC69D3" w:rsidP="001435EB">
      <w:pPr>
        <w:rPr>
          <w:rFonts w:cs="Calibri"/>
          <w:lang w:val="es-GT"/>
        </w:rPr>
      </w:pPr>
    </w:p>
    <w:p w14:paraId="04F3B464" w14:textId="77777777" w:rsidR="00DC69D3" w:rsidRDefault="00DC69D3" w:rsidP="001435EB">
      <w:pPr>
        <w:rPr>
          <w:rFonts w:cs="Calibri"/>
          <w:lang w:val="es-GT"/>
        </w:rPr>
      </w:pPr>
    </w:p>
    <w:p w14:paraId="145C0BCA" w14:textId="77777777" w:rsidR="00DC69D3" w:rsidRDefault="00DC69D3" w:rsidP="001435EB">
      <w:pPr>
        <w:rPr>
          <w:rFonts w:cs="Calibri"/>
          <w:lang w:val="es-GT"/>
        </w:rPr>
      </w:pPr>
    </w:p>
    <w:p w14:paraId="2A3D0559" w14:textId="77777777" w:rsidR="00DC69D3" w:rsidRDefault="00DC69D3" w:rsidP="001435EB">
      <w:pPr>
        <w:rPr>
          <w:rFonts w:cs="Calibri"/>
          <w:lang w:val="es-GT"/>
        </w:rPr>
      </w:pPr>
    </w:p>
    <w:p w14:paraId="0202ED52" w14:textId="77777777" w:rsidR="00060D2D" w:rsidRPr="00060D2D" w:rsidRDefault="00060D2D" w:rsidP="00060D2D">
      <w:pPr>
        <w:tabs>
          <w:tab w:val="left" w:pos="3390"/>
        </w:tabs>
        <w:jc w:val="center"/>
        <w:rPr>
          <w:rFonts w:cs="Calibri"/>
          <w:b/>
          <w:sz w:val="56"/>
          <w:szCs w:val="56"/>
          <w:lang w:val="es-GT"/>
        </w:rPr>
      </w:pPr>
      <w:r w:rsidRPr="00060D2D">
        <w:rPr>
          <w:rFonts w:cs="Calibri"/>
          <w:b/>
          <w:sz w:val="56"/>
          <w:szCs w:val="56"/>
          <w:lang w:val="es-GT"/>
        </w:rPr>
        <w:t>PLAN DE OFERTA</w:t>
      </w:r>
    </w:p>
    <w:p w14:paraId="455708ED" w14:textId="77777777" w:rsidR="00DC69D3" w:rsidRDefault="00DC69D3" w:rsidP="001435EB">
      <w:pPr>
        <w:rPr>
          <w:rFonts w:cs="Calibri"/>
          <w:lang w:val="es-GT"/>
        </w:rPr>
      </w:pPr>
    </w:p>
    <w:p w14:paraId="36FE5766" w14:textId="77777777" w:rsidR="00DC69D3" w:rsidRDefault="00DC69D3" w:rsidP="001435EB">
      <w:pPr>
        <w:rPr>
          <w:rFonts w:cs="Calibri"/>
          <w:lang w:val="es-GT"/>
        </w:rPr>
      </w:pPr>
    </w:p>
    <w:p w14:paraId="566BB2BA" w14:textId="77777777" w:rsidR="00DC69D3" w:rsidRDefault="00DC69D3" w:rsidP="001435EB">
      <w:pPr>
        <w:rPr>
          <w:rFonts w:cs="Calibri"/>
          <w:lang w:val="es-GT"/>
        </w:rPr>
      </w:pPr>
    </w:p>
    <w:p w14:paraId="7CB47F21" w14:textId="77777777" w:rsidR="00DC69D3" w:rsidRDefault="00DC69D3" w:rsidP="001435EB">
      <w:pPr>
        <w:rPr>
          <w:rFonts w:cs="Calibri"/>
          <w:lang w:val="es-GT"/>
        </w:rPr>
      </w:pPr>
    </w:p>
    <w:p w14:paraId="337E14F8" w14:textId="77777777" w:rsidR="00DC69D3" w:rsidRDefault="00DC69D3" w:rsidP="001435EB">
      <w:pPr>
        <w:rPr>
          <w:rFonts w:cs="Calibri"/>
          <w:lang w:val="es-GT"/>
        </w:rPr>
      </w:pPr>
    </w:p>
    <w:p w14:paraId="06F72ADD" w14:textId="77777777" w:rsidR="00DC69D3" w:rsidRDefault="00DC69D3" w:rsidP="001435EB">
      <w:pPr>
        <w:rPr>
          <w:rFonts w:cs="Calibri"/>
          <w:lang w:val="es-GT"/>
        </w:rPr>
      </w:pPr>
    </w:p>
    <w:p w14:paraId="53341FAC" w14:textId="77777777" w:rsidR="00DC69D3" w:rsidRDefault="00DC69D3" w:rsidP="001435EB">
      <w:pPr>
        <w:rPr>
          <w:rFonts w:cs="Calibri"/>
          <w:lang w:val="es-GT"/>
        </w:rPr>
      </w:pPr>
    </w:p>
    <w:p w14:paraId="11AFFCF4" w14:textId="4ABF363C" w:rsidR="00DC69D3" w:rsidRDefault="00DC69D3" w:rsidP="001435EB">
      <w:pPr>
        <w:rPr>
          <w:rFonts w:cs="Calibri"/>
          <w:lang w:val="es-GT"/>
        </w:rPr>
      </w:pPr>
    </w:p>
    <w:p w14:paraId="24908393" w14:textId="77777777" w:rsidR="00164734" w:rsidRDefault="00164734" w:rsidP="001435EB">
      <w:pPr>
        <w:rPr>
          <w:rFonts w:cs="Calibri"/>
          <w:lang w:val="es-GT"/>
        </w:rPr>
      </w:pPr>
    </w:p>
    <w:p w14:paraId="1216476C" w14:textId="7BBEBC65" w:rsidR="008C1524" w:rsidRDefault="008C1524" w:rsidP="001435EB">
      <w:pPr>
        <w:rPr>
          <w:rFonts w:cs="Calibri"/>
          <w:lang w:val="es-GT"/>
        </w:rPr>
      </w:pPr>
    </w:p>
    <w:p w14:paraId="5F4E5771" w14:textId="5B7D617E" w:rsidR="008C1524" w:rsidRDefault="008C1524" w:rsidP="001435EB">
      <w:pPr>
        <w:rPr>
          <w:rFonts w:cs="Calibri"/>
          <w:lang w:val="es-GT"/>
        </w:rPr>
      </w:pPr>
    </w:p>
    <w:p w14:paraId="7411F7A3" w14:textId="70561263" w:rsidR="008C1524" w:rsidRDefault="008C1524" w:rsidP="001435EB">
      <w:pPr>
        <w:rPr>
          <w:rFonts w:cs="Calibri"/>
          <w:lang w:val="es-GT"/>
        </w:rPr>
      </w:pPr>
    </w:p>
    <w:p w14:paraId="310C48A4" w14:textId="77777777" w:rsidR="008C1524" w:rsidRDefault="008C1524" w:rsidP="001435EB">
      <w:pPr>
        <w:rPr>
          <w:rFonts w:cs="Calibri"/>
          <w:lang w:val="es-GT"/>
        </w:rPr>
      </w:pPr>
    </w:p>
    <w:p w14:paraId="2787CC99" w14:textId="77777777" w:rsidR="001435EB" w:rsidRDefault="001435EB" w:rsidP="001435EB">
      <w:pPr>
        <w:tabs>
          <w:tab w:val="left" w:pos="3390"/>
        </w:tabs>
        <w:rPr>
          <w:rFonts w:cs="Calibri"/>
          <w:lang w:val="es-GT"/>
        </w:rPr>
      </w:pPr>
      <w:r>
        <w:rPr>
          <w:rFonts w:cs="Calibri"/>
          <w:lang w:val="es-GT"/>
        </w:rPr>
        <w:tab/>
      </w:r>
    </w:p>
    <w:p w14:paraId="1FC0C6A7" w14:textId="77777777" w:rsidR="001435EB" w:rsidRPr="00602FD0" w:rsidRDefault="001435EB" w:rsidP="001435EB">
      <w:pPr>
        <w:tabs>
          <w:tab w:val="left" w:pos="3390"/>
        </w:tabs>
        <w:rPr>
          <w:rFonts w:cs="Calibri"/>
          <w:b/>
          <w:sz w:val="50"/>
          <w:szCs w:val="50"/>
          <w:lang w:val="es-GT"/>
        </w:rPr>
      </w:pPr>
    </w:p>
    <w:p w14:paraId="4191A991" w14:textId="77777777" w:rsidR="001435EB" w:rsidRDefault="001435EB" w:rsidP="001435EB">
      <w:pPr>
        <w:tabs>
          <w:tab w:val="left" w:pos="3390"/>
        </w:tabs>
        <w:jc w:val="center"/>
        <w:rPr>
          <w:rFonts w:cs="Calibri"/>
          <w:b/>
          <w:sz w:val="50"/>
          <w:szCs w:val="50"/>
          <w:lang w:val="es-GT"/>
        </w:rPr>
      </w:pPr>
    </w:p>
    <w:p w14:paraId="0C2302A9" w14:textId="77777777" w:rsidR="001435EB" w:rsidRDefault="001435EB" w:rsidP="001435EB">
      <w:pPr>
        <w:tabs>
          <w:tab w:val="left" w:pos="3390"/>
        </w:tabs>
        <w:jc w:val="center"/>
        <w:rPr>
          <w:rFonts w:cs="Calibri"/>
          <w:b/>
          <w:sz w:val="50"/>
          <w:szCs w:val="50"/>
          <w:lang w:val="es-GT"/>
        </w:rPr>
      </w:pPr>
    </w:p>
    <w:p w14:paraId="3629BED9" w14:textId="77777777" w:rsidR="00280433" w:rsidRDefault="00280433" w:rsidP="001435EB">
      <w:pPr>
        <w:tabs>
          <w:tab w:val="left" w:pos="3390"/>
        </w:tabs>
        <w:jc w:val="center"/>
        <w:rPr>
          <w:rFonts w:cs="Calibri"/>
          <w:b/>
          <w:sz w:val="50"/>
          <w:szCs w:val="50"/>
          <w:lang w:val="es-GT"/>
        </w:rPr>
      </w:pPr>
    </w:p>
    <w:p w14:paraId="7A8B602C" w14:textId="77777777" w:rsidR="001435EB" w:rsidRDefault="001435EB" w:rsidP="001435EB">
      <w:pPr>
        <w:tabs>
          <w:tab w:val="left" w:pos="3390"/>
        </w:tabs>
        <w:jc w:val="center"/>
        <w:rPr>
          <w:rFonts w:cs="Calibri"/>
          <w:b/>
          <w:sz w:val="50"/>
          <w:szCs w:val="50"/>
          <w:lang w:val="es-GT"/>
        </w:rPr>
      </w:pPr>
    </w:p>
    <w:p w14:paraId="75A8F790" w14:textId="77777777" w:rsidR="001435EB" w:rsidRDefault="001435EB" w:rsidP="001435EB">
      <w:pPr>
        <w:tabs>
          <w:tab w:val="left" w:pos="3390"/>
        </w:tabs>
        <w:jc w:val="center"/>
        <w:rPr>
          <w:rFonts w:cs="Calibri"/>
          <w:b/>
          <w:sz w:val="50"/>
          <w:szCs w:val="50"/>
          <w:lang w:val="es-GT"/>
        </w:rPr>
      </w:pPr>
    </w:p>
    <w:tbl>
      <w:tblPr>
        <w:tblW w:w="0" w:type="auto"/>
        <w:tblInd w:w="-356" w:type="dxa"/>
        <w:tblCellMar>
          <w:left w:w="70" w:type="dxa"/>
          <w:right w:w="70" w:type="dxa"/>
        </w:tblCellMar>
        <w:tblLook w:val="04A0" w:firstRow="1" w:lastRow="0" w:firstColumn="1" w:lastColumn="0" w:noHBand="0" w:noVBand="1"/>
      </w:tblPr>
      <w:tblGrid>
        <w:gridCol w:w="944"/>
        <w:gridCol w:w="4989"/>
        <w:gridCol w:w="709"/>
        <w:gridCol w:w="699"/>
        <w:gridCol w:w="969"/>
        <w:gridCol w:w="1161"/>
        <w:gridCol w:w="146"/>
      </w:tblGrid>
      <w:tr w:rsidR="000D2262" w:rsidRPr="000D2262" w14:paraId="2AC8E31F" w14:textId="77777777" w:rsidTr="000D2262">
        <w:trPr>
          <w:gridAfter w:val="1"/>
          <w:trHeight w:val="315"/>
        </w:trPr>
        <w:tc>
          <w:tcPr>
            <w:tcW w:w="9472"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01683BD" w14:textId="77777777" w:rsidR="000D2262" w:rsidRPr="000D2262" w:rsidRDefault="000D2262" w:rsidP="000D2262">
            <w:pPr>
              <w:jc w:val="center"/>
              <w:rPr>
                <w:rFonts w:ascii="Arial" w:hAnsi="Arial" w:cs="Arial"/>
                <w:b/>
                <w:bCs/>
                <w:sz w:val="18"/>
                <w:szCs w:val="18"/>
                <w:lang w:val="es-SV" w:eastAsia="es-SV"/>
              </w:rPr>
            </w:pPr>
            <w:r w:rsidRPr="000D2262">
              <w:rPr>
                <w:rFonts w:ascii="Arial" w:hAnsi="Arial" w:cs="Arial"/>
                <w:b/>
                <w:bCs/>
                <w:sz w:val="18"/>
                <w:szCs w:val="18"/>
                <w:lang w:val="es-SV" w:eastAsia="es-SV"/>
              </w:rPr>
              <w:t>INSTITUTO NACIONAL DE LA JUVENTUD INJUVE</w:t>
            </w:r>
          </w:p>
        </w:tc>
      </w:tr>
      <w:tr w:rsidR="000D2262" w:rsidRPr="000D2262" w14:paraId="4A60FA1B" w14:textId="77777777" w:rsidTr="000D2262">
        <w:trPr>
          <w:gridAfter w:val="1"/>
          <w:trHeight w:val="300"/>
        </w:trPr>
        <w:tc>
          <w:tcPr>
            <w:tcW w:w="9472"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BDE0AB" w14:textId="3619EE27" w:rsidR="000D2262" w:rsidRPr="000D2262" w:rsidRDefault="000D2262" w:rsidP="000D2262">
            <w:pPr>
              <w:jc w:val="center"/>
              <w:rPr>
                <w:rFonts w:ascii="Arial" w:hAnsi="Arial" w:cs="Arial"/>
                <w:b/>
                <w:bCs/>
                <w:sz w:val="18"/>
                <w:szCs w:val="18"/>
                <w:lang w:val="es-SV" w:eastAsia="es-SV"/>
              </w:rPr>
            </w:pPr>
            <w:r w:rsidRPr="000D2262">
              <w:rPr>
                <w:rFonts w:ascii="Arial" w:hAnsi="Arial" w:cs="Arial"/>
                <w:b/>
                <w:bCs/>
                <w:sz w:val="18"/>
                <w:szCs w:val="18"/>
                <w:lang w:val="es-SV" w:eastAsia="es-SV"/>
              </w:rPr>
              <w:t xml:space="preserve">REMODELACION DE LA SEDE DE GOBIERNO JOVEN </w:t>
            </w:r>
            <w:proofErr w:type="gramStart"/>
            <w:r w:rsidRPr="000D2262">
              <w:rPr>
                <w:rFonts w:ascii="Arial" w:hAnsi="Arial" w:cs="Arial"/>
                <w:b/>
                <w:bCs/>
                <w:sz w:val="18"/>
                <w:szCs w:val="18"/>
                <w:lang w:val="es-SV" w:eastAsia="es-SV"/>
              </w:rPr>
              <w:t xml:space="preserve">ZACAMIL,  </w:t>
            </w:r>
            <w:r w:rsidRPr="000D2262">
              <w:rPr>
                <w:rFonts w:ascii="Arial" w:hAnsi="Arial" w:cs="Arial"/>
                <w:b/>
                <w:bCs/>
                <w:sz w:val="18"/>
                <w:szCs w:val="18"/>
                <w:lang w:val="es-SV" w:eastAsia="es-SV"/>
              </w:rPr>
              <w:t xml:space="preserve"> </w:t>
            </w:r>
            <w:proofErr w:type="gramEnd"/>
            <w:r w:rsidRPr="000D2262">
              <w:rPr>
                <w:rFonts w:ascii="Arial" w:hAnsi="Arial" w:cs="Arial"/>
                <w:b/>
                <w:bCs/>
                <w:sz w:val="18"/>
                <w:szCs w:val="18"/>
                <w:lang w:val="es-SV" w:eastAsia="es-SV"/>
              </w:rPr>
              <w:t xml:space="preserve"> </w:t>
            </w:r>
            <w:r>
              <w:rPr>
                <w:rFonts w:ascii="Arial" w:hAnsi="Arial" w:cs="Arial"/>
                <w:b/>
                <w:bCs/>
                <w:sz w:val="18"/>
                <w:szCs w:val="18"/>
                <w:lang w:val="es-SV" w:eastAsia="es-SV"/>
              </w:rPr>
              <w:t xml:space="preserve">         </w:t>
            </w:r>
            <w:r w:rsidRPr="000D2262">
              <w:rPr>
                <w:rFonts w:ascii="Arial" w:hAnsi="Arial" w:cs="Arial"/>
                <w:b/>
                <w:bCs/>
                <w:sz w:val="18"/>
                <w:szCs w:val="18"/>
                <w:lang w:val="es-SV" w:eastAsia="es-SV"/>
              </w:rPr>
              <w:t xml:space="preserve">                                      MUNICIPIO DE MEJICANOS, DEPARTAMENTO DE SAN SALVADOR.</w:t>
            </w:r>
          </w:p>
        </w:tc>
      </w:tr>
      <w:tr w:rsidR="000D2262" w:rsidRPr="000D2262" w14:paraId="28FE1465" w14:textId="77777777" w:rsidTr="000D2262">
        <w:trPr>
          <w:trHeight w:val="300"/>
        </w:trPr>
        <w:tc>
          <w:tcPr>
            <w:tcW w:w="9472" w:type="dxa"/>
            <w:gridSpan w:val="6"/>
            <w:vMerge/>
            <w:tcBorders>
              <w:top w:val="single" w:sz="4" w:space="0" w:color="auto"/>
              <w:left w:val="single" w:sz="4" w:space="0" w:color="auto"/>
              <w:bottom w:val="single" w:sz="4" w:space="0" w:color="auto"/>
              <w:right w:val="single" w:sz="4" w:space="0" w:color="auto"/>
            </w:tcBorders>
            <w:vAlign w:val="center"/>
            <w:hideMark/>
          </w:tcPr>
          <w:p w14:paraId="0567AC90" w14:textId="77777777" w:rsidR="000D2262" w:rsidRPr="000D2262" w:rsidRDefault="000D2262" w:rsidP="000D2262">
            <w:pPr>
              <w:rPr>
                <w:rFonts w:ascii="Arial" w:hAnsi="Arial" w:cs="Arial"/>
                <w:b/>
                <w:bCs/>
                <w:sz w:val="18"/>
                <w:szCs w:val="18"/>
                <w:lang w:val="es-SV" w:eastAsia="es-SV"/>
              </w:rPr>
            </w:pPr>
          </w:p>
        </w:tc>
        <w:tc>
          <w:tcPr>
            <w:tcW w:w="0" w:type="auto"/>
            <w:tcBorders>
              <w:top w:val="nil"/>
              <w:left w:val="nil"/>
              <w:bottom w:val="nil"/>
              <w:right w:val="nil"/>
            </w:tcBorders>
            <w:shd w:val="clear" w:color="auto" w:fill="auto"/>
            <w:noWrap/>
            <w:vAlign w:val="bottom"/>
            <w:hideMark/>
          </w:tcPr>
          <w:p w14:paraId="7553C01D" w14:textId="77777777" w:rsidR="000D2262" w:rsidRPr="000D2262" w:rsidRDefault="000D2262" w:rsidP="000D2262">
            <w:pPr>
              <w:jc w:val="center"/>
              <w:rPr>
                <w:rFonts w:ascii="Arial" w:hAnsi="Arial" w:cs="Arial"/>
                <w:b/>
                <w:bCs/>
                <w:sz w:val="24"/>
                <w:szCs w:val="24"/>
                <w:lang w:val="es-SV" w:eastAsia="es-SV"/>
              </w:rPr>
            </w:pPr>
          </w:p>
        </w:tc>
      </w:tr>
      <w:tr w:rsidR="000D2262" w:rsidRPr="000D2262" w14:paraId="153A9D6D" w14:textId="77777777" w:rsidTr="000D2262">
        <w:trPr>
          <w:trHeight w:val="300"/>
        </w:trPr>
        <w:tc>
          <w:tcPr>
            <w:tcW w:w="947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66123E9" w14:textId="77777777" w:rsidR="000D2262" w:rsidRPr="000D2262" w:rsidRDefault="000D2262" w:rsidP="000D2262">
            <w:pPr>
              <w:jc w:val="center"/>
              <w:rPr>
                <w:rFonts w:ascii="Arial" w:hAnsi="Arial" w:cs="Arial"/>
                <w:sz w:val="16"/>
                <w:szCs w:val="16"/>
                <w:lang w:val="es-SV" w:eastAsia="es-SV"/>
              </w:rPr>
            </w:pPr>
            <w:r w:rsidRPr="000D2262">
              <w:rPr>
                <w:rFonts w:ascii="Arial" w:hAnsi="Arial" w:cs="Arial"/>
                <w:sz w:val="16"/>
                <w:szCs w:val="16"/>
                <w:lang w:val="es-SV" w:eastAsia="es-SV"/>
              </w:rPr>
              <w:t>UBICACIÓN: 29 AVENIDA NORTE, COLONIA ZACAMIL, MEJICANOS, SAN SALVADOR</w:t>
            </w:r>
          </w:p>
        </w:tc>
        <w:tc>
          <w:tcPr>
            <w:tcW w:w="0" w:type="auto"/>
            <w:vAlign w:val="center"/>
            <w:hideMark/>
          </w:tcPr>
          <w:p w14:paraId="47AB647B" w14:textId="77777777" w:rsidR="000D2262" w:rsidRPr="000D2262" w:rsidRDefault="000D2262" w:rsidP="000D2262">
            <w:pPr>
              <w:rPr>
                <w:lang w:val="es-SV" w:eastAsia="es-SV"/>
              </w:rPr>
            </w:pPr>
          </w:p>
        </w:tc>
      </w:tr>
      <w:tr w:rsidR="000D2262" w:rsidRPr="000D2262" w14:paraId="3C53130E" w14:textId="77777777" w:rsidTr="000D2262">
        <w:trPr>
          <w:trHeight w:val="300"/>
        </w:trPr>
        <w:tc>
          <w:tcPr>
            <w:tcW w:w="9472"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D721A86" w14:textId="77777777" w:rsidR="000D2262" w:rsidRPr="000D2262" w:rsidRDefault="000D2262" w:rsidP="000D2262">
            <w:pPr>
              <w:jc w:val="center"/>
              <w:rPr>
                <w:rFonts w:ascii="Arial" w:hAnsi="Arial" w:cs="Arial"/>
                <w:sz w:val="16"/>
                <w:szCs w:val="16"/>
                <w:lang w:val="es-SV" w:eastAsia="es-SV"/>
              </w:rPr>
            </w:pPr>
            <w:r w:rsidRPr="000D2262">
              <w:rPr>
                <w:rFonts w:ascii="Arial" w:hAnsi="Arial" w:cs="Arial"/>
                <w:sz w:val="16"/>
                <w:szCs w:val="16"/>
                <w:lang w:val="es-SV" w:eastAsia="es-SV"/>
              </w:rPr>
              <w:t>UNIDAD DE INFRAESTRUCTURA</w:t>
            </w:r>
          </w:p>
        </w:tc>
        <w:tc>
          <w:tcPr>
            <w:tcW w:w="0" w:type="auto"/>
            <w:vAlign w:val="center"/>
            <w:hideMark/>
          </w:tcPr>
          <w:p w14:paraId="5D706803" w14:textId="77777777" w:rsidR="000D2262" w:rsidRPr="000D2262" w:rsidRDefault="000D2262" w:rsidP="000D2262">
            <w:pPr>
              <w:rPr>
                <w:lang w:val="es-SV" w:eastAsia="es-SV"/>
              </w:rPr>
            </w:pPr>
          </w:p>
        </w:tc>
      </w:tr>
      <w:tr w:rsidR="000D2262" w:rsidRPr="000D2262" w14:paraId="01DCBF2F" w14:textId="77777777" w:rsidTr="000D2262">
        <w:trPr>
          <w:trHeight w:val="300"/>
        </w:trPr>
        <w:tc>
          <w:tcPr>
            <w:tcW w:w="9472"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A0EE35D" w14:textId="3741D6F3" w:rsidR="000D2262" w:rsidRPr="000D2262" w:rsidRDefault="000D2262" w:rsidP="000D2262">
            <w:pPr>
              <w:jc w:val="center"/>
              <w:rPr>
                <w:rFonts w:ascii="Arial" w:hAnsi="Arial" w:cs="Arial"/>
                <w:sz w:val="16"/>
                <w:szCs w:val="16"/>
                <w:lang w:val="es-SV" w:eastAsia="es-SV"/>
              </w:rPr>
            </w:pPr>
            <w:r w:rsidRPr="000D2262">
              <w:rPr>
                <w:rFonts w:ascii="Arial" w:hAnsi="Arial" w:cs="Arial"/>
                <w:sz w:val="16"/>
                <w:szCs w:val="16"/>
                <w:lang w:val="es-SV" w:eastAsia="es-SV"/>
              </w:rPr>
              <w:t xml:space="preserve">Fecha: </w:t>
            </w:r>
            <w:r>
              <w:rPr>
                <w:rFonts w:ascii="Arial" w:hAnsi="Arial" w:cs="Arial"/>
                <w:sz w:val="16"/>
                <w:szCs w:val="16"/>
                <w:lang w:val="es-SV" w:eastAsia="es-SV"/>
              </w:rPr>
              <w:t>28</w:t>
            </w:r>
            <w:r w:rsidRPr="000D2262">
              <w:rPr>
                <w:rFonts w:ascii="Arial" w:hAnsi="Arial" w:cs="Arial"/>
                <w:sz w:val="16"/>
                <w:szCs w:val="16"/>
                <w:lang w:val="es-SV" w:eastAsia="es-SV"/>
              </w:rPr>
              <w:t xml:space="preserve"> </w:t>
            </w:r>
            <w:r w:rsidRPr="000D2262">
              <w:rPr>
                <w:rFonts w:ascii="Arial" w:hAnsi="Arial" w:cs="Arial"/>
                <w:sz w:val="16"/>
                <w:szCs w:val="16"/>
                <w:lang w:val="es-SV" w:eastAsia="es-SV"/>
              </w:rPr>
              <w:t>abril</w:t>
            </w:r>
            <w:r w:rsidRPr="000D2262">
              <w:rPr>
                <w:rFonts w:ascii="Arial" w:hAnsi="Arial" w:cs="Arial"/>
                <w:sz w:val="16"/>
                <w:szCs w:val="16"/>
                <w:lang w:val="es-SV" w:eastAsia="es-SV"/>
              </w:rPr>
              <w:t xml:space="preserve"> de 2023</w:t>
            </w:r>
          </w:p>
        </w:tc>
        <w:tc>
          <w:tcPr>
            <w:tcW w:w="0" w:type="auto"/>
            <w:vAlign w:val="center"/>
            <w:hideMark/>
          </w:tcPr>
          <w:p w14:paraId="08355A7A" w14:textId="77777777" w:rsidR="000D2262" w:rsidRPr="000D2262" w:rsidRDefault="000D2262" w:rsidP="000D2262">
            <w:pPr>
              <w:rPr>
                <w:lang w:val="es-SV" w:eastAsia="es-SV"/>
              </w:rPr>
            </w:pPr>
          </w:p>
        </w:tc>
      </w:tr>
      <w:tr w:rsidR="00E6375A" w:rsidRPr="000D2262" w14:paraId="07AD95F9"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center"/>
            <w:hideMark/>
          </w:tcPr>
          <w:p w14:paraId="0C9F1EC8"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No</w:t>
            </w:r>
          </w:p>
        </w:tc>
        <w:tc>
          <w:tcPr>
            <w:tcW w:w="5282" w:type="dxa"/>
            <w:tcBorders>
              <w:top w:val="nil"/>
              <w:left w:val="nil"/>
              <w:bottom w:val="single" w:sz="4" w:space="0" w:color="auto"/>
              <w:right w:val="single" w:sz="4" w:space="0" w:color="auto"/>
            </w:tcBorders>
            <w:shd w:val="clear" w:color="000000" w:fill="9BC2E6"/>
            <w:noWrap/>
            <w:vAlign w:val="center"/>
            <w:hideMark/>
          </w:tcPr>
          <w:p w14:paraId="4F6C94AE"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DESCRIPCION </w:t>
            </w:r>
          </w:p>
        </w:tc>
        <w:tc>
          <w:tcPr>
            <w:tcW w:w="0" w:type="auto"/>
            <w:tcBorders>
              <w:top w:val="nil"/>
              <w:left w:val="nil"/>
              <w:bottom w:val="single" w:sz="4" w:space="0" w:color="auto"/>
              <w:right w:val="single" w:sz="4" w:space="0" w:color="auto"/>
            </w:tcBorders>
            <w:shd w:val="clear" w:color="000000" w:fill="9BC2E6"/>
            <w:noWrap/>
            <w:vAlign w:val="center"/>
            <w:hideMark/>
          </w:tcPr>
          <w:p w14:paraId="1390C69F" w14:textId="77777777" w:rsidR="000D2262" w:rsidRPr="000D2262" w:rsidRDefault="000D2262" w:rsidP="000D2262">
            <w:pPr>
              <w:jc w:val="center"/>
              <w:rPr>
                <w:rFonts w:ascii="Calibri" w:hAnsi="Calibri" w:cs="Calibri"/>
                <w:b/>
                <w:bCs/>
                <w:sz w:val="16"/>
                <w:szCs w:val="16"/>
                <w:lang w:val="es-SV" w:eastAsia="es-SV"/>
              </w:rPr>
            </w:pPr>
            <w:r w:rsidRPr="000D2262">
              <w:rPr>
                <w:rFonts w:ascii="Calibri" w:hAnsi="Calibri" w:cs="Calibri"/>
                <w:b/>
                <w:bCs/>
                <w:sz w:val="16"/>
                <w:szCs w:val="16"/>
                <w:lang w:val="es-SV" w:eastAsia="es-SV"/>
              </w:rPr>
              <w:t>UNIDAD</w:t>
            </w:r>
          </w:p>
        </w:tc>
        <w:tc>
          <w:tcPr>
            <w:tcW w:w="0" w:type="auto"/>
            <w:tcBorders>
              <w:top w:val="nil"/>
              <w:left w:val="nil"/>
              <w:bottom w:val="single" w:sz="4" w:space="0" w:color="auto"/>
              <w:right w:val="single" w:sz="4" w:space="0" w:color="auto"/>
            </w:tcBorders>
            <w:shd w:val="clear" w:color="000000" w:fill="9BC2E6"/>
            <w:noWrap/>
            <w:vAlign w:val="center"/>
            <w:hideMark/>
          </w:tcPr>
          <w:p w14:paraId="34209023"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CANT.</w:t>
            </w:r>
          </w:p>
        </w:tc>
        <w:tc>
          <w:tcPr>
            <w:tcW w:w="0" w:type="auto"/>
            <w:tcBorders>
              <w:top w:val="nil"/>
              <w:left w:val="nil"/>
              <w:bottom w:val="single" w:sz="4" w:space="0" w:color="auto"/>
              <w:right w:val="single" w:sz="4" w:space="0" w:color="auto"/>
            </w:tcBorders>
            <w:shd w:val="clear" w:color="000000" w:fill="9BC2E6"/>
            <w:noWrap/>
            <w:vAlign w:val="center"/>
            <w:hideMark/>
          </w:tcPr>
          <w:p w14:paraId="60466867"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P. U.</w:t>
            </w:r>
          </w:p>
        </w:tc>
        <w:tc>
          <w:tcPr>
            <w:tcW w:w="0" w:type="auto"/>
            <w:tcBorders>
              <w:top w:val="nil"/>
              <w:left w:val="nil"/>
              <w:bottom w:val="single" w:sz="4" w:space="0" w:color="auto"/>
              <w:right w:val="single" w:sz="4" w:space="0" w:color="auto"/>
            </w:tcBorders>
            <w:shd w:val="clear" w:color="000000" w:fill="9BC2E6"/>
            <w:noWrap/>
            <w:vAlign w:val="center"/>
            <w:hideMark/>
          </w:tcPr>
          <w:p w14:paraId="08202185"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TOTAL</w:t>
            </w:r>
          </w:p>
        </w:tc>
        <w:tc>
          <w:tcPr>
            <w:tcW w:w="0" w:type="auto"/>
            <w:vAlign w:val="center"/>
            <w:hideMark/>
          </w:tcPr>
          <w:p w14:paraId="53B2A695" w14:textId="77777777" w:rsidR="000D2262" w:rsidRPr="000D2262" w:rsidRDefault="000D2262" w:rsidP="000D2262">
            <w:pPr>
              <w:rPr>
                <w:lang w:val="es-SV" w:eastAsia="es-SV"/>
              </w:rPr>
            </w:pPr>
          </w:p>
        </w:tc>
      </w:tr>
      <w:tr w:rsidR="000D2262" w:rsidRPr="000D2262" w14:paraId="3D2E8A22"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center"/>
            <w:hideMark/>
          </w:tcPr>
          <w:p w14:paraId="295F1DE4" w14:textId="77777777"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1.0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center"/>
            <w:hideMark/>
          </w:tcPr>
          <w:p w14:paraId="410A82A7" w14:textId="77777777" w:rsidR="000D2262" w:rsidRPr="000D2262" w:rsidRDefault="000D2262" w:rsidP="000D2262">
            <w:pPr>
              <w:rPr>
                <w:rFonts w:ascii="Calibri" w:hAnsi="Calibri" w:cs="Calibri"/>
                <w:b/>
                <w:bCs/>
                <w:lang w:val="es-SV" w:eastAsia="es-SV"/>
              </w:rPr>
            </w:pPr>
            <w:r w:rsidRPr="000D2262">
              <w:rPr>
                <w:rFonts w:ascii="Calibri" w:hAnsi="Calibri" w:cs="Calibri"/>
                <w:b/>
                <w:bCs/>
                <w:lang w:val="es-SV" w:eastAsia="es-SV"/>
              </w:rPr>
              <w:t xml:space="preserve">OBRAS PRELIMINARES   </w:t>
            </w:r>
          </w:p>
        </w:tc>
        <w:tc>
          <w:tcPr>
            <w:tcW w:w="0" w:type="auto"/>
            <w:tcBorders>
              <w:top w:val="nil"/>
              <w:left w:val="nil"/>
              <w:bottom w:val="single" w:sz="4" w:space="0" w:color="auto"/>
              <w:right w:val="single" w:sz="4" w:space="0" w:color="auto"/>
            </w:tcBorders>
            <w:shd w:val="clear" w:color="000000" w:fill="9BC2E6"/>
            <w:noWrap/>
            <w:vAlign w:val="center"/>
            <w:hideMark/>
          </w:tcPr>
          <w:p w14:paraId="4B431DCE" w14:textId="6DDCDA5D"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 xml:space="preserve"> $                 -   </w:t>
            </w:r>
          </w:p>
        </w:tc>
        <w:tc>
          <w:tcPr>
            <w:tcW w:w="0" w:type="auto"/>
            <w:vAlign w:val="center"/>
            <w:hideMark/>
          </w:tcPr>
          <w:p w14:paraId="68DB3935" w14:textId="77777777" w:rsidR="000D2262" w:rsidRPr="000D2262" w:rsidRDefault="000D2262" w:rsidP="000D2262">
            <w:pPr>
              <w:rPr>
                <w:lang w:val="es-SV" w:eastAsia="es-SV"/>
              </w:rPr>
            </w:pPr>
          </w:p>
        </w:tc>
      </w:tr>
      <w:tr w:rsidR="00E6375A" w:rsidRPr="000D2262" w14:paraId="62978B2A"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D7619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1.1</w:t>
            </w:r>
          </w:p>
        </w:tc>
        <w:tc>
          <w:tcPr>
            <w:tcW w:w="5282" w:type="dxa"/>
            <w:tcBorders>
              <w:top w:val="nil"/>
              <w:left w:val="nil"/>
              <w:bottom w:val="single" w:sz="4" w:space="0" w:color="auto"/>
              <w:right w:val="single" w:sz="4" w:space="0" w:color="auto"/>
            </w:tcBorders>
            <w:shd w:val="clear" w:color="auto" w:fill="auto"/>
            <w:vAlign w:val="center"/>
            <w:hideMark/>
          </w:tcPr>
          <w:p w14:paraId="76AC451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Obras Provisionales. Cerca de protección: madera y lámina galvanizada. En área de acceso de fachada principal.</w:t>
            </w:r>
          </w:p>
        </w:tc>
        <w:tc>
          <w:tcPr>
            <w:tcW w:w="0" w:type="auto"/>
            <w:tcBorders>
              <w:top w:val="nil"/>
              <w:left w:val="nil"/>
              <w:bottom w:val="single" w:sz="4" w:space="0" w:color="auto"/>
              <w:right w:val="single" w:sz="4" w:space="0" w:color="auto"/>
            </w:tcBorders>
            <w:shd w:val="clear" w:color="auto" w:fill="auto"/>
            <w:noWrap/>
            <w:vAlign w:val="center"/>
            <w:hideMark/>
          </w:tcPr>
          <w:p w14:paraId="49E2773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ml</w:t>
            </w:r>
          </w:p>
        </w:tc>
        <w:tc>
          <w:tcPr>
            <w:tcW w:w="0" w:type="auto"/>
            <w:tcBorders>
              <w:top w:val="nil"/>
              <w:left w:val="nil"/>
              <w:bottom w:val="single" w:sz="4" w:space="0" w:color="auto"/>
              <w:right w:val="single" w:sz="4" w:space="0" w:color="auto"/>
            </w:tcBorders>
            <w:shd w:val="clear" w:color="auto" w:fill="auto"/>
            <w:noWrap/>
            <w:vAlign w:val="center"/>
            <w:hideMark/>
          </w:tcPr>
          <w:p w14:paraId="100545E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15.00</w:t>
            </w:r>
          </w:p>
        </w:tc>
        <w:tc>
          <w:tcPr>
            <w:tcW w:w="0" w:type="auto"/>
            <w:tcBorders>
              <w:top w:val="nil"/>
              <w:left w:val="nil"/>
              <w:bottom w:val="single" w:sz="4" w:space="0" w:color="auto"/>
              <w:right w:val="single" w:sz="4" w:space="0" w:color="auto"/>
            </w:tcBorders>
            <w:shd w:val="clear" w:color="auto" w:fill="auto"/>
            <w:noWrap/>
            <w:vAlign w:val="center"/>
            <w:hideMark/>
          </w:tcPr>
          <w:p w14:paraId="3556F06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352731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D153B79" w14:textId="77777777" w:rsidR="000D2262" w:rsidRPr="000D2262" w:rsidRDefault="000D2262" w:rsidP="000D2262">
            <w:pPr>
              <w:rPr>
                <w:lang w:val="es-SV" w:eastAsia="es-SV"/>
              </w:rPr>
            </w:pPr>
          </w:p>
        </w:tc>
      </w:tr>
      <w:tr w:rsidR="00E6375A" w:rsidRPr="000D2262" w14:paraId="6E26440C"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AC2AD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w:t>
            </w:r>
          </w:p>
        </w:tc>
        <w:tc>
          <w:tcPr>
            <w:tcW w:w="5282" w:type="dxa"/>
            <w:tcBorders>
              <w:top w:val="nil"/>
              <w:left w:val="nil"/>
              <w:bottom w:val="single" w:sz="4" w:space="0" w:color="auto"/>
              <w:right w:val="single" w:sz="4" w:space="0" w:color="auto"/>
            </w:tcBorders>
            <w:shd w:val="clear" w:color="auto" w:fill="auto"/>
            <w:vAlign w:val="center"/>
            <w:hideMark/>
          </w:tcPr>
          <w:p w14:paraId="499993A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Desmontaje, desalojo de cubierta de techo existente en fachada. Incluye: estructura metálica de techos. </w:t>
            </w:r>
          </w:p>
        </w:tc>
        <w:tc>
          <w:tcPr>
            <w:tcW w:w="0" w:type="auto"/>
            <w:tcBorders>
              <w:top w:val="nil"/>
              <w:left w:val="nil"/>
              <w:bottom w:val="single" w:sz="4" w:space="0" w:color="auto"/>
              <w:right w:val="single" w:sz="4" w:space="0" w:color="auto"/>
            </w:tcBorders>
            <w:shd w:val="clear" w:color="000000" w:fill="FFFFFF"/>
            <w:noWrap/>
            <w:vAlign w:val="center"/>
            <w:hideMark/>
          </w:tcPr>
          <w:p w14:paraId="23C3731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1C2252D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82.00</w:t>
            </w:r>
          </w:p>
        </w:tc>
        <w:tc>
          <w:tcPr>
            <w:tcW w:w="0" w:type="auto"/>
            <w:tcBorders>
              <w:top w:val="nil"/>
              <w:left w:val="nil"/>
              <w:bottom w:val="single" w:sz="4" w:space="0" w:color="auto"/>
              <w:right w:val="single" w:sz="4" w:space="0" w:color="auto"/>
            </w:tcBorders>
            <w:shd w:val="clear" w:color="auto" w:fill="auto"/>
            <w:noWrap/>
            <w:vAlign w:val="center"/>
            <w:hideMark/>
          </w:tcPr>
          <w:p w14:paraId="6BD162D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AC8BBC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1D97339" w14:textId="77777777" w:rsidR="000D2262" w:rsidRPr="000D2262" w:rsidRDefault="000D2262" w:rsidP="000D2262">
            <w:pPr>
              <w:rPr>
                <w:lang w:val="es-SV" w:eastAsia="es-SV"/>
              </w:rPr>
            </w:pPr>
          </w:p>
        </w:tc>
      </w:tr>
      <w:tr w:rsidR="00E6375A" w:rsidRPr="000D2262" w14:paraId="1D80F6B9" w14:textId="77777777" w:rsidTr="000D2262">
        <w:trPr>
          <w:trHeight w:val="480"/>
        </w:trPr>
        <w:tc>
          <w:tcPr>
            <w:tcW w:w="993" w:type="dxa"/>
            <w:tcBorders>
              <w:top w:val="nil"/>
              <w:left w:val="nil"/>
              <w:bottom w:val="nil"/>
              <w:right w:val="nil"/>
            </w:tcBorders>
            <w:shd w:val="clear" w:color="auto" w:fill="auto"/>
            <w:noWrap/>
            <w:vAlign w:val="center"/>
            <w:hideMark/>
          </w:tcPr>
          <w:p w14:paraId="4D0D613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1.3</w:t>
            </w:r>
          </w:p>
        </w:tc>
        <w:tc>
          <w:tcPr>
            <w:tcW w:w="5282" w:type="dxa"/>
            <w:tcBorders>
              <w:top w:val="nil"/>
              <w:left w:val="single" w:sz="4" w:space="0" w:color="auto"/>
              <w:bottom w:val="single" w:sz="4" w:space="0" w:color="auto"/>
              <w:right w:val="single" w:sz="4" w:space="0" w:color="auto"/>
            </w:tcBorders>
            <w:shd w:val="clear" w:color="auto" w:fill="auto"/>
            <w:vAlign w:val="center"/>
            <w:hideMark/>
          </w:tcPr>
          <w:p w14:paraId="15585C1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Demolición de divisiones de tabla yeso en consultorio. Incluye desalojo. </w:t>
            </w:r>
          </w:p>
        </w:tc>
        <w:tc>
          <w:tcPr>
            <w:tcW w:w="0" w:type="auto"/>
            <w:tcBorders>
              <w:top w:val="nil"/>
              <w:left w:val="nil"/>
              <w:bottom w:val="single" w:sz="4" w:space="0" w:color="auto"/>
              <w:right w:val="single" w:sz="4" w:space="0" w:color="auto"/>
            </w:tcBorders>
            <w:shd w:val="clear" w:color="000000" w:fill="FFFFFF"/>
            <w:noWrap/>
            <w:vAlign w:val="center"/>
            <w:hideMark/>
          </w:tcPr>
          <w:p w14:paraId="79D2C78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263CB38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78.00</w:t>
            </w:r>
          </w:p>
        </w:tc>
        <w:tc>
          <w:tcPr>
            <w:tcW w:w="0" w:type="auto"/>
            <w:tcBorders>
              <w:top w:val="nil"/>
              <w:left w:val="nil"/>
              <w:bottom w:val="single" w:sz="4" w:space="0" w:color="auto"/>
              <w:right w:val="single" w:sz="4" w:space="0" w:color="auto"/>
            </w:tcBorders>
            <w:shd w:val="clear" w:color="auto" w:fill="auto"/>
            <w:noWrap/>
            <w:vAlign w:val="center"/>
            <w:hideMark/>
          </w:tcPr>
          <w:p w14:paraId="01C0DC4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ED032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434828B" w14:textId="77777777" w:rsidR="000D2262" w:rsidRPr="000D2262" w:rsidRDefault="000D2262" w:rsidP="000D2262">
            <w:pPr>
              <w:rPr>
                <w:lang w:val="es-SV" w:eastAsia="es-SV"/>
              </w:rPr>
            </w:pPr>
          </w:p>
        </w:tc>
      </w:tr>
      <w:tr w:rsidR="00E6375A" w:rsidRPr="000D2262" w14:paraId="1193FE6F" w14:textId="77777777" w:rsidTr="000D2262">
        <w:trPr>
          <w:trHeight w:val="480"/>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5E42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1.4</w:t>
            </w:r>
          </w:p>
        </w:tc>
        <w:tc>
          <w:tcPr>
            <w:tcW w:w="5282" w:type="dxa"/>
            <w:tcBorders>
              <w:top w:val="nil"/>
              <w:left w:val="nil"/>
              <w:bottom w:val="single" w:sz="4" w:space="0" w:color="auto"/>
              <w:right w:val="single" w:sz="4" w:space="0" w:color="auto"/>
            </w:tcBorders>
            <w:shd w:val="clear" w:color="auto" w:fill="auto"/>
            <w:vAlign w:val="center"/>
            <w:hideMark/>
          </w:tcPr>
          <w:p w14:paraId="668EC14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Demolición de paredes de sistema mixto y celosía de barro, en accesos. Incluye: cuadrados y desalojo de ripio. </w:t>
            </w:r>
          </w:p>
        </w:tc>
        <w:tc>
          <w:tcPr>
            <w:tcW w:w="0" w:type="auto"/>
            <w:tcBorders>
              <w:top w:val="nil"/>
              <w:left w:val="nil"/>
              <w:bottom w:val="single" w:sz="4" w:space="0" w:color="auto"/>
              <w:right w:val="single" w:sz="4" w:space="0" w:color="auto"/>
            </w:tcBorders>
            <w:shd w:val="clear" w:color="000000" w:fill="FFFFFF"/>
            <w:noWrap/>
            <w:vAlign w:val="center"/>
            <w:hideMark/>
          </w:tcPr>
          <w:p w14:paraId="0D99864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55C02DB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25.00</w:t>
            </w:r>
          </w:p>
        </w:tc>
        <w:tc>
          <w:tcPr>
            <w:tcW w:w="0" w:type="auto"/>
            <w:tcBorders>
              <w:top w:val="nil"/>
              <w:left w:val="nil"/>
              <w:bottom w:val="single" w:sz="4" w:space="0" w:color="auto"/>
              <w:right w:val="single" w:sz="4" w:space="0" w:color="auto"/>
            </w:tcBorders>
            <w:shd w:val="clear" w:color="auto" w:fill="auto"/>
            <w:noWrap/>
            <w:vAlign w:val="bottom"/>
            <w:hideMark/>
          </w:tcPr>
          <w:p w14:paraId="48A60DC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56C99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24DE697" w14:textId="77777777" w:rsidR="000D2262" w:rsidRPr="000D2262" w:rsidRDefault="000D2262" w:rsidP="000D2262">
            <w:pPr>
              <w:rPr>
                <w:lang w:val="es-SV" w:eastAsia="es-SV"/>
              </w:rPr>
            </w:pPr>
          </w:p>
        </w:tc>
      </w:tr>
      <w:tr w:rsidR="00E6375A" w:rsidRPr="000D2262" w14:paraId="6DA57211"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594980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1.5</w:t>
            </w:r>
          </w:p>
        </w:tc>
        <w:tc>
          <w:tcPr>
            <w:tcW w:w="5282" w:type="dxa"/>
            <w:tcBorders>
              <w:top w:val="nil"/>
              <w:left w:val="nil"/>
              <w:bottom w:val="single" w:sz="4" w:space="0" w:color="auto"/>
              <w:right w:val="single" w:sz="4" w:space="0" w:color="auto"/>
            </w:tcBorders>
            <w:shd w:val="clear" w:color="auto" w:fill="auto"/>
            <w:vAlign w:val="center"/>
            <w:hideMark/>
          </w:tcPr>
          <w:p w14:paraId="609A1F9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Corte de paredes de mampostería para apertura de puertas. Incluye desalojo de ripio y alacrán de concreto en marco. Según detalle en planos.</w:t>
            </w:r>
          </w:p>
        </w:tc>
        <w:tc>
          <w:tcPr>
            <w:tcW w:w="0" w:type="auto"/>
            <w:tcBorders>
              <w:top w:val="nil"/>
              <w:left w:val="nil"/>
              <w:bottom w:val="single" w:sz="4" w:space="0" w:color="auto"/>
              <w:right w:val="single" w:sz="4" w:space="0" w:color="auto"/>
            </w:tcBorders>
            <w:shd w:val="clear" w:color="000000" w:fill="FFFFFF"/>
            <w:noWrap/>
            <w:vAlign w:val="center"/>
            <w:hideMark/>
          </w:tcPr>
          <w:p w14:paraId="13BB8B4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1CDBC47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12.80</w:t>
            </w:r>
          </w:p>
        </w:tc>
        <w:tc>
          <w:tcPr>
            <w:tcW w:w="0" w:type="auto"/>
            <w:tcBorders>
              <w:top w:val="nil"/>
              <w:left w:val="nil"/>
              <w:bottom w:val="single" w:sz="4" w:space="0" w:color="auto"/>
              <w:right w:val="single" w:sz="4" w:space="0" w:color="auto"/>
            </w:tcBorders>
            <w:shd w:val="clear" w:color="auto" w:fill="auto"/>
            <w:noWrap/>
            <w:vAlign w:val="center"/>
            <w:hideMark/>
          </w:tcPr>
          <w:p w14:paraId="360CEB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8B7AC7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960478B" w14:textId="77777777" w:rsidR="000D2262" w:rsidRPr="000D2262" w:rsidRDefault="000D2262" w:rsidP="000D2262">
            <w:pPr>
              <w:rPr>
                <w:lang w:val="es-SV" w:eastAsia="es-SV"/>
              </w:rPr>
            </w:pPr>
          </w:p>
        </w:tc>
      </w:tr>
      <w:tr w:rsidR="00E6375A" w:rsidRPr="000D2262" w14:paraId="22AA942F" w14:textId="77777777" w:rsidTr="000D2262">
        <w:trPr>
          <w:trHeight w:val="6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F15D6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1.6</w:t>
            </w:r>
          </w:p>
        </w:tc>
        <w:tc>
          <w:tcPr>
            <w:tcW w:w="5282" w:type="dxa"/>
            <w:tcBorders>
              <w:top w:val="nil"/>
              <w:left w:val="nil"/>
              <w:bottom w:val="single" w:sz="4" w:space="0" w:color="auto"/>
              <w:right w:val="single" w:sz="4" w:space="0" w:color="auto"/>
            </w:tcBorders>
            <w:shd w:val="clear" w:color="auto" w:fill="auto"/>
            <w:vAlign w:val="center"/>
            <w:hideMark/>
          </w:tcPr>
          <w:p w14:paraId="03D1301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Corte de paredes de mampostería para ventanas. Incluye desalojo de ripio y alacrán de concreto en marco. Según detalle en planos.</w:t>
            </w:r>
          </w:p>
        </w:tc>
        <w:tc>
          <w:tcPr>
            <w:tcW w:w="0" w:type="auto"/>
            <w:tcBorders>
              <w:top w:val="nil"/>
              <w:left w:val="nil"/>
              <w:bottom w:val="single" w:sz="4" w:space="0" w:color="auto"/>
              <w:right w:val="single" w:sz="4" w:space="0" w:color="auto"/>
            </w:tcBorders>
            <w:shd w:val="clear" w:color="000000" w:fill="FFFFFF"/>
            <w:noWrap/>
            <w:vAlign w:val="center"/>
            <w:hideMark/>
          </w:tcPr>
          <w:p w14:paraId="0B2E469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center"/>
            <w:hideMark/>
          </w:tcPr>
          <w:p w14:paraId="0955A6E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33.50</w:t>
            </w:r>
          </w:p>
        </w:tc>
        <w:tc>
          <w:tcPr>
            <w:tcW w:w="0" w:type="auto"/>
            <w:tcBorders>
              <w:top w:val="nil"/>
              <w:left w:val="nil"/>
              <w:bottom w:val="single" w:sz="4" w:space="0" w:color="auto"/>
              <w:right w:val="single" w:sz="4" w:space="0" w:color="auto"/>
            </w:tcBorders>
            <w:shd w:val="clear" w:color="000000" w:fill="FFFFFF"/>
            <w:noWrap/>
            <w:vAlign w:val="center"/>
            <w:hideMark/>
          </w:tcPr>
          <w:p w14:paraId="35EFD1C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C501A3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80B4032" w14:textId="77777777" w:rsidR="000D2262" w:rsidRPr="000D2262" w:rsidRDefault="000D2262" w:rsidP="000D2262">
            <w:pPr>
              <w:rPr>
                <w:lang w:val="es-SV" w:eastAsia="es-SV"/>
              </w:rPr>
            </w:pPr>
          </w:p>
        </w:tc>
      </w:tr>
      <w:tr w:rsidR="00E6375A" w:rsidRPr="000D2262" w14:paraId="525994EF" w14:textId="77777777" w:rsidTr="000D2262">
        <w:trPr>
          <w:trHeight w:val="6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50396A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1.7</w:t>
            </w:r>
          </w:p>
        </w:tc>
        <w:tc>
          <w:tcPr>
            <w:tcW w:w="5282" w:type="dxa"/>
            <w:tcBorders>
              <w:top w:val="nil"/>
              <w:left w:val="nil"/>
              <w:bottom w:val="single" w:sz="4" w:space="0" w:color="auto"/>
              <w:right w:val="single" w:sz="4" w:space="0" w:color="auto"/>
            </w:tcBorders>
            <w:shd w:val="clear" w:color="auto" w:fill="auto"/>
            <w:vAlign w:val="center"/>
            <w:hideMark/>
          </w:tcPr>
          <w:p w14:paraId="75B68A3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Desmontaje de malla ciclón costado oriente. Incluyendo los postes de concreto. </w:t>
            </w:r>
          </w:p>
        </w:tc>
        <w:tc>
          <w:tcPr>
            <w:tcW w:w="0" w:type="auto"/>
            <w:tcBorders>
              <w:top w:val="nil"/>
              <w:left w:val="nil"/>
              <w:bottom w:val="single" w:sz="4" w:space="0" w:color="auto"/>
              <w:right w:val="single" w:sz="4" w:space="0" w:color="auto"/>
            </w:tcBorders>
            <w:shd w:val="clear" w:color="000000" w:fill="FFFFFF"/>
            <w:noWrap/>
            <w:vAlign w:val="center"/>
            <w:hideMark/>
          </w:tcPr>
          <w:p w14:paraId="76E2014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center"/>
            <w:hideMark/>
          </w:tcPr>
          <w:p w14:paraId="5757E6C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39.00</w:t>
            </w:r>
          </w:p>
        </w:tc>
        <w:tc>
          <w:tcPr>
            <w:tcW w:w="0" w:type="auto"/>
            <w:tcBorders>
              <w:top w:val="nil"/>
              <w:left w:val="nil"/>
              <w:bottom w:val="single" w:sz="4" w:space="0" w:color="auto"/>
              <w:right w:val="single" w:sz="4" w:space="0" w:color="auto"/>
            </w:tcBorders>
            <w:shd w:val="clear" w:color="000000" w:fill="FFFFFF"/>
            <w:noWrap/>
            <w:vAlign w:val="center"/>
            <w:hideMark/>
          </w:tcPr>
          <w:p w14:paraId="623CF5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7A8B23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DCA3B80" w14:textId="77777777" w:rsidR="000D2262" w:rsidRPr="000D2262" w:rsidRDefault="000D2262" w:rsidP="000D2262">
            <w:pPr>
              <w:rPr>
                <w:lang w:val="es-SV" w:eastAsia="es-SV"/>
              </w:rPr>
            </w:pPr>
          </w:p>
        </w:tc>
      </w:tr>
      <w:tr w:rsidR="000D2262" w:rsidRPr="000D2262" w14:paraId="45031F33"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center"/>
            <w:hideMark/>
          </w:tcPr>
          <w:p w14:paraId="51B38358" w14:textId="77777777"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2</w:t>
            </w:r>
          </w:p>
        </w:tc>
        <w:tc>
          <w:tcPr>
            <w:tcW w:w="7400" w:type="dxa"/>
            <w:gridSpan w:val="4"/>
            <w:tcBorders>
              <w:top w:val="single" w:sz="4" w:space="0" w:color="auto"/>
              <w:left w:val="nil"/>
              <w:bottom w:val="single" w:sz="4" w:space="0" w:color="auto"/>
              <w:right w:val="single" w:sz="4" w:space="0" w:color="000000"/>
            </w:tcBorders>
            <w:shd w:val="clear" w:color="000000" w:fill="9BC2E6"/>
            <w:vAlign w:val="center"/>
            <w:hideMark/>
          </w:tcPr>
          <w:p w14:paraId="6EC29DBC" w14:textId="77777777" w:rsidR="000D2262" w:rsidRPr="000D2262" w:rsidRDefault="000D2262" w:rsidP="000D2262">
            <w:pPr>
              <w:rPr>
                <w:rFonts w:ascii="Calibri" w:hAnsi="Calibri" w:cs="Calibri"/>
                <w:b/>
                <w:bCs/>
                <w:lang w:val="es-SV" w:eastAsia="es-SV"/>
              </w:rPr>
            </w:pPr>
            <w:r w:rsidRPr="000D2262">
              <w:rPr>
                <w:rFonts w:ascii="Calibri" w:hAnsi="Calibri" w:cs="Calibri"/>
                <w:b/>
                <w:bCs/>
                <w:lang w:val="es-SV" w:eastAsia="es-SV"/>
              </w:rPr>
              <w:t>ESTRUCTURAS</w:t>
            </w:r>
          </w:p>
        </w:tc>
        <w:tc>
          <w:tcPr>
            <w:tcW w:w="0" w:type="auto"/>
            <w:tcBorders>
              <w:top w:val="nil"/>
              <w:left w:val="nil"/>
              <w:bottom w:val="single" w:sz="4" w:space="0" w:color="auto"/>
              <w:right w:val="single" w:sz="4" w:space="0" w:color="auto"/>
            </w:tcBorders>
            <w:shd w:val="clear" w:color="000000" w:fill="9BC2E6"/>
            <w:noWrap/>
            <w:vAlign w:val="bottom"/>
            <w:hideMark/>
          </w:tcPr>
          <w:p w14:paraId="3B2A1C2D" w14:textId="67787A1D"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 xml:space="preserve"> $                 -   </w:t>
            </w:r>
          </w:p>
        </w:tc>
        <w:tc>
          <w:tcPr>
            <w:tcW w:w="0" w:type="auto"/>
            <w:vAlign w:val="center"/>
            <w:hideMark/>
          </w:tcPr>
          <w:p w14:paraId="5987ACF5" w14:textId="77777777" w:rsidR="000D2262" w:rsidRPr="000D2262" w:rsidRDefault="000D2262" w:rsidP="000D2262">
            <w:pPr>
              <w:rPr>
                <w:lang w:val="es-SV" w:eastAsia="es-SV"/>
              </w:rPr>
            </w:pPr>
          </w:p>
        </w:tc>
      </w:tr>
      <w:tr w:rsidR="000D2262" w:rsidRPr="000D2262" w14:paraId="57CC04CF"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3D0CC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2.1</w:t>
            </w:r>
          </w:p>
        </w:tc>
        <w:tc>
          <w:tcPr>
            <w:tcW w:w="5282" w:type="dxa"/>
            <w:tcBorders>
              <w:top w:val="nil"/>
              <w:left w:val="nil"/>
              <w:bottom w:val="single" w:sz="4" w:space="0" w:color="auto"/>
              <w:right w:val="single" w:sz="4" w:space="0" w:color="auto"/>
            </w:tcBorders>
            <w:shd w:val="clear" w:color="auto" w:fill="auto"/>
            <w:noWrap/>
            <w:vAlign w:val="center"/>
            <w:hideMark/>
          </w:tcPr>
          <w:p w14:paraId="1C4071AF"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Trazo y nivelación</w:t>
            </w:r>
          </w:p>
        </w:tc>
        <w:tc>
          <w:tcPr>
            <w:tcW w:w="0" w:type="auto"/>
            <w:tcBorders>
              <w:top w:val="nil"/>
              <w:left w:val="nil"/>
              <w:bottom w:val="single" w:sz="4" w:space="0" w:color="auto"/>
              <w:right w:val="single" w:sz="4" w:space="0" w:color="auto"/>
            </w:tcBorders>
            <w:shd w:val="clear" w:color="auto" w:fill="auto"/>
            <w:noWrap/>
            <w:vAlign w:val="bottom"/>
            <w:hideMark/>
          </w:tcPr>
          <w:p w14:paraId="6F55FD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50EAD07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36.00</w:t>
            </w:r>
          </w:p>
        </w:tc>
        <w:tc>
          <w:tcPr>
            <w:tcW w:w="0" w:type="auto"/>
            <w:tcBorders>
              <w:top w:val="nil"/>
              <w:left w:val="nil"/>
              <w:bottom w:val="single" w:sz="4" w:space="0" w:color="auto"/>
              <w:right w:val="single" w:sz="4" w:space="0" w:color="auto"/>
            </w:tcBorders>
            <w:shd w:val="clear" w:color="auto" w:fill="auto"/>
            <w:noWrap/>
            <w:vAlign w:val="bottom"/>
            <w:hideMark/>
          </w:tcPr>
          <w:p w14:paraId="5B4B810D" w14:textId="1C80DE58"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7AA2AF2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E276149" w14:textId="77777777" w:rsidR="000D2262" w:rsidRPr="000D2262" w:rsidRDefault="000D2262" w:rsidP="000D2262">
            <w:pPr>
              <w:rPr>
                <w:lang w:val="es-SV" w:eastAsia="es-SV"/>
              </w:rPr>
            </w:pPr>
          </w:p>
        </w:tc>
      </w:tr>
      <w:tr w:rsidR="000D2262" w:rsidRPr="000D2262" w14:paraId="42368028"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48E16A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2.2</w:t>
            </w:r>
          </w:p>
        </w:tc>
        <w:tc>
          <w:tcPr>
            <w:tcW w:w="5282" w:type="dxa"/>
            <w:tcBorders>
              <w:top w:val="nil"/>
              <w:left w:val="nil"/>
              <w:bottom w:val="single" w:sz="4" w:space="0" w:color="auto"/>
              <w:right w:val="single" w:sz="4" w:space="0" w:color="auto"/>
            </w:tcBorders>
            <w:shd w:val="clear" w:color="auto" w:fill="auto"/>
            <w:noWrap/>
            <w:vAlign w:val="center"/>
            <w:hideMark/>
          </w:tcPr>
          <w:p w14:paraId="0ABF2FD4"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Descapote y excavación de suelo h=0.20m. Incluye desalojo de material malo, raíces y descapote. </w:t>
            </w:r>
          </w:p>
        </w:tc>
        <w:tc>
          <w:tcPr>
            <w:tcW w:w="0" w:type="auto"/>
            <w:tcBorders>
              <w:top w:val="nil"/>
              <w:left w:val="nil"/>
              <w:bottom w:val="single" w:sz="4" w:space="0" w:color="auto"/>
              <w:right w:val="single" w:sz="4" w:space="0" w:color="auto"/>
            </w:tcBorders>
            <w:shd w:val="clear" w:color="auto" w:fill="auto"/>
            <w:noWrap/>
            <w:vAlign w:val="center"/>
            <w:hideMark/>
          </w:tcPr>
          <w:p w14:paraId="639A998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center"/>
            <w:hideMark/>
          </w:tcPr>
          <w:p w14:paraId="3CFFBA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7.20</w:t>
            </w:r>
          </w:p>
        </w:tc>
        <w:tc>
          <w:tcPr>
            <w:tcW w:w="0" w:type="auto"/>
            <w:tcBorders>
              <w:top w:val="nil"/>
              <w:left w:val="nil"/>
              <w:bottom w:val="single" w:sz="4" w:space="0" w:color="auto"/>
              <w:right w:val="single" w:sz="4" w:space="0" w:color="auto"/>
            </w:tcBorders>
            <w:shd w:val="clear" w:color="auto" w:fill="auto"/>
            <w:noWrap/>
            <w:vAlign w:val="center"/>
            <w:hideMark/>
          </w:tcPr>
          <w:p w14:paraId="3999725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EC4FA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5DD3490" w14:textId="77777777" w:rsidR="000D2262" w:rsidRPr="000D2262" w:rsidRDefault="000D2262" w:rsidP="000D2262">
            <w:pPr>
              <w:rPr>
                <w:lang w:val="es-SV" w:eastAsia="es-SV"/>
              </w:rPr>
            </w:pPr>
          </w:p>
        </w:tc>
      </w:tr>
      <w:tr w:rsidR="000D2262" w:rsidRPr="000D2262" w14:paraId="62299D26"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FDF648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2.3</w:t>
            </w:r>
          </w:p>
        </w:tc>
        <w:tc>
          <w:tcPr>
            <w:tcW w:w="5282" w:type="dxa"/>
            <w:tcBorders>
              <w:top w:val="nil"/>
              <w:left w:val="nil"/>
              <w:bottom w:val="single" w:sz="4" w:space="0" w:color="auto"/>
              <w:right w:val="single" w:sz="4" w:space="0" w:color="auto"/>
            </w:tcBorders>
            <w:shd w:val="clear" w:color="auto" w:fill="auto"/>
            <w:noWrap/>
            <w:vAlign w:val="center"/>
            <w:hideMark/>
          </w:tcPr>
          <w:p w14:paraId="781FB13B"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Compactación con Suelo Cemento proporción 20:1, h=0.30m. Con material acarreada do.</w:t>
            </w:r>
          </w:p>
        </w:tc>
        <w:tc>
          <w:tcPr>
            <w:tcW w:w="0" w:type="auto"/>
            <w:tcBorders>
              <w:top w:val="nil"/>
              <w:left w:val="nil"/>
              <w:bottom w:val="single" w:sz="4" w:space="0" w:color="auto"/>
              <w:right w:val="single" w:sz="4" w:space="0" w:color="auto"/>
            </w:tcBorders>
            <w:shd w:val="clear" w:color="auto" w:fill="auto"/>
            <w:noWrap/>
            <w:vAlign w:val="center"/>
            <w:hideMark/>
          </w:tcPr>
          <w:p w14:paraId="72DF14C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center"/>
            <w:hideMark/>
          </w:tcPr>
          <w:p w14:paraId="732BEE6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10.80</w:t>
            </w:r>
          </w:p>
        </w:tc>
        <w:tc>
          <w:tcPr>
            <w:tcW w:w="0" w:type="auto"/>
            <w:tcBorders>
              <w:top w:val="nil"/>
              <w:left w:val="nil"/>
              <w:bottom w:val="single" w:sz="4" w:space="0" w:color="auto"/>
              <w:right w:val="single" w:sz="4" w:space="0" w:color="auto"/>
            </w:tcBorders>
            <w:shd w:val="clear" w:color="auto" w:fill="auto"/>
            <w:noWrap/>
            <w:vAlign w:val="center"/>
            <w:hideMark/>
          </w:tcPr>
          <w:p w14:paraId="7764D6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29829A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2820C95" w14:textId="77777777" w:rsidR="000D2262" w:rsidRPr="000D2262" w:rsidRDefault="000D2262" w:rsidP="000D2262">
            <w:pPr>
              <w:rPr>
                <w:lang w:val="es-SV" w:eastAsia="es-SV"/>
              </w:rPr>
            </w:pPr>
          </w:p>
        </w:tc>
      </w:tr>
      <w:tr w:rsidR="000D2262" w:rsidRPr="000D2262" w14:paraId="5B17D88B"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17E9FA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2.4</w:t>
            </w:r>
          </w:p>
        </w:tc>
        <w:tc>
          <w:tcPr>
            <w:tcW w:w="5282" w:type="dxa"/>
            <w:tcBorders>
              <w:top w:val="nil"/>
              <w:left w:val="nil"/>
              <w:bottom w:val="single" w:sz="4" w:space="0" w:color="auto"/>
              <w:right w:val="single" w:sz="4" w:space="0" w:color="auto"/>
            </w:tcBorders>
            <w:shd w:val="clear" w:color="auto" w:fill="auto"/>
            <w:noWrap/>
            <w:vAlign w:val="center"/>
            <w:hideMark/>
          </w:tcPr>
          <w:p w14:paraId="21BFDC9B"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Excavación para zapatas corridas: 23.0x0.80x2.70m</w:t>
            </w:r>
          </w:p>
        </w:tc>
        <w:tc>
          <w:tcPr>
            <w:tcW w:w="0" w:type="auto"/>
            <w:tcBorders>
              <w:top w:val="nil"/>
              <w:left w:val="nil"/>
              <w:bottom w:val="single" w:sz="4" w:space="0" w:color="auto"/>
              <w:right w:val="single" w:sz="4" w:space="0" w:color="auto"/>
            </w:tcBorders>
            <w:shd w:val="clear" w:color="auto" w:fill="auto"/>
            <w:noWrap/>
            <w:vAlign w:val="center"/>
            <w:hideMark/>
          </w:tcPr>
          <w:p w14:paraId="587EE16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center"/>
            <w:hideMark/>
          </w:tcPr>
          <w:p w14:paraId="169AF88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49.70</w:t>
            </w:r>
          </w:p>
        </w:tc>
        <w:tc>
          <w:tcPr>
            <w:tcW w:w="0" w:type="auto"/>
            <w:tcBorders>
              <w:top w:val="nil"/>
              <w:left w:val="nil"/>
              <w:bottom w:val="single" w:sz="4" w:space="0" w:color="auto"/>
              <w:right w:val="single" w:sz="4" w:space="0" w:color="auto"/>
            </w:tcBorders>
            <w:shd w:val="clear" w:color="auto" w:fill="auto"/>
            <w:noWrap/>
            <w:vAlign w:val="center"/>
            <w:hideMark/>
          </w:tcPr>
          <w:p w14:paraId="523C218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7DF793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339CA70" w14:textId="77777777" w:rsidR="000D2262" w:rsidRPr="000D2262" w:rsidRDefault="000D2262" w:rsidP="000D2262">
            <w:pPr>
              <w:rPr>
                <w:lang w:val="es-SV" w:eastAsia="es-SV"/>
              </w:rPr>
            </w:pPr>
          </w:p>
        </w:tc>
      </w:tr>
      <w:tr w:rsidR="000D2262" w:rsidRPr="000D2262" w14:paraId="24C6096C"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CDB2CA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2.5</w:t>
            </w:r>
          </w:p>
        </w:tc>
        <w:tc>
          <w:tcPr>
            <w:tcW w:w="5282" w:type="dxa"/>
            <w:tcBorders>
              <w:top w:val="nil"/>
              <w:left w:val="nil"/>
              <w:bottom w:val="single" w:sz="4" w:space="0" w:color="auto"/>
              <w:right w:val="single" w:sz="4" w:space="0" w:color="auto"/>
            </w:tcBorders>
            <w:shd w:val="clear" w:color="auto" w:fill="auto"/>
            <w:noWrap/>
            <w:vAlign w:val="center"/>
            <w:hideMark/>
          </w:tcPr>
          <w:p w14:paraId="3F4C0F0E"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Compactación de relleno de suelo cemento 1:20, para desplante de fundaciones. Material acarreado, mínimo 95% de compactación: 23.0x0.80x0.40m.</w:t>
            </w:r>
          </w:p>
        </w:tc>
        <w:tc>
          <w:tcPr>
            <w:tcW w:w="0" w:type="auto"/>
            <w:tcBorders>
              <w:top w:val="nil"/>
              <w:left w:val="nil"/>
              <w:bottom w:val="single" w:sz="4" w:space="0" w:color="auto"/>
              <w:right w:val="single" w:sz="4" w:space="0" w:color="auto"/>
            </w:tcBorders>
            <w:shd w:val="clear" w:color="auto" w:fill="auto"/>
            <w:noWrap/>
            <w:vAlign w:val="center"/>
            <w:hideMark/>
          </w:tcPr>
          <w:p w14:paraId="63EA5B8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center"/>
            <w:hideMark/>
          </w:tcPr>
          <w:p w14:paraId="30C578B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7.36</w:t>
            </w:r>
          </w:p>
        </w:tc>
        <w:tc>
          <w:tcPr>
            <w:tcW w:w="0" w:type="auto"/>
            <w:tcBorders>
              <w:top w:val="nil"/>
              <w:left w:val="nil"/>
              <w:bottom w:val="single" w:sz="4" w:space="0" w:color="auto"/>
              <w:right w:val="single" w:sz="4" w:space="0" w:color="auto"/>
            </w:tcBorders>
            <w:shd w:val="clear" w:color="auto" w:fill="auto"/>
            <w:noWrap/>
            <w:vAlign w:val="center"/>
            <w:hideMark/>
          </w:tcPr>
          <w:p w14:paraId="22B60E2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D49D50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47EEFE5" w14:textId="77777777" w:rsidR="000D2262" w:rsidRPr="000D2262" w:rsidRDefault="000D2262" w:rsidP="000D2262">
            <w:pPr>
              <w:rPr>
                <w:lang w:val="es-SV" w:eastAsia="es-SV"/>
              </w:rPr>
            </w:pPr>
          </w:p>
        </w:tc>
      </w:tr>
      <w:tr w:rsidR="000D2262" w:rsidRPr="000D2262" w14:paraId="6028C8AB"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C6436E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2.6</w:t>
            </w:r>
          </w:p>
        </w:tc>
        <w:tc>
          <w:tcPr>
            <w:tcW w:w="5282" w:type="dxa"/>
            <w:tcBorders>
              <w:top w:val="nil"/>
              <w:left w:val="nil"/>
              <w:bottom w:val="single" w:sz="4" w:space="0" w:color="auto"/>
              <w:right w:val="single" w:sz="4" w:space="0" w:color="auto"/>
            </w:tcBorders>
            <w:shd w:val="clear" w:color="auto" w:fill="auto"/>
            <w:noWrap/>
            <w:vAlign w:val="center"/>
            <w:hideMark/>
          </w:tcPr>
          <w:p w14:paraId="0B9BC88A"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Comparación de relleno en cimentaciones, con material existente. 90% mínimo de compactación. </w:t>
            </w:r>
          </w:p>
        </w:tc>
        <w:tc>
          <w:tcPr>
            <w:tcW w:w="0" w:type="auto"/>
            <w:tcBorders>
              <w:top w:val="nil"/>
              <w:left w:val="nil"/>
              <w:bottom w:val="single" w:sz="4" w:space="0" w:color="auto"/>
              <w:right w:val="single" w:sz="4" w:space="0" w:color="auto"/>
            </w:tcBorders>
            <w:shd w:val="clear" w:color="auto" w:fill="auto"/>
            <w:noWrap/>
            <w:vAlign w:val="center"/>
            <w:hideMark/>
          </w:tcPr>
          <w:p w14:paraId="7269109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center"/>
            <w:hideMark/>
          </w:tcPr>
          <w:p w14:paraId="43ADCB5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35.00</w:t>
            </w:r>
          </w:p>
        </w:tc>
        <w:tc>
          <w:tcPr>
            <w:tcW w:w="0" w:type="auto"/>
            <w:tcBorders>
              <w:top w:val="nil"/>
              <w:left w:val="nil"/>
              <w:bottom w:val="single" w:sz="4" w:space="0" w:color="auto"/>
              <w:right w:val="single" w:sz="4" w:space="0" w:color="auto"/>
            </w:tcBorders>
            <w:shd w:val="clear" w:color="auto" w:fill="auto"/>
            <w:noWrap/>
            <w:vAlign w:val="center"/>
            <w:hideMark/>
          </w:tcPr>
          <w:p w14:paraId="7D5DBC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00C4E6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327926A" w14:textId="77777777" w:rsidR="000D2262" w:rsidRPr="000D2262" w:rsidRDefault="000D2262" w:rsidP="000D2262">
            <w:pPr>
              <w:rPr>
                <w:lang w:val="es-SV" w:eastAsia="es-SV"/>
              </w:rPr>
            </w:pPr>
          </w:p>
        </w:tc>
      </w:tr>
      <w:tr w:rsidR="00E6375A" w:rsidRPr="000D2262" w14:paraId="7E3B8521"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17A731F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2.7</w:t>
            </w:r>
          </w:p>
        </w:tc>
        <w:tc>
          <w:tcPr>
            <w:tcW w:w="5282" w:type="dxa"/>
            <w:tcBorders>
              <w:top w:val="nil"/>
              <w:left w:val="nil"/>
              <w:bottom w:val="single" w:sz="4" w:space="0" w:color="auto"/>
              <w:right w:val="single" w:sz="4" w:space="0" w:color="auto"/>
            </w:tcBorders>
            <w:shd w:val="clear" w:color="000000" w:fill="FFFFFF"/>
            <w:noWrap/>
            <w:vAlign w:val="center"/>
            <w:hideMark/>
          </w:tcPr>
          <w:p w14:paraId="0435D05E" w14:textId="699CBD77" w:rsidR="000D2262" w:rsidRPr="000D2262" w:rsidRDefault="00854446"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Zapatas corridas</w:t>
            </w:r>
            <w:r w:rsidR="000D2262" w:rsidRPr="000D2262">
              <w:rPr>
                <w:rFonts w:ascii="Calibri" w:hAnsi="Calibri" w:cs="Calibri"/>
                <w:sz w:val="18"/>
                <w:szCs w:val="18"/>
                <w:lang w:val="es-SV" w:eastAsia="es-SV"/>
              </w:rPr>
              <w:t xml:space="preserve"> de 0.80x0.30m, 8#4 grado 60, @10cm, en 2 lechos, estribo #3 a cada 10cm, </w:t>
            </w:r>
            <w:proofErr w:type="spellStart"/>
            <w:r w:rsidR="000D2262" w:rsidRPr="000D2262">
              <w:rPr>
                <w:rFonts w:ascii="Calibri" w:hAnsi="Calibri" w:cs="Calibri"/>
                <w:sz w:val="18"/>
                <w:szCs w:val="18"/>
                <w:lang w:val="es-SV" w:eastAsia="es-SV"/>
              </w:rPr>
              <w:t>f'c</w:t>
            </w:r>
            <w:proofErr w:type="spellEnd"/>
            <w:r w:rsidR="000D2262" w:rsidRPr="000D2262">
              <w:rPr>
                <w:rFonts w:ascii="Calibri" w:hAnsi="Calibri" w:cs="Calibri"/>
                <w:sz w:val="18"/>
                <w:szCs w:val="18"/>
                <w:lang w:val="es-SV" w:eastAsia="es-SV"/>
              </w:rPr>
              <w:t>=210kg/cm2, acero grado 40.</w:t>
            </w:r>
          </w:p>
        </w:tc>
        <w:tc>
          <w:tcPr>
            <w:tcW w:w="0" w:type="auto"/>
            <w:tcBorders>
              <w:top w:val="nil"/>
              <w:left w:val="nil"/>
              <w:bottom w:val="single" w:sz="4" w:space="0" w:color="auto"/>
              <w:right w:val="single" w:sz="4" w:space="0" w:color="auto"/>
            </w:tcBorders>
            <w:shd w:val="clear" w:color="000000" w:fill="FFFFFF"/>
            <w:noWrap/>
            <w:vAlign w:val="center"/>
            <w:hideMark/>
          </w:tcPr>
          <w:p w14:paraId="1F8759A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center"/>
            <w:hideMark/>
          </w:tcPr>
          <w:p w14:paraId="268620C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23.00</w:t>
            </w:r>
          </w:p>
        </w:tc>
        <w:tc>
          <w:tcPr>
            <w:tcW w:w="0" w:type="auto"/>
            <w:tcBorders>
              <w:top w:val="nil"/>
              <w:left w:val="nil"/>
              <w:bottom w:val="single" w:sz="4" w:space="0" w:color="auto"/>
              <w:right w:val="single" w:sz="4" w:space="0" w:color="auto"/>
            </w:tcBorders>
            <w:shd w:val="clear" w:color="000000" w:fill="FFFFFF"/>
            <w:noWrap/>
            <w:vAlign w:val="center"/>
            <w:hideMark/>
          </w:tcPr>
          <w:p w14:paraId="02A50B8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center"/>
            <w:hideMark/>
          </w:tcPr>
          <w:p w14:paraId="10B6FBB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6E3DA53" w14:textId="77777777" w:rsidR="000D2262" w:rsidRPr="000D2262" w:rsidRDefault="000D2262" w:rsidP="000D2262">
            <w:pPr>
              <w:rPr>
                <w:lang w:val="es-SV" w:eastAsia="es-SV"/>
              </w:rPr>
            </w:pPr>
          </w:p>
        </w:tc>
      </w:tr>
      <w:tr w:rsidR="00E6375A" w:rsidRPr="000D2262" w14:paraId="7EF1E2B3"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4C6F412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2.8</w:t>
            </w:r>
          </w:p>
        </w:tc>
        <w:tc>
          <w:tcPr>
            <w:tcW w:w="5282" w:type="dxa"/>
            <w:tcBorders>
              <w:top w:val="nil"/>
              <w:left w:val="nil"/>
              <w:bottom w:val="single" w:sz="4" w:space="0" w:color="auto"/>
              <w:right w:val="single" w:sz="4" w:space="0" w:color="auto"/>
            </w:tcBorders>
            <w:shd w:val="clear" w:color="000000" w:fill="FFFFFF"/>
            <w:noWrap/>
            <w:vAlign w:val="center"/>
            <w:hideMark/>
          </w:tcPr>
          <w:p w14:paraId="6323E3F6" w14:textId="153286C4"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Pedestales de 35x35, 6#5 estribo #3 @5cm, grado 60, concreto f=210k/cm2. Incluye: armaduría, moldeado, </w:t>
            </w:r>
            <w:r w:rsidR="00854446" w:rsidRPr="000D2262">
              <w:rPr>
                <w:rFonts w:ascii="Calibri" w:hAnsi="Calibri" w:cs="Calibri"/>
                <w:sz w:val="18"/>
                <w:szCs w:val="18"/>
                <w:lang w:val="es-SV" w:eastAsia="es-SV"/>
              </w:rPr>
              <w:t>colado, placas</w:t>
            </w:r>
            <w:r w:rsidRPr="000D2262">
              <w:rPr>
                <w:rFonts w:ascii="Calibri" w:hAnsi="Calibri" w:cs="Calibri"/>
                <w:sz w:val="18"/>
                <w:szCs w:val="18"/>
                <w:lang w:val="es-SV" w:eastAsia="es-SV"/>
              </w:rPr>
              <w:t xml:space="preserve"> de acero de 30x30x1/2", pintada con anticorrosivo a dos manos, pernos de sujeción con rosca arandelas planas y de presión de 5/8. </w:t>
            </w:r>
          </w:p>
        </w:tc>
        <w:tc>
          <w:tcPr>
            <w:tcW w:w="0" w:type="auto"/>
            <w:tcBorders>
              <w:top w:val="nil"/>
              <w:left w:val="nil"/>
              <w:bottom w:val="single" w:sz="4" w:space="0" w:color="auto"/>
              <w:right w:val="single" w:sz="4" w:space="0" w:color="auto"/>
            </w:tcBorders>
            <w:shd w:val="clear" w:color="000000" w:fill="FFFFFF"/>
            <w:noWrap/>
            <w:vAlign w:val="center"/>
            <w:hideMark/>
          </w:tcPr>
          <w:p w14:paraId="72ED504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center"/>
            <w:hideMark/>
          </w:tcPr>
          <w:p w14:paraId="152E5E1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11.00</w:t>
            </w:r>
          </w:p>
        </w:tc>
        <w:tc>
          <w:tcPr>
            <w:tcW w:w="0" w:type="auto"/>
            <w:tcBorders>
              <w:top w:val="nil"/>
              <w:left w:val="nil"/>
              <w:bottom w:val="single" w:sz="4" w:space="0" w:color="auto"/>
              <w:right w:val="single" w:sz="4" w:space="0" w:color="auto"/>
            </w:tcBorders>
            <w:shd w:val="clear" w:color="000000" w:fill="FFFFFF"/>
            <w:noWrap/>
            <w:vAlign w:val="center"/>
            <w:hideMark/>
          </w:tcPr>
          <w:p w14:paraId="2EDC29D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center"/>
            <w:hideMark/>
          </w:tcPr>
          <w:p w14:paraId="4F3CF6C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0D38DC0" w14:textId="77777777" w:rsidR="000D2262" w:rsidRPr="000D2262" w:rsidRDefault="000D2262" w:rsidP="000D2262">
            <w:pPr>
              <w:rPr>
                <w:lang w:val="es-SV" w:eastAsia="es-SV"/>
              </w:rPr>
            </w:pPr>
          </w:p>
        </w:tc>
      </w:tr>
      <w:tr w:rsidR="00E6375A" w:rsidRPr="000D2262" w14:paraId="55DFFC60"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2092F9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2.9</w:t>
            </w:r>
          </w:p>
        </w:tc>
        <w:tc>
          <w:tcPr>
            <w:tcW w:w="5282" w:type="dxa"/>
            <w:tcBorders>
              <w:top w:val="nil"/>
              <w:left w:val="nil"/>
              <w:bottom w:val="single" w:sz="4" w:space="0" w:color="auto"/>
              <w:right w:val="single" w:sz="4" w:space="0" w:color="auto"/>
            </w:tcBorders>
            <w:shd w:val="clear" w:color="000000" w:fill="FFFFFF"/>
            <w:noWrap/>
            <w:vAlign w:val="center"/>
            <w:hideMark/>
          </w:tcPr>
          <w:p w14:paraId="416FAD7D"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Tensor T-1: 0.20x0.20m</w:t>
            </w:r>
            <w:proofErr w:type="gramStart"/>
            <w:r w:rsidRPr="000D2262">
              <w:rPr>
                <w:rFonts w:ascii="Calibri" w:hAnsi="Calibri" w:cs="Calibri"/>
                <w:sz w:val="18"/>
                <w:szCs w:val="18"/>
                <w:lang w:val="es-SV" w:eastAsia="es-SV"/>
              </w:rPr>
              <w:t>,  4</w:t>
            </w:r>
            <w:proofErr w:type="gramEnd"/>
            <w:r w:rsidRPr="000D2262">
              <w:rPr>
                <w:rFonts w:ascii="Calibri" w:hAnsi="Calibri" w:cs="Calibri"/>
                <w:sz w:val="18"/>
                <w:szCs w:val="18"/>
                <w:lang w:val="es-SV" w:eastAsia="es-SV"/>
              </w:rPr>
              <w:t xml:space="preserve"> varillas de 1/2", estribo 1/4" grado 60 a cada 12cm, </w:t>
            </w:r>
            <w:proofErr w:type="spellStart"/>
            <w:r w:rsidRPr="000D2262">
              <w:rPr>
                <w:rFonts w:ascii="Calibri" w:hAnsi="Calibri" w:cs="Calibri"/>
                <w:sz w:val="18"/>
                <w:szCs w:val="18"/>
                <w:lang w:val="es-SV" w:eastAsia="es-SV"/>
              </w:rPr>
              <w:t>f´c</w:t>
            </w:r>
            <w:proofErr w:type="spellEnd"/>
            <w:r w:rsidRPr="000D2262">
              <w:rPr>
                <w:rFonts w:ascii="Calibri" w:hAnsi="Calibri" w:cs="Calibri"/>
                <w:sz w:val="18"/>
                <w:szCs w:val="18"/>
                <w:lang w:val="es-SV" w:eastAsia="es-SV"/>
              </w:rPr>
              <w:t>=210kg/cm2.</w:t>
            </w:r>
          </w:p>
        </w:tc>
        <w:tc>
          <w:tcPr>
            <w:tcW w:w="0" w:type="auto"/>
            <w:tcBorders>
              <w:top w:val="nil"/>
              <w:left w:val="nil"/>
              <w:bottom w:val="single" w:sz="4" w:space="0" w:color="auto"/>
              <w:right w:val="single" w:sz="4" w:space="0" w:color="auto"/>
            </w:tcBorders>
            <w:shd w:val="clear" w:color="000000" w:fill="FFFFFF"/>
            <w:noWrap/>
            <w:vAlign w:val="center"/>
            <w:hideMark/>
          </w:tcPr>
          <w:p w14:paraId="745F6D9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center"/>
            <w:hideMark/>
          </w:tcPr>
          <w:p w14:paraId="0BFB801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12.00</w:t>
            </w:r>
          </w:p>
        </w:tc>
        <w:tc>
          <w:tcPr>
            <w:tcW w:w="0" w:type="auto"/>
            <w:tcBorders>
              <w:top w:val="nil"/>
              <w:left w:val="nil"/>
              <w:bottom w:val="single" w:sz="4" w:space="0" w:color="auto"/>
              <w:right w:val="single" w:sz="4" w:space="0" w:color="auto"/>
            </w:tcBorders>
            <w:shd w:val="clear" w:color="000000" w:fill="FFFFFF"/>
            <w:noWrap/>
            <w:vAlign w:val="center"/>
            <w:hideMark/>
          </w:tcPr>
          <w:p w14:paraId="4A6DA42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center"/>
            <w:hideMark/>
          </w:tcPr>
          <w:p w14:paraId="6B4070E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37E885" w14:textId="77777777" w:rsidR="000D2262" w:rsidRPr="000D2262" w:rsidRDefault="000D2262" w:rsidP="000D2262">
            <w:pPr>
              <w:rPr>
                <w:lang w:val="es-SV" w:eastAsia="es-SV"/>
              </w:rPr>
            </w:pPr>
          </w:p>
        </w:tc>
      </w:tr>
      <w:tr w:rsidR="00E6375A" w:rsidRPr="000D2262" w14:paraId="53B1B2F4"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0CE1C25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lastRenderedPageBreak/>
              <w:t>2.10</w:t>
            </w:r>
          </w:p>
        </w:tc>
        <w:tc>
          <w:tcPr>
            <w:tcW w:w="5282" w:type="dxa"/>
            <w:tcBorders>
              <w:top w:val="nil"/>
              <w:left w:val="nil"/>
              <w:bottom w:val="single" w:sz="4" w:space="0" w:color="auto"/>
              <w:right w:val="single" w:sz="4" w:space="0" w:color="auto"/>
            </w:tcBorders>
            <w:shd w:val="clear" w:color="000000" w:fill="FFFFFF"/>
            <w:noWrap/>
            <w:vAlign w:val="center"/>
            <w:hideMark/>
          </w:tcPr>
          <w:p w14:paraId="4BE99125" w14:textId="204BDE00"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Columnas de tubo estructural 4"x4"x1/8", B/N ASTM A 500, pintada con 2 manos de anticorrosivo </w:t>
            </w:r>
            <w:r w:rsidR="00854446" w:rsidRPr="000D2262">
              <w:rPr>
                <w:rFonts w:ascii="Calibri" w:hAnsi="Calibri" w:cs="Calibri"/>
                <w:sz w:val="18"/>
                <w:szCs w:val="18"/>
                <w:lang w:val="es-SV" w:eastAsia="es-SV"/>
              </w:rPr>
              <w:t>y de</w:t>
            </w:r>
            <w:r w:rsidRPr="000D2262">
              <w:rPr>
                <w:rFonts w:ascii="Calibri" w:hAnsi="Calibri" w:cs="Calibri"/>
                <w:sz w:val="18"/>
                <w:szCs w:val="18"/>
                <w:lang w:val="es-SV" w:eastAsia="es-SV"/>
              </w:rPr>
              <w:t xml:space="preserve"> esmalte de la mejor calidad. Incluye los atiesados </w:t>
            </w:r>
            <w:r w:rsidR="00854446" w:rsidRPr="000D2262">
              <w:rPr>
                <w:rFonts w:ascii="Calibri" w:hAnsi="Calibri" w:cs="Calibri"/>
                <w:sz w:val="18"/>
                <w:szCs w:val="18"/>
                <w:lang w:val="es-SV" w:eastAsia="es-SV"/>
              </w:rPr>
              <w:t>segundo metal</w:t>
            </w:r>
            <w:r w:rsidRPr="000D2262">
              <w:rPr>
                <w:rFonts w:ascii="Calibri" w:hAnsi="Calibri" w:cs="Calibri"/>
                <w:sz w:val="18"/>
                <w:szCs w:val="18"/>
                <w:lang w:val="es-SV" w:eastAsia="es-SV"/>
              </w:rPr>
              <w:t xml:space="preserve"> en plano.</w:t>
            </w:r>
          </w:p>
        </w:tc>
        <w:tc>
          <w:tcPr>
            <w:tcW w:w="0" w:type="auto"/>
            <w:tcBorders>
              <w:top w:val="nil"/>
              <w:left w:val="nil"/>
              <w:bottom w:val="single" w:sz="4" w:space="0" w:color="auto"/>
              <w:right w:val="single" w:sz="4" w:space="0" w:color="auto"/>
            </w:tcBorders>
            <w:shd w:val="clear" w:color="000000" w:fill="FFFFFF"/>
            <w:noWrap/>
            <w:vAlign w:val="bottom"/>
            <w:hideMark/>
          </w:tcPr>
          <w:p w14:paraId="5A7216D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bottom"/>
            <w:hideMark/>
          </w:tcPr>
          <w:p w14:paraId="65E37DF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78.00</w:t>
            </w:r>
          </w:p>
        </w:tc>
        <w:tc>
          <w:tcPr>
            <w:tcW w:w="0" w:type="auto"/>
            <w:tcBorders>
              <w:top w:val="nil"/>
              <w:left w:val="nil"/>
              <w:bottom w:val="single" w:sz="4" w:space="0" w:color="auto"/>
              <w:right w:val="single" w:sz="4" w:space="0" w:color="auto"/>
            </w:tcBorders>
            <w:shd w:val="clear" w:color="000000" w:fill="FFFFFF"/>
            <w:noWrap/>
            <w:vAlign w:val="bottom"/>
            <w:hideMark/>
          </w:tcPr>
          <w:p w14:paraId="63634AB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7336F35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E2384FD" w14:textId="77777777" w:rsidR="000D2262" w:rsidRPr="000D2262" w:rsidRDefault="000D2262" w:rsidP="000D2262">
            <w:pPr>
              <w:rPr>
                <w:lang w:val="es-SV" w:eastAsia="es-SV"/>
              </w:rPr>
            </w:pPr>
          </w:p>
        </w:tc>
      </w:tr>
      <w:tr w:rsidR="00E6375A" w:rsidRPr="000D2262" w14:paraId="11AC316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632B1AB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2.11</w:t>
            </w:r>
          </w:p>
        </w:tc>
        <w:tc>
          <w:tcPr>
            <w:tcW w:w="5282" w:type="dxa"/>
            <w:tcBorders>
              <w:top w:val="nil"/>
              <w:left w:val="nil"/>
              <w:bottom w:val="single" w:sz="4" w:space="0" w:color="auto"/>
              <w:right w:val="single" w:sz="4" w:space="0" w:color="auto"/>
            </w:tcBorders>
            <w:shd w:val="clear" w:color="000000" w:fill="FFFFFF"/>
            <w:noWrap/>
            <w:vAlign w:val="center"/>
            <w:hideMark/>
          </w:tcPr>
          <w:p w14:paraId="07AC19A0" w14:textId="0C0DC21C"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Vigas y </w:t>
            </w:r>
            <w:r w:rsidR="00854446" w:rsidRPr="000D2262">
              <w:rPr>
                <w:rFonts w:ascii="Calibri" w:hAnsi="Calibri" w:cs="Calibri"/>
                <w:sz w:val="18"/>
                <w:szCs w:val="18"/>
                <w:lang w:val="es-SV" w:eastAsia="es-SV"/>
              </w:rPr>
              <w:t>soportes horizontal</w:t>
            </w:r>
            <w:r w:rsidRPr="000D2262">
              <w:rPr>
                <w:rFonts w:ascii="Calibri" w:hAnsi="Calibri" w:cs="Calibri"/>
                <w:sz w:val="18"/>
                <w:szCs w:val="18"/>
                <w:lang w:val="es-SV" w:eastAsia="es-SV"/>
              </w:rPr>
              <w:t xml:space="preserve"> de tubo estructural 4"x4"x1/8", B/N ASTM A 500, pintada con 2 manos de anticorrosivo </w:t>
            </w:r>
            <w:r w:rsidR="00854446" w:rsidRPr="000D2262">
              <w:rPr>
                <w:rFonts w:ascii="Calibri" w:hAnsi="Calibri" w:cs="Calibri"/>
                <w:sz w:val="18"/>
                <w:szCs w:val="18"/>
                <w:lang w:val="es-SV" w:eastAsia="es-SV"/>
              </w:rPr>
              <w:t>y de</w:t>
            </w:r>
            <w:r w:rsidRPr="000D2262">
              <w:rPr>
                <w:rFonts w:ascii="Calibri" w:hAnsi="Calibri" w:cs="Calibri"/>
                <w:sz w:val="18"/>
                <w:szCs w:val="18"/>
                <w:lang w:val="es-SV" w:eastAsia="es-SV"/>
              </w:rPr>
              <w:t xml:space="preserve"> esmalte de la mejor calidad. Incluye los atiesados </w:t>
            </w:r>
            <w:r w:rsidR="00854446" w:rsidRPr="000D2262">
              <w:rPr>
                <w:rFonts w:ascii="Calibri" w:hAnsi="Calibri" w:cs="Calibri"/>
                <w:sz w:val="18"/>
                <w:szCs w:val="18"/>
                <w:lang w:val="es-SV" w:eastAsia="es-SV"/>
              </w:rPr>
              <w:t>segundo metal</w:t>
            </w:r>
            <w:r w:rsidRPr="000D2262">
              <w:rPr>
                <w:rFonts w:ascii="Calibri" w:hAnsi="Calibri" w:cs="Calibri"/>
                <w:sz w:val="18"/>
                <w:szCs w:val="18"/>
                <w:lang w:val="es-SV" w:eastAsia="es-SV"/>
              </w:rPr>
              <w:t xml:space="preserve"> en plano.</w:t>
            </w:r>
          </w:p>
        </w:tc>
        <w:tc>
          <w:tcPr>
            <w:tcW w:w="0" w:type="auto"/>
            <w:tcBorders>
              <w:top w:val="nil"/>
              <w:left w:val="nil"/>
              <w:bottom w:val="single" w:sz="4" w:space="0" w:color="auto"/>
              <w:right w:val="single" w:sz="4" w:space="0" w:color="auto"/>
            </w:tcBorders>
            <w:shd w:val="clear" w:color="000000" w:fill="FFFFFF"/>
            <w:noWrap/>
            <w:vAlign w:val="bottom"/>
            <w:hideMark/>
          </w:tcPr>
          <w:p w14:paraId="705FC55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bottom"/>
            <w:hideMark/>
          </w:tcPr>
          <w:p w14:paraId="2523BAD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84.00</w:t>
            </w:r>
          </w:p>
        </w:tc>
        <w:tc>
          <w:tcPr>
            <w:tcW w:w="0" w:type="auto"/>
            <w:tcBorders>
              <w:top w:val="nil"/>
              <w:left w:val="nil"/>
              <w:bottom w:val="single" w:sz="4" w:space="0" w:color="auto"/>
              <w:right w:val="single" w:sz="4" w:space="0" w:color="auto"/>
            </w:tcBorders>
            <w:shd w:val="clear" w:color="000000" w:fill="FFFFFF"/>
            <w:noWrap/>
            <w:vAlign w:val="bottom"/>
            <w:hideMark/>
          </w:tcPr>
          <w:p w14:paraId="66C357D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6F0CCF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993AEF7" w14:textId="77777777" w:rsidR="000D2262" w:rsidRPr="000D2262" w:rsidRDefault="000D2262" w:rsidP="000D2262">
            <w:pPr>
              <w:rPr>
                <w:lang w:val="es-SV" w:eastAsia="es-SV"/>
              </w:rPr>
            </w:pPr>
          </w:p>
        </w:tc>
      </w:tr>
      <w:tr w:rsidR="00E6375A" w:rsidRPr="000D2262" w14:paraId="1B67A31B"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FFFFFF"/>
            <w:noWrap/>
            <w:vAlign w:val="center"/>
            <w:hideMark/>
          </w:tcPr>
          <w:p w14:paraId="15EFA63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2.12</w:t>
            </w:r>
          </w:p>
        </w:tc>
        <w:tc>
          <w:tcPr>
            <w:tcW w:w="5282" w:type="dxa"/>
            <w:tcBorders>
              <w:top w:val="nil"/>
              <w:left w:val="nil"/>
              <w:bottom w:val="single" w:sz="4" w:space="0" w:color="auto"/>
              <w:right w:val="single" w:sz="4" w:space="0" w:color="auto"/>
            </w:tcBorders>
            <w:shd w:val="clear" w:color="000000" w:fill="FFFFFF"/>
            <w:noWrap/>
            <w:vAlign w:val="bottom"/>
            <w:hideMark/>
          </w:tcPr>
          <w:p w14:paraId="25C954FE" w14:textId="3B54EC75"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Polín "C" 2"x4</w:t>
            </w:r>
            <w:r w:rsidR="00854446" w:rsidRPr="000D2262">
              <w:rPr>
                <w:rFonts w:ascii="Calibri" w:hAnsi="Calibri" w:cs="Calibri"/>
                <w:sz w:val="18"/>
                <w:szCs w:val="18"/>
                <w:lang w:val="es-SV" w:eastAsia="es-SV"/>
              </w:rPr>
              <w:t>”, chapa</w:t>
            </w:r>
            <w:r w:rsidRPr="000D2262">
              <w:rPr>
                <w:rFonts w:ascii="Calibri" w:hAnsi="Calibri" w:cs="Calibri"/>
                <w:sz w:val="18"/>
                <w:szCs w:val="18"/>
                <w:lang w:val="es-SV" w:eastAsia="es-SV"/>
              </w:rPr>
              <w:t xml:space="preserve"> </w:t>
            </w:r>
            <w:r w:rsidR="00854446" w:rsidRPr="000D2262">
              <w:rPr>
                <w:rFonts w:ascii="Calibri" w:hAnsi="Calibri" w:cs="Calibri"/>
                <w:sz w:val="18"/>
                <w:szCs w:val="18"/>
                <w:lang w:val="es-SV" w:eastAsia="es-SV"/>
              </w:rPr>
              <w:t>16,</w:t>
            </w:r>
            <w:r w:rsidRPr="000D2262">
              <w:rPr>
                <w:rFonts w:ascii="Calibri" w:hAnsi="Calibri" w:cs="Calibri"/>
                <w:sz w:val="18"/>
                <w:szCs w:val="18"/>
                <w:lang w:val="es-SV" w:eastAsia="es-SV"/>
              </w:rPr>
              <w:t xml:space="preserve"> pintura anticorrosiva 2 manos  </w:t>
            </w:r>
          </w:p>
        </w:tc>
        <w:tc>
          <w:tcPr>
            <w:tcW w:w="0" w:type="auto"/>
            <w:tcBorders>
              <w:top w:val="nil"/>
              <w:left w:val="nil"/>
              <w:bottom w:val="single" w:sz="4" w:space="0" w:color="auto"/>
              <w:right w:val="single" w:sz="4" w:space="0" w:color="auto"/>
            </w:tcBorders>
            <w:shd w:val="clear" w:color="000000" w:fill="FFFFFF"/>
            <w:noWrap/>
            <w:vAlign w:val="bottom"/>
            <w:hideMark/>
          </w:tcPr>
          <w:p w14:paraId="37CE5E2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bottom"/>
            <w:hideMark/>
          </w:tcPr>
          <w:p w14:paraId="02FEDBC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40.00</w:t>
            </w:r>
          </w:p>
        </w:tc>
        <w:tc>
          <w:tcPr>
            <w:tcW w:w="0" w:type="auto"/>
            <w:tcBorders>
              <w:top w:val="nil"/>
              <w:left w:val="nil"/>
              <w:bottom w:val="single" w:sz="4" w:space="0" w:color="auto"/>
              <w:right w:val="single" w:sz="4" w:space="0" w:color="auto"/>
            </w:tcBorders>
            <w:shd w:val="clear" w:color="000000" w:fill="FFFFFF"/>
            <w:noWrap/>
            <w:vAlign w:val="bottom"/>
            <w:hideMark/>
          </w:tcPr>
          <w:p w14:paraId="06414FF0" w14:textId="0D32B4D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12A44E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476C4C5" w14:textId="77777777" w:rsidR="000D2262" w:rsidRPr="000D2262" w:rsidRDefault="000D2262" w:rsidP="000D2262">
            <w:pPr>
              <w:rPr>
                <w:lang w:val="es-SV" w:eastAsia="es-SV"/>
              </w:rPr>
            </w:pPr>
          </w:p>
        </w:tc>
      </w:tr>
      <w:tr w:rsidR="00E6375A" w:rsidRPr="000D2262" w14:paraId="03AA60D9"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71E9036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2.13</w:t>
            </w:r>
          </w:p>
        </w:tc>
        <w:tc>
          <w:tcPr>
            <w:tcW w:w="5282" w:type="dxa"/>
            <w:tcBorders>
              <w:top w:val="nil"/>
              <w:left w:val="nil"/>
              <w:bottom w:val="single" w:sz="4" w:space="0" w:color="auto"/>
              <w:right w:val="nil"/>
            </w:tcBorders>
            <w:shd w:val="clear" w:color="000000" w:fill="FFFFFF"/>
            <w:vAlign w:val="center"/>
            <w:hideMark/>
          </w:tcPr>
          <w:p w14:paraId="1334299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Pintura estructura metálica de la nave principal sobre chancha de bkb. Incluye vigas y polines metálicos: limpieza y pintura anticorrosiva 1 mano y pintura esmalte color gris meteoro una mano.</w:t>
            </w:r>
          </w:p>
        </w:tc>
        <w:tc>
          <w:tcPr>
            <w:tcW w:w="0" w:type="auto"/>
            <w:tcBorders>
              <w:top w:val="nil"/>
              <w:left w:val="single" w:sz="4" w:space="0" w:color="auto"/>
              <w:bottom w:val="single" w:sz="4" w:space="0" w:color="auto"/>
              <w:right w:val="single" w:sz="4" w:space="0" w:color="auto"/>
            </w:tcBorders>
            <w:shd w:val="clear" w:color="000000" w:fill="FFFFFF"/>
            <w:noWrap/>
            <w:vAlign w:val="bottom"/>
            <w:hideMark/>
          </w:tcPr>
          <w:p w14:paraId="532B342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000000" w:fill="FFFFFF"/>
            <w:noWrap/>
            <w:vAlign w:val="bottom"/>
            <w:hideMark/>
          </w:tcPr>
          <w:p w14:paraId="3B7BC66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000000" w:fill="FFFFFF"/>
            <w:noWrap/>
            <w:vAlign w:val="bottom"/>
            <w:hideMark/>
          </w:tcPr>
          <w:p w14:paraId="167662C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56B79F6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D6B97C6" w14:textId="77777777" w:rsidR="000D2262" w:rsidRPr="000D2262" w:rsidRDefault="000D2262" w:rsidP="000D2262">
            <w:pPr>
              <w:rPr>
                <w:lang w:val="es-SV" w:eastAsia="es-SV"/>
              </w:rPr>
            </w:pPr>
          </w:p>
        </w:tc>
      </w:tr>
      <w:tr w:rsidR="000D2262" w:rsidRPr="000D2262" w14:paraId="74775A28"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3A52171C"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3.0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7A4D6270"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PISOS</w:t>
            </w:r>
          </w:p>
        </w:tc>
        <w:tc>
          <w:tcPr>
            <w:tcW w:w="0" w:type="auto"/>
            <w:tcBorders>
              <w:top w:val="nil"/>
              <w:left w:val="nil"/>
              <w:bottom w:val="single" w:sz="4" w:space="0" w:color="auto"/>
              <w:right w:val="single" w:sz="4" w:space="0" w:color="auto"/>
            </w:tcBorders>
            <w:shd w:val="clear" w:color="000000" w:fill="9BC2E6"/>
            <w:noWrap/>
            <w:vAlign w:val="bottom"/>
            <w:hideMark/>
          </w:tcPr>
          <w:p w14:paraId="05C657A8" w14:textId="36EE2054"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251D69FA" w14:textId="77777777" w:rsidR="000D2262" w:rsidRPr="000D2262" w:rsidRDefault="000D2262" w:rsidP="000D2262">
            <w:pPr>
              <w:rPr>
                <w:lang w:val="es-SV" w:eastAsia="es-SV"/>
              </w:rPr>
            </w:pPr>
          </w:p>
        </w:tc>
      </w:tr>
      <w:tr w:rsidR="00E6375A" w:rsidRPr="000D2262" w14:paraId="725C5ACC" w14:textId="77777777" w:rsidTr="000D2262">
        <w:trPr>
          <w:trHeight w:val="73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1CAB58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3.1</w:t>
            </w:r>
          </w:p>
        </w:tc>
        <w:tc>
          <w:tcPr>
            <w:tcW w:w="5282" w:type="dxa"/>
            <w:tcBorders>
              <w:top w:val="nil"/>
              <w:left w:val="nil"/>
              <w:bottom w:val="single" w:sz="4" w:space="0" w:color="auto"/>
              <w:right w:val="single" w:sz="4" w:space="0" w:color="auto"/>
            </w:tcBorders>
            <w:shd w:val="clear" w:color="auto" w:fill="auto"/>
            <w:vAlign w:val="bottom"/>
            <w:hideMark/>
          </w:tcPr>
          <w:p w14:paraId="78A2E5C3"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Demolición de piso de ladrillo de concreto, excavado de piso, desraizado y compactado con material acarreado. Desalojo de material malo. </w:t>
            </w:r>
          </w:p>
        </w:tc>
        <w:tc>
          <w:tcPr>
            <w:tcW w:w="0" w:type="auto"/>
            <w:tcBorders>
              <w:top w:val="nil"/>
              <w:left w:val="nil"/>
              <w:bottom w:val="single" w:sz="4" w:space="0" w:color="auto"/>
              <w:right w:val="single" w:sz="4" w:space="0" w:color="auto"/>
            </w:tcBorders>
            <w:shd w:val="clear" w:color="auto" w:fill="auto"/>
            <w:noWrap/>
            <w:vAlign w:val="center"/>
            <w:hideMark/>
          </w:tcPr>
          <w:p w14:paraId="1C55755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1584064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59.00</w:t>
            </w:r>
          </w:p>
        </w:tc>
        <w:tc>
          <w:tcPr>
            <w:tcW w:w="0" w:type="auto"/>
            <w:tcBorders>
              <w:top w:val="nil"/>
              <w:left w:val="nil"/>
              <w:bottom w:val="single" w:sz="4" w:space="0" w:color="auto"/>
              <w:right w:val="single" w:sz="4" w:space="0" w:color="auto"/>
            </w:tcBorders>
            <w:shd w:val="clear" w:color="auto" w:fill="auto"/>
            <w:noWrap/>
            <w:vAlign w:val="center"/>
            <w:hideMark/>
          </w:tcPr>
          <w:p w14:paraId="04F223BF"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852083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E11F7CD" w14:textId="77777777" w:rsidR="000D2262" w:rsidRPr="000D2262" w:rsidRDefault="000D2262" w:rsidP="000D2262">
            <w:pPr>
              <w:rPr>
                <w:lang w:val="es-SV" w:eastAsia="es-SV"/>
              </w:rPr>
            </w:pPr>
          </w:p>
        </w:tc>
      </w:tr>
      <w:tr w:rsidR="00E6375A" w:rsidRPr="000D2262" w14:paraId="5530B1BF" w14:textId="77777777" w:rsidTr="000D2262">
        <w:trPr>
          <w:trHeight w:val="73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C14307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3.2</w:t>
            </w:r>
          </w:p>
        </w:tc>
        <w:tc>
          <w:tcPr>
            <w:tcW w:w="5282" w:type="dxa"/>
            <w:tcBorders>
              <w:top w:val="nil"/>
              <w:left w:val="nil"/>
              <w:bottom w:val="single" w:sz="4" w:space="0" w:color="auto"/>
              <w:right w:val="single" w:sz="4" w:space="0" w:color="auto"/>
            </w:tcBorders>
            <w:shd w:val="clear" w:color="auto" w:fill="auto"/>
            <w:vAlign w:val="center"/>
            <w:hideMark/>
          </w:tcPr>
          <w:p w14:paraId="0D93C529" w14:textId="5570526E"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piso cerámico tipo Duela Interior 20x60cm, ABEDUL, color a escoger. Incluye: base de </w:t>
            </w:r>
            <w:r w:rsidR="00854446" w:rsidRPr="000D2262">
              <w:rPr>
                <w:rFonts w:ascii="Calibri" w:hAnsi="Calibri" w:cs="Calibri"/>
                <w:sz w:val="18"/>
                <w:szCs w:val="18"/>
                <w:lang w:val="es-SV" w:eastAsia="es-SV"/>
              </w:rPr>
              <w:t>concreto e</w:t>
            </w:r>
            <w:r w:rsidRPr="000D2262">
              <w:rPr>
                <w:rFonts w:ascii="Calibri" w:hAnsi="Calibri" w:cs="Calibri"/>
                <w:sz w:val="18"/>
                <w:szCs w:val="18"/>
                <w:lang w:val="es-SV" w:eastAsia="es-SV"/>
              </w:rPr>
              <w:t xml:space="preserve">=7 cm, con refuerzo de electro malla 10/10, concreto </w:t>
            </w:r>
            <w:proofErr w:type="spellStart"/>
            <w:r w:rsidRPr="000D2262">
              <w:rPr>
                <w:rFonts w:ascii="Calibri" w:hAnsi="Calibri" w:cs="Calibri"/>
                <w:sz w:val="18"/>
                <w:szCs w:val="18"/>
                <w:lang w:val="es-SV" w:eastAsia="es-SV"/>
              </w:rPr>
              <w:t>f´c</w:t>
            </w:r>
            <w:proofErr w:type="spellEnd"/>
            <w:r w:rsidRPr="000D2262">
              <w:rPr>
                <w:rFonts w:ascii="Calibri" w:hAnsi="Calibri" w:cs="Calibri"/>
                <w:sz w:val="18"/>
                <w:szCs w:val="18"/>
                <w:lang w:val="es-SV" w:eastAsia="es-SV"/>
              </w:rPr>
              <w:t>=180kg/cm2</w:t>
            </w:r>
          </w:p>
        </w:tc>
        <w:tc>
          <w:tcPr>
            <w:tcW w:w="0" w:type="auto"/>
            <w:tcBorders>
              <w:top w:val="nil"/>
              <w:left w:val="nil"/>
              <w:bottom w:val="single" w:sz="4" w:space="0" w:color="auto"/>
              <w:right w:val="single" w:sz="4" w:space="0" w:color="auto"/>
            </w:tcBorders>
            <w:shd w:val="clear" w:color="auto" w:fill="auto"/>
            <w:noWrap/>
            <w:vAlign w:val="center"/>
            <w:hideMark/>
          </w:tcPr>
          <w:p w14:paraId="78FF626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786EDF3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59.00</w:t>
            </w:r>
          </w:p>
        </w:tc>
        <w:tc>
          <w:tcPr>
            <w:tcW w:w="0" w:type="auto"/>
            <w:tcBorders>
              <w:top w:val="nil"/>
              <w:left w:val="nil"/>
              <w:bottom w:val="single" w:sz="4" w:space="0" w:color="auto"/>
              <w:right w:val="single" w:sz="4" w:space="0" w:color="auto"/>
            </w:tcBorders>
            <w:shd w:val="clear" w:color="auto" w:fill="auto"/>
            <w:noWrap/>
            <w:vAlign w:val="center"/>
            <w:hideMark/>
          </w:tcPr>
          <w:p w14:paraId="5075F3B5"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8133F8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5799AB3" w14:textId="77777777" w:rsidR="000D2262" w:rsidRPr="000D2262" w:rsidRDefault="000D2262" w:rsidP="000D2262">
            <w:pPr>
              <w:rPr>
                <w:lang w:val="es-SV" w:eastAsia="es-SV"/>
              </w:rPr>
            </w:pPr>
          </w:p>
        </w:tc>
      </w:tr>
      <w:tr w:rsidR="00E6375A" w:rsidRPr="000D2262" w14:paraId="29CADC74"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81FDBC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3.3</w:t>
            </w:r>
          </w:p>
        </w:tc>
        <w:tc>
          <w:tcPr>
            <w:tcW w:w="5282" w:type="dxa"/>
            <w:tcBorders>
              <w:top w:val="nil"/>
              <w:left w:val="nil"/>
              <w:bottom w:val="single" w:sz="4" w:space="0" w:color="auto"/>
              <w:right w:val="single" w:sz="4" w:space="0" w:color="auto"/>
            </w:tcBorders>
            <w:shd w:val="clear" w:color="auto" w:fill="auto"/>
            <w:vAlign w:val="center"/>
            <w:hideMark/>
          </w:tcPr>
          <w:p w14:paraId="09404B8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Piso cerámico tipo Duela Interior 20x60cm, ABEDUL, color a escoger. Sobre piso existente. Incluye: resane de base.</w:t>
            </w:r>
          </w:p>
        </w:tc>
        <w:tc>
          <w:tcPr>
            <w:tcW w:w="0" w:type="auto"/>
            <w:tcBorders>
              <w:top w:val="nil"/>
              <w:left w:val="nil"/>
              <w:bottom w:val="single" w:sz="4" w:space="0" w:color="auto"/>
              <w:right w:val="single" w:sz="4" w:space="0" w:color="auto"/>
            </w:tcBorders>
            <w:shd w:val="clear" w:color="auto" w:fill="auto"/>
            <w:noWrap/>
            <w:vAlign w:val="center"/>
            <w:hideMark/>
          </w:tcPr>
          <w:p w14:paraId="029D22E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6151A521" w14:textId="5CBEC81D" w:rsidR="000D2262" w:rsidRPr="000D2262" w:rsidRDefault="00B12376" w:rsidP="000D2262">
            <w:pPr>
              <w:jc w:val="center"/>
              <w:rPr>
                <w:rFonts w:ascii="Calibri" w:hAnsi="Calibri" w:cs="Calibri"/>
                <w:color w:val="000000"/>
                <w:sz w:val="18"/>
                <w:szCs w:val="18"/>
                <w:lang w:val="es-SV" w:eastAsia="es-SV"/>
              </w:rPr>
            </w:pPr>
            <w:r>
              <w:rPr>
                <w:rFonts w:ascii="Calibri" w:hAnsi="Calibri" w:cs="Calibri"/>
                <w:color w:val="000000"/>
                <w:sz w:val="18"/>
                <w:szCs w:val="18"/>
                <w:lang w:val="es-SV" w:eastAsia="es-SV"/>
              </w:rPr>
              <w:t>72</w:t>
            </w:r>
            <w:r w:rsidR="000D2262" w:rsidRPr="000D2262">
              <w:rPr>
                <w:rFonts w:ascii="Calibri" w:hAnsi="Calibri" w:cs="Calibri"/>
                <w:color w:val="000000"/>
                <w:sz w:val="18"/>
                <w:szCs w:val="18"/>
                <w:lang w:val="es-SV" w:eastAsia="es-SV"/>
              </w:rPr>
              <w:t>0.00</w:t>
            </w:r>
          </w:p>
        </w:tc>
        <w:tc>
          <w:tcPr>
            <w:tcW w:w="0" w:type="auto"/>
            <w:tcBorders>
              <w:top w:val="nil"/>
              <w:left w:val="nil"/>
              <w:bottom w:val="single" w:sz="4" w:space="0" w:color="auto"/>
              <w:right w:val="single" w:sz="4" w:space="0" w:color="auto"/>
            </w:tcBorders>
            <w:shd w:val="clear" w:color="auto" w:fill="auto"/>
            <w:noWrap/>
            <w:vAlign w:val="center"/>
            <w:hideMark/>
          </w:tcPr>
          <w:p w14:paraId="1438C453"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0D06CC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6E928B1" w14:textId="77777777" w:rsidR="000D2262" w:rsidRPr="000D2262" w:rsidRDefault="000D2262" w:rsidP="000D2262">
            <w:pPr>
              <w:rPr>
                <w:lang w:val="es-SV" w:eastAsia="es-SV"/>
              </w:rPr>
            </w:pPr>
          </w:p>
        </w:tc>
      </w:tr>
      <w:tr w:rsidR="00E6375A" w:rsidRPr="000D2262" w14:paraId="226D1A9B" w14:textId="77777777" w:rsidTr="000D2262">
        <w:trPr>
          <w:trHeight w:val="40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67812E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3.4</w:t>
            </w:r>
          </w:p>
        </w:tc>
        <w:tc>
          <w:tcPr>
            <w:tcW w:w="5282" w:type="dxa"/>
            <w:tcBorders>
              <w:top w:val="nil"/>
              <w:left w:val="nil"/>
              <w:bottom w:val="single" w:sz="4" w:space="0" w:color="auto"/>
              <w:right w:val="single" w:sz="4" w:space="0" w:color="auto"/>
            </w:tcBorders>
            <w:shd w:val="clear" w:color="auto" w:fill="auto"/>
            <w:vAlign w:val="center"/>
            <w:hideMark/>
          </w:tcPr>
          <w:p w14:paraId="277ADE3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zócalo cerámico en pared de mampostería </w:t>
            </w:r>
          </w:p>
        </w:tc>
        <w:tc>
          <w:tcPr>
            <w:tcW w:w="0" w:type="auto"/>
            <w:tcBorders>
              <w:top w:val="nil"/>
              <w:left w:val="nil"/>
              <w:bottom w:val="single" w:sz="4" w:space="0" w:color="auto"/>
              <w:right w:val="single" w:sz="4" w:space="0" w:color="auto"/>
            </w:tcBorders>
            <w:shd w:val="clear" w:color="auto" w:fill="auto"/>
            <w:noWrap/>
            <w:vAlign w:val="center"/>
            <w:hideMark/>
          </w:tcPr>
          <w:p w14:paraId="2FAB04A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center"/>
            <w:hideMark/>
          </w:tcPr>
          <w:p w14:paraId="4EDF12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235.00</w:t>
            </w:r>
          </w:p>
        </w:tc>
        <w:tc>
          <w:tcPr>
            <w:tcW w:w="0" w:type="auto"/>
            <w:tcBorders>
              <w:top w:val="nil"/>
              <w:left w:val="nil"/>
              <w:bottom w:val="single" w:sz="4" w:space="0" w:color="auto"/>
              <w:right w:val="single" w:sz="4" w:space="0" w:color="auto"/>
            </w:tcBorders>
            <w:shd w:val="clear" w:color="auto" w:fill="auto"/>
            <w:noWrap/>
            <w:vAlign w:val="center"/>
            <w:hideMark/>
          </w:tcPr>
          <w:p w14:paraId="5ED688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74FDB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DAAF45A" w14:textId="77777777" w:rsidR="000D2262" w:rsidRPr="000D2262" w:rsidRDefault="000D2262" w:rsidP="000D2262">
            <w:pPr>
              <w:rPr>
                <w:lang w:val="es-SV" w:eastAsia="es-SV"/>
              </w:rPr>
            </w:pPr>
          </w:p>
        </w:tc>
      </w:tr>
      <w:tr w:rsidR="00E6375A" w:rsidRPr="000D2262" w14:paraId="7D69C769" w14:textId="77777777" w:rsidTr="000D2262">
        <w:trPr>
          <w:trHeight w:val="118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EA2742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3.5</w:t>
            </w:r>
          </w:p>
        </w:tc>
        <w:tc>
          <w:tcPr>
            <w:tcW w:w="5282" w:type="dxa"/>
            <w:tcBorders>
              <w:top w:val="nil"/>
              <w:left w:val="nil"/>
              <w:bottom w:val="single" w:sz="4" w:space="0" w:color="auto"/>
              <w:right w:val="single" w:sz="4" w:space="0" w:color="auto"/>
            </w:tcBorders>
            <w:shd w:val="clear" w:color="000000" w:fill="FFFFFF"/>
            <w:vAlign w:val="center"/>
            <w:hideMark/>
          </w:tcPr>
          <w:p w14:paraId="494F5084" w14:textId="2580A3AC"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Pasamanos: pasamanos de caño negro redondo diámetro 2", pilarcillos de caño negro redondo diámetro de 1 1/2" anclado a piso y tres </w:t>
            </w:r>
            <w:r w:rsidR="00854446" w:rsidRPr="000D2262">
              <w:rPr>
                <w:rFonts w:ascii="Calibri" w:hAnsi="Calibri" w:cs="Calibri"/>
                <w:sz w:val="18"/>
                <w:szCs w:val="18"/>
                <w:lang w:val="es-SV" w:eastAsia="es-SV"/>
              </w:rPr>
              <w:t>refuerzos horizontales</w:t>
            </w:r>
            <w:r w:rsidRPr="000D2262">
              <w:rPr>
                <w:rFonts w:ascii="Calibri" w:hAnsi="Calibri" w:cs="Calibri"/>
                <w:sz w:val="18"/>
                <w:szCs w:val="18"/>
                <w:lang w:val="es-SV" w:eastAsia="es-SV"/>
              </w:rPr>
              <w:t xml:space="preserve"> de caño negro redondo 1/2</w:t>
            </w:r>
            <w:r w:rsidR="00854446" w:rsidRPr="000D2262">
              <w:rPr>
                <w:rFonts w:ascii="Calibri" w:hAnsi="Calibri" w:cs="Calibri"/>
                <w:sz w:val="18"/>
                <w:szCs w:val="18"/>
                <w:lang w:val="es-SV" w:eastAsia="es-SV"/>
              </w:rPr>
              <w:t>”; con</w:t>
            </w:r>
            <w:r w:rsidRPr="000D2262">
              <w:rPr>
                <w:rFonts w:ascii="Calibri" w:hAnsi="Calibri" w:cs="Calibri"/>
                <w:sz w:val="18"/>
                <w:szCs w:val="18"/>
                <w:lang w:val="es-SV" w:eastAsia="es-SV"/>
              </w:rPr>
              <w:t xml:space="preserve"> aplicación de pintura anticorrosiva 2 mano y 2 manos de esmalte color a escoger.</w:t>
            </w:r>
          </w:p>
        </w:tc>
        <w:tc>
          <w:tcPr>
            <w:tcW w:w="0" w:type="auto"/>
            <w:tcBorders>
              <w:top w:val="nil"/>
              <w:left w:val="nil"/>
              <w:bottom w:val="single" w:sz="4" w:space="0" w:color="auto"/>
              <w:right w:val="single" w:sz="4" w:space="0" w:color="auto"/>
            </w:tcBorders>
            <w:shd w:val="clear" w:color="000000" w:fill="FFFFFF"/>
            <w:noWrap/>
            <w:vAlign w:val="bottom"/>
            <w:hideMark/>
          </w:tcPr>
          <w:p w14:paraId="02D0A8F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bottom"/>
            <w:hideMark/>
          </w:tcPr>
          <w:p w14:paraId="19EE59A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55.00</w:t>
            </w:r>
          </w:p>
        </w:tc>
        <w:tc>
          <w:tcPr>
            <w:tcW w:w="0" w:type="auto"/>
            <w:tcBorders>
              <w:top w:val="nil"/>
              <w:left w:val="nil"/>
              <w:bottom w:val="single" w:sz="4" w:space="0" w:color="auto"/>
              <w:right w:val="single" w:sz="4" w:space="0" w:color="auto"/>
            </w:tcBorders>
            <w:shd w:val="clear" w:color="000000" w:fill="FFFFFF"/>
            <w:noWrap/>
            <w:vAlign w:val="bottom"/>
            <w:hideMark/>
          </w:tcPr>
          <w:p w14:paraId="67F3352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784B6BA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6D5530" w14:textId="77777777" w:rsidR="000D2262" w:rsidRPr="000D2262" w:rsidRDefault="000D2262" w:rsidP="000D2262">
            <w:pPr>
              <w:rPr>
                <w:lang w:val="es-SV" w:eastAsia="es-SV"/>
              </w:rPr>
            </w:pPr>
          </w:p>
        </w:tc>
      </w:tr>
      <w:tr w:rsidR="00E6375A" w:rsidRPr="000D2262" w14:paraId="22A53855"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E13F11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3.6</w:t>
            </w:r>
          </w:p>
        </w:tc>
        <w:tc>
          <w:tcPr>
            <w:tcW w:w="5282" w:type="dxa"/>
            <w:tcBorders>
              <w:top w:val="nil"/>
              <w:left w:val="nil"/>
              <w:bottom w:val="single" w:sz="4" w:space="0" w:color="auto"/>
              <w:right w:val="single" w:sz="4" w:space="0" w:color="auto"/>
            </w:tcBorders>
            <w:shd w:val="clear" w:color="000000" w:fill="FFFFFF"/>
            <w:vAlign w:val="center"/>
            <w:hideMark/>
          </w:tcPr>
          <w:p w14:paraId="3E1504F4" w14:textId="3B0D3EC4" w:rsidR="000D2262" w:rsidRPr="000D2262" w:rsidRDefault="00854446" w:rsidP="000D2262">
            <w:pPr>
              <w:rPr>
                <w:rFonts w:ascii="Calibri" w:hAnsi="Calibri" w:cs="Calibri"/>
                <w:sz w:val="18"/>
                <w:szCs w:val="18"/>
                <w:lang w:val="es-SV" w:eastAsia="es-SV"/>
              </w:rPr>
            </w:pPr>
            <w:r w:rsidRPr="000D2262">
              <w:rPr>
                <w:rFonts w:ascii="Calibri" w:hAnsi="Calibri" w:cs="Calibri"/>
                <w:sz w:val="18"/>
                <w:szCs w:val="18"/>
                <w:lang w:val="es-SV" w:eastAsia="es-SV"/>
              </w:rPr>
              <w:t>Reparación graderíos</w:t>
            </w:r>
            <w:r w:rsidR="000D2262" w:rsidRPr="000D2262">
              <w:rPr>
                <w:rFonts w:ascii="Calibri" w:hAnsi="Calibri" w:cs="Calibri"/>
                <w:sz w:val="18"/>
                <w:szCs w:val="18"/>
                <w:lang w:val="es-SV" w:eastAsia="es-SV"/>
              </w:rPr>
              <w:t xml:space="preserve"> de acceso a cancha: ampliación a 1.00m ancho, huellas de 0.40m, contrahuella de 20cm. Ultima grada sobre la cancha. pretil de conformación y construcción de grada.</w:t>
            </w:r>
          </w:p>
        </w:tc>
        <w:tc>
          <w:tcPr>
            <w:tcW w:w="0" w:type="auto"/>
            <w:tcBorders>
              <w:top w:val="nil"/>
              <w:left w:val="nil"/>
              <w:bottom w:val="single" w:sz="4" w:space="0" w:color="auto"/>
              <w:right w:val="single" w:sz="4" w:space="0" w:color="auto"/>
            </w:tcBorders>
            <w:shd w:val="clear" w:color="auto" w:fill="auto"/>
            <w:noWrap/>
            <w:vAlign w:val="bottom"/>
            <w:hideMark/>
          </w:tcPr>
          <w:p w14:paraId="476BD94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F7C8F4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bottom"/>
            <w:hideMark/>
          </w:tcPr>
          <w:p w14:paraId="38917FF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0E80E0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16E61A8" w14:textId="77777777" w:rsidR="000D2262" w:rsidRPr="000D2262" w:rsidRDefault="000D2262" w:rsidP="000D2262">
            <w:pPr>
              <w:rPr>
                <w:lang w:val="es-SV" w:eastAsia="es-SV"/>
              </w:rPr>
            </w:pPr>
          </w:p>
        </w:tc>
      </w:tr>
      <w:tr w:rsidR="00E6375A" w:rsidRPr="000D2262" w14:paraId="1AE36A45"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76EE79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3.7</w:t>
            </w:r>
          </w:p>
        </w:tc>
        <w:tc>
          <w:tcPr>
            <w:tcW w:w="5282" w:type="dxa"/>
            <w:tcBorders>
              <w:top w:val="nil"/>
              <w:left w:val="nil"/>
              <w:bottom w:val="single" w:sz="4" w:space="0" w:color="auto"/>
              <w:right w:val="single" w:sz="4" w:space="0" w:color="auto"/>
            </w:tcBorders>
            <w:shd w:val="clear" w:color="000000" w:fill="FFFFFF"/>
            <w:vAlign w:val="center"/>
            <w:hideMark/>
          </w:tcPr>
          <w:p w14:paraId="34B7C6C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Piso de concreto de cuarto eléctrico, incluye: canaleta de concreto de 0.30x0.30x4.00m para ductos. Concreto tipo acera e=7cm, nivelación y compactación con material existente</w:t>
            </w:r>
          </w:p>
        </w:tc>
        <w:tc>
          <w:tcPr>
            <w:tcW w:w="0" w:type="auto"/>
            <w:tcBorders>
              <w:top w:val="nil"/>
              <w:left w:val="nil"/>
              <w:bottom w:val="single" w:sz="4" w:space="0" w:color="auto"/>
              <w:right w:val="single" w:sz="4" w:space="0" w:color="auto"/>
            </w:tcBorders>
            <w:shd w:val="clear" w:color="auto" w:fill="auto"/>
            <w:noWrap/>
            <w:vAlign w:val="bottom"/>
            <w:hideMark/>
          </w:tcPr>
          <w:p w14:paraId="095287B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E2DE1E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9.00</w:t>
            </w:r>
          </w:p>
        </w:tc>
        <w:tc>
          <w:tcPr>
            <w:tcW w:w="0" w:type="auto"/>
            <w:tcBorders>
              <w:top w:val="nil"/>
              <w:left w:val="nil"/>
              <w:bottom w:val="single" w:sz="4" w:space="0" w:color="auto"/>
              <w:right w:val="single" w:sz="4" w:space="0" w:color="auto"/>
            </w:tcBorders>
            <w:shd w:val="clear" w:color="auto" w:fill="auto"/>
            <w:noWrap/>
            <w:vAlign w:val="bottom"/>
            <w:hideMark/>
          </w:tcPr>
          <w:p w14:paraId="01414ED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17B413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082898B" w14:textId="77777777" w:rsidR="000D2262" w:rsidRPr="000D2262" w:rsidRDefault="000D2262" w:rsidP="000D2262">
            <w:pPr>
              <w:rPr>
                <w:lang w:val="es-SV" w:eastAsia="es-SV"/>
              </w:rPr>
            </w:pPr>
          </w:p>
        </w:tc>
      </w:tr>
      <w:tr w:rsidR="000D2262" w:rsidRPr="000D2262" w14:paraId="4CC223D0"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2170AB91"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4.0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7A728CA0" w14:textId="21B9952F" w:rsidR="000D2262" w:rsidRPr="000D2262" w:rsidRDefault="00854446" w:rsidP="000D2262">
            <w:pPr>
              <w:rPr>
                <w:rFonts w:ascii="Calibri" w:hAnsi="Calibri" w:cs="Calibri"/>
                <w:b/>
                <w:bCs/>
                <w:color w:val="000000"/>
                <w:lang w:val="es-SV" w:eastAsia="es-SV"/>
              </w:rPr>
            </w:pPr>
            <w:r w:rsidRPr="000D2262">
              <w:rPr>
                <w:rFonts w:ascii="Calibri" w:hAnsi="Calibri" w:cs="Calibri"/>
                <w:b/>
                <w:bCs/>
                <w:color w:val="000000"/>
                <w:lang w:val="es-SV" w:eastAsia="es-SV"/>
              </w:rPr>
              <w:t>PAREDES Y</w:t>
            </w:r>
            <w:r w:rsidR="000D2262" w:rsidRPr="000D2262">
              <w:rPr>
                <w:rFonts w:ascii="Calibri" w:hAnsi="Calibri" w:cs="Calibri"/>
                <w:b/>
                <w:bCs/>
                <w:color w:val="000000"/>
                <w:lang w:val="es-SV" w:eastAsia="es-SV"/>
              </w:rPr>
              <w:t xml:space="preserve"> DIVISIONES</w:t>
            </w:r>
          </w:p>
        </w:tc>
        <w:tc>
          <w:tcPr>
            <w:tcW w:w="0" w:type="auto"/>
            <w:tcBorders>
              <w:top w:val="nil"/>
              <w:left w:val="nil"/>
              <w:bottom w:val="single" w:sz="4" w:space="0" w:color="auto"/>
              <w:right w:val="single" w:sz="4" w:space="0" w:color="auto"/>
            </w:tcBorders>
            <w:shd w:val="clear" w:color="000000" w:fill="9BC2E6"/>
            <w:noWrap/>
            <w:vAlign w:val="bottom"/>
            <w:hideMark/>
          </w:tcPr>
          <w:p w14:paraId="1789C3BF" w14:textId="0625408A"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1B274656" w14:textId="77777777" w:rsidR="000D2262" w:rsidRPr="000D2262" w:rsidRDefault="000D2262" w:rsidP="000D2262">
            <w:pPr>
              <w:rPr>
                <w:lang w:val="es-SV" w:eastAsia="es-SV"/>
              </w:rPr>
            </w:pPr>
          </w:p>
        </w:tc>
      </w:tr>
      <w:tr w:rsidR="00E6375A" w:rsidRPr="000D2262" w14:paraId="529B823E"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EE4C2D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4.1</w:t>
            </w:r>
          </w:p>
        </w:tc>
        <w:tc>
          <w:tcPr>
            <w:tcW w:w="5282" w:type="dxa"/>
            <w:tcBorders>
              <w:top w:val="nil"/>
              <w:left w:val="nil"/>
              <w:bottom w:val="single" w:sz="4" w:space="0" w:color="auto"/>
              <w:right w:val="single" w:sz="4" w:space="0" w:color="auto"/>
            </w:tcBorders>
            <w:shd w:val="clear" w:color="000000" w:fill="FFFFFF"/>
            <w:vAlign w:val="center"/>
            <w:hideMark/>
          </w:tcPr>
          <w:p w14:paraId="3913C1F8" w14:textId="3E23A051"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Pared de vidrio. Cortinas de vidrio. Incluye puerta de acceso. Vidrio 7</w:t>
            </w:r>
            <w:r w:rsidR="00854446" w:rsidRPr="000D2262">
              <w:rPr>
                <w:rFonts w:ascii="Calibri" w:hAnsi="Calibri" w:cs="Calibri"/>
                <w:sz w:val="18"/>
                <w:szCs w:val="18"/>
                <w:lang w:val="es-SV" w:eastAsia="es-SV"/>
              </w:rPr>
              <w:t>mm, doble</w:t>
            </w:r>
            <w:r w:rsidRPr="000D2262">
              <w:rPr>
                <w:rFonts w:ascii="Calibri" w:hAnsi="Calibri" w:cs="Calibri"/>
                <w:sz w:val="18"/>
                <w:szCs w:val="18"/>
                <w:lang w:val="es-SV" w:eastAsia="es-SV"/>
              </w:rPr>
              <w:t xml:space="preserve"> hoja, corrediza, incluye: marco y rieles de aluminio color bronce, jaladeras de tubo cromado </w:t>
            </w:r>
            <w:proofErr w:type="gramStart"/>
            <w:r w:rsidR="00854446" w:rsidRPr="000D2262">
              <w:rPr>
                <w:rFonts w:ascii="Calibri" w:hAnsi="Calibri" w:cs="Calibri"/>
                <w:sz w:val="18"/>
                <w:szCs w:val="18"/>
                <w:lang w:val="es-SV" w:eastAsia="es-SV"/>
              </w:rPr>
              <w:t>de!</w:t>
            </w:r>
            <w:r w:rsidRPr="000D2262">
              <w:rPr>
                <w:rFonts w:ascii="Calibri" w:hAnsi="Calibri" w:cs="Calibri"/>
                <w:sz w:val="18"/>
                <w:szCs w:val="18"/>
                <w:lang w:val="es-SV" w:eastAsia="es-SV"/>
              </w:rPr>
              <w:t>/</w:t>
            </w:r>
            <w:proofErr w:type="gramEnd"/>
            <w:r w:rsidRPr="000D2262">
              <w:rPr>
                <w:rFonts w:ascii="Calibri" w:hAnsi="Calibri" w:cs="Calibri"/>
                <w:sz w:val="18"/>
                <w:szCs w:val="18"/>
                <w:lang w:val="es-SV" w:eastAsia="es-SV"/>
              </w:rPr>
              <w:t xml:space="preserve">2" diámetro x 18", en ambas caras. </w:t>
            </w:r>
          </w:p>
        </w:tc>
        <w:tc>
          <w:tcPr>
            <w:tcW w:w="0" w:type="auto"/>
            <w:tcBorders>
              <w:top w:val="nil"/>
              <w:left w:val="nil"/>
              <w:bottom w:val="single" w:sz="4" w:space="0" w:color="auto"/>
              <w:right w:val="single" w:sz="4" w:space="0" w:color="auto"/>
            </w:tcBorders>
            <w:shd w:val="clear" w:color="000000" w:fill="FFFFFF"/>
            <w:noWrap/>
            <w:vAlign w:val="bottom"/>
            <w:hideMark/>
          </w:tcPr>
          <w:p w14:paraId="4605175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4C5D530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77.00</w:t>
            </w:r>
          </w:p>
        </w:tc>
        <w:tc>
          <w:tcPr>
            <w:tcW w:w="0" w:type="auto"/>
            <w:tcBorders>
              <w:top w:val="nil"/>
              <w:left w:val="nil"/>
              <w:bottom w:val="single" w:sz="4" w:space="0" w:color="auto"/>
              <w:right w:val="single" w:sz="4" w:space="0" w:color="auto"/>
            </w:tcBorders>
            <w:shd w:val="clear" w:color="000000" w:fill="FFFFFF"/>
            <w:noWrap/>
            <w:vAlign w:val="bottom"/>
            <w:hideMark/>
          </w:tcPr>
          <w:p w14:paraId="3347E9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68D67E5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7B8AB97" w14:textId="77777777" w:rsidR="000D2262" w:rsidRPr="000D2262" w:rsidRDefault="000D2262" w:rsidP="000D2262">
            <w:pPr>
              <w:rPr>
                <w:lang w:val="es-SV" w:eastAsia="es-SV"/>
              </w:rPr>
            </w:pPr>
          </w:p>
        </w:tc>
      </w:tr>
      <w:tr w:rsidR="00E6375A" w:rsidRPr="000D2262" w14:paraId="46F6EFEC" w14:textId="77777777" w:rsidTr="000D2262">
        <w:trPr>
          <w:trHeight w:val="7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2E05BD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4.2</w:t>
            </w:r>
          </w:p>
        </w:tc>
        <w:tc>
          <w:tcPr>
            <w:tcW w:w="5282" w:type="dxa"/>
            <w:tcBorders>
              <w:top w:val="nil"/>
              <w:left w:val="nil"/>
              <w:bottom w:val="single" w:sz="4" w:space="0" w:color="auto"/>
              <w:right w:val="single" w:sz="4" w:space="0" w:color="auto"/>
            </w:tcBorders>
            <w:shd w:val="clear" w:color="auto" w:fill="auto"/>
            <w:vAlign w:val="bottom"/>
            <w:hideMark/>
          </w:tcPr>
          <w:p w14:paraId="642F2BDA"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Divisiones de Tabla roca. Estructura de aluminio, h=2.60m, doble forro de tabla yeso, empastado y pintura de agua 2 manos; zócalo de madera 7.0x1.0cm, con ampliación de </w:t>
            </w:r>
            <w:proofErr w:type="spellStart"/>
            <w:r w:rsidRPr="000D2262">
              <w:rPr>
                <w:rFonts w:ascii="Calibri" w:hAnsi="Calibri" w:cs="Calibri"/>
                <w:color w:val="000000"/>
                <w:sz w:val="18"/>
                <w:szCs w:val="18"/>
                <w:lang w:val="es-SV" w:eastAsia="es-SV"/>
              </w:rPr>
              <w:t>come</w:t>
            </w:r>
            <w:proofErr w:type="spellEnd"/>
            <w:r w:rsidRPr="000D2262">
              <w:rPr>
                <w:rFonts w:ascii="Calibri" w:hAnsi="Calibri" w:cs="Calibri"/>
                <w:color w:val="000000"/>
                <w:sz w:val="18"/>
                <w:szCs w:val="18"/>
                <w:lang w:val="es-SV" w:eastAsia="es-SV"/>
              </w:rPr>
              <w:t xml:space="preserve"> genol.</w:t>
            </w:r>
          </w:p>
        </w:tc>
        <w:tc>
          <w:tcPr>
            <w:tcW w:w="0" w:type="auto"/>
            <w:tcBorders>
              <w:top w:val="nil"/>
              <w:left w:val="nil"/>
              <w:bottom w:val="single" w:sz="4" w:space="0" w:color="auto"/>
              <w:right w:val="single" w:sz="4" w:space="0" w:color="auto"/>
            </w:tcBorders>
            <w:shd w:val="clear" w:color="auto" w:fill="auto"/>
            <w:noWrap/>
            <w:vAlign w:val="bottom"/>
            <w:hideMark/>
          </w:tcPr>
          <w:p w14:paraId="00B23C9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center"/>
            <w:hideMark/>
          </w:tcPr>
          <w:p w14:paraId="50CC148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26.00</w:t>
            </w:r>
          </w:p>
        </w:tc>
        <w:tc>
          <w:tcPr>
            <w:tcW w:w="0" w:type="auto"/>
            <w:tcBorders>
              <w:top w:val="nil"/>
              <w:left w:val="nil"/>
              <w:bottom w:val="single" w:sz="4" w:space="0" w:color="auto"/>
              <w:right w:val="single" w:sz="4" w:space="0" w:color="auto"/>
            </w:tcBorders>
            <w:shd w:val="clear" w:color="000000" w:fill="FFFFFF"/>
            <w:noWrap/>
            <w:vAlign w:val="bottom"/>
            <w:hideMark/>
          </w:tcPr>
          <w:p w14:paraId="403C2914"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F00C5B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BAF164A" w14:textId="77777777" w:rsidR="000D2262" w:rsidRPr="000D2262" w:rsidRDefault="000D2262" w:rsidP="000D2262">
            <w:pPr>
              <w:rPr>
                <w:lang w:val="es-SV" w:eastAsia="es-SV"/>
              </w:rPr>
            </w:pPr>
          </w:p>
        </w:tc>
      </w:tr>
      <w:tr w:rsidR="00E6375A" w:rsidRPr="000D2262" w14:paraId="53E25B89" w14:textId="77777777" w:rsidTr="000D2262">
        <w:trPr>
          <w:trHeight w:val="112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A5EFED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4.3</w:t>
            </w:r>
          </w:p>
        </w:tc>
        <w:tc>
          <w:tcPr>
            <w:tcW w:w="5282" w:type="dxa"/>
            <w:tcBorders>
              <w:top w:val="nil"/>
              <w:left w:val="nil"/>
              <w:bottom w:val="single" w:sz="4" w:space="0" w:color="auto"/>
              <w:right w:val="single" w:sz="4" w:space="0" w:color="auto"/>
            </w:tcBorders>
            <w:shd w:val="clear" w:color="auto" w:fill="auto"/>
            <w:vAlign w:val="bottom"/>
            <w:hideMark/>
          </w:tcPr>
          <w:p w14:paraId="79622F60" w14:textId="1F1C7386"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Divisiones de DensGlass. Estructura de tubo estructural 2" chapa 14, anclado a piso y refuerzo </w:t>
            </w:r>
            <w:r w:rsidR="00854446" w:rsidRPr="000D2262">
              <w:rPr>
                <w:rFonts w:ascii="Calibri" w:hAnsi="Calibri" w:cs="Calibri"/>
                <w:color w:val="000000"/>
                <w:sz w:val="18"/>
                <w:szCs w:val="18"/>
                <w:lang w:val="es-SV" w:eastAsia="es-SV"/>
              </w:rPr>
              <w:t>de aluminio</w:t>
            </w:r>
            <w:r w:rsidRPr="000D2262">
              <w:rPr>
                <w:rFonts w:ascii="Calibri" w:hAnsi="Calibri" w:cs="Calibri"/>
                <w:color w:val="000000"/>
                <w:sz w:val="18"/>
                <w:szCs w:val="18"/>
                <w:lang w:val="es-SV" w:eastAsia="es-SV"/>
              </w:rPr>
              <w:t xml:space="preserve">, h=3.00m, doble forro, empastado con </w:t>
            </w:r>
            <w:proofErr w:type="spellStart"/>
            <w:r w:rsidRPr="000D2262">
              <w:rPr>
                <w:rFonts w:ascii="Calibri" w:hAnsi="Calibri" w:cs="Calibri"/>
                <w:color w:val="000000"/>
                <w:sz w:val="18"/>
                <w:szCs w:val="18"/>
                <w:lang w:val="es-SV" w:eastAsia="es-SV"/>
              </w:rPr>
              <w:t>Decoblok</w:t>
            </w:r>
            <w:proofErr w:type="spellEnd"/>
            <w:r w:rsidRPr="000D2262">
              <w:rPr>
                <w:rFonts w:ascii="Calibri" w:hAnsi="Calibri" w:cs="Calibri"/>
                <w:color w:val="000000"/>
                <w:sz w:val="18"/>
                <w:szCs w:val="18"/>
                <w:lang w:val="es-SV" w:eastAsia="es-SV"/>
              </w:rPr>
              <w:t>, pintura de agua 2 manos y zócalo de madera en cara interna. En área de bodega.</w:t>
            </w:r>
          </w:p>
        </w:tc>
        <w:tc>
          <w:tcPr>
            <w:tcW w:w="0" w:type="auto"/>
            <w:tcBorders>
              <w:top w:val="nil"/>
              <w:left w:val="nil"/>
              <w:bottom w:val="single" w:sz="4" w:space="0" w:color="auto"/>
              <w:right w:val="single" w:sz="4" w:space="0" w:color="auto"/>
            </w:tcBorders>
            <w:shd w:val="clear" w:color="auto" w:fill="auto"/>
            <w:noWrap/>
            <w:vAlign w:val="bottom"/>
            <w:hideMark/>
          </w:tcPr>
          <w:p w14:paraId="46C0707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5FA718A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67.00</w:t>
            </w:r>
          </w:p>
        </w:tc>
        <w:tc>
          <w:tcPr>
            <w:tcW w:w="0" w:type="auto"/>
            <w:tcBorders>
              <w:top w:val="nil"/>
              <w:left w:val="nil"/>
              <w:bottom w:val="single" w:sz="4" w:space="0" w:color="auto"/>
              <w:right w:val="single" w:sz="4" w:space="0" w:color="auto"/>
            </w:tcBorders>
            <w:shd w:val="clear" w:color="000000" w:fill="FFFFFF"/>
            <w:noWrap/>
            <w:vAlign w:val="bottom"/>
            <w:hideMark/>
          </w:tcPr>
          <w:p w14:paraId="286900C7"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F4FAAC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E57A85B" w14:textId="77777777" w:rsidR="000D2262" w:rsidRPr="000D2262" w:rsidRDefault="000D2262" w:rsidP="000D2262">
            <w:pPr>
              <w:rPr>
                <w:lang w:val="es-SV" w:eastAsia="es-SV"/>
              </w:rPr>
            </w:pPr>
          </w:p>
        </w:tc>
      </w:tr>
      <w:tr w:rsidR="00E6375A" w:rsidRPr="000D2262" w14:paraId="554BC88A"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DDE849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lastRenderedPageBreak/>
              <w:t>4.4</w:t>
            </w:r>
          </w:p>
        </w:tc>
        <w:tc>
          <w:tcPr>
            <w:tcW w:w="5282" w:type="dxa"/>
            <w:tcBorders>
              <w:top w:val="nil"/>
              <w:left w:val="nil"/>
              <w:bottom w:val="single" w:sz="4" w:space="0" w:color="auto"/>
              <w:right w:val="single" w:sz="4" w:space="0" w:color="auto"/>
            </w:tcBorders>
            <w:shd w:val="clear" w:color="auto" w:fill="auto"/>
            <w:vAlign w:val="center"/>
            <w:hideMark/>
          </w:tcPr>
          <w:p w14:paraId="4C925FD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Complemento y nivelación de paredes existentes en fachada con estructura de tubo de 3"x3" chapa 14 y tubo de 2"x1</w:t>
            </w:r>
            <w:proofErr w:type="gramStart"/>
            <w:r w:rsidRPr="000D2262">
              <w:rPr>
                <w:rFonts w:ascii="Calibri" w:hAnsi="Calibri" w:cs="Calibri"/>
                <w:sz w:val="18"/>
                <w:szCs w:val="18"/>
                <w:lang w:val="es-SV" w:eastAsia="es-SV"/>
              </w:rPr>
              <w:t>"  chapa</w:t>
            </w:r>
            <w:proofErr w:type="gramEnd"/>
            <w:r w:rsidRPr="000D2262">
              <w:rPr>
                <w:rFonts w:ascii="Calibri" w:hAnsi="Calibri" w:cs="Calibri"/>
                <w:sz w:val="18"/>
                <w:szCs w:val="18"/>
                <w:lang w:val="es-SV" w:eastAsia="es-SV"/>
              </w:rPr>
              <w:t xml:space="preserve"> 14; doble forro de Denglass para exterior, con aplicación de </w:t>
            </w:r>
            <w:proofErr w:type="spellStart"/>
            <w:r w:rsidRPr="000D2262">
              <w:rPr>
                <w:rFonts w:ascii="Calibri" w:hAnsi="Calibri" w:cs="Calibri"/>
                <w:sz w:val="18"/>
                <w:szCs w:val="18"/>
                <w:lang w:val="es-SV" w:eastAsia="es-SV"/>
              </w:rPr>
              <w:t>Decoblok</w:t>
            </w:r>
            <w:proofErr w:type="spellEnd"/>
            <w:r w:rsidRPr="000D2262">
              <w:rPr>
                <w:rFonts w:ascii="Calibri" w:hAnsi="Calibri" w:cs="Calibri"/>
                <w:sz w:val="18"/>
                <w:szCs w:val="18"/>
                <w:lang w:val="es-SV" w:eastAsia="es-SV"/>
              </w:rPr>
              <w:t>,  impermeabilizada con recubrimiento fino para intemperie y pintura de agua para exteriores.</w:t>
            </w:r>
          </w:p>
        </w:tc>
        <w:tc>
          <w:tcPr>
            <w:tcW w:w="0" w:type="auto"/>
            <w:tcBorders>
              <w:top w:val="nil"/>
              <w:left w:val="nil"/>
              <w:bottom w:val="single" w:sz="4" w:space="0" w:color="auto"/>
              <w:right w:val="single" w:sz="4" w:space="0" w:color="auto"/>
            </w:tcBorders>
            <w:shd w:val="clear" w:color="auto" w:fill="auto"/>
            <w:noWrap/>
            <w:vAlign w:val="bottom"/>
            <w:hideMark/>
          </w:tcPr>
          <w:p w14:paraId="2672942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14AAF4C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130.00</w:t>
            </w:r>
          </w:p>
        </w:tc>
        <w:tc>
          <w:tcPr>
            <w:tcW w:w="0" w:type="auto"/>
            <w:tcBorders>
              <w:top w:val="nil"/>
              <w:left w:val="nil"/>
              <w:bottom w:val="single" w:sz="4" w:space="0" w:color="auto"/>
              <w:right w:val="single" w:sz="4" w:space="0" w:color="auto"/>
            </w:tcBorders>
            <w:shd w:val="clear" w:color="auto" w:fill="auto"/>
            <w:noWrap/>
            <w:vAlign w:val="center"/>
            <w:hideMark/>
          </w:tcPr>
          <w:p w14:paraId="7D7DA19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7AC8D7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1BB30CC" w14:textId="77777777" w:rsidR="000D2262" w:rsidRPr="000D2262" w:rsidRDefault="000D2262" w:rsidP="000D2262">
            <w:pPr>
              <w:rPr>
                <w:lang w:val="es-SV" w:eastAsia="es-SV"/>
              </w:rPr>
            </w:pPr>
          </w:p>
        </w:tc>
      </w:tr>
      <w:tr w:rsidR="000D2262" w:rsidRPr="000D2262" w14:paraId="7CD15833"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57594C72"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5.0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17D683FD"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TECHOS</w:t>
            </w:r>
          </w:p>
        </w:tc>
        <w:tc>
          <w:tcPr>
            <w:tcW w:w="0" w:type="auto"/>
            <w:tcBorders>
              <w:top w:val="nil"/>
              <w:left w:val="nil"/>
              <w:bottom w:val="single" w:sz="4" w:space="0" w:color="auto"/>
              <w:right w:val="single" w:sz="4" w:space="0" w:color="auto"/>
            </w:tcBorders>
            <w:shd w:val="clear" w:color="000000" w:fill="9BC2E6"/>
            <w:noWrap/>
            <w:vAlign w:val="bottom"/>
            <w:hideMark/>
          </w:tcPr>
          <w:p w14:paraId="1B923AD5" w14:textId="7EA549C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53E7C084" w14:textId="77777777" w:rsidR="000D2262" w:rsidRPr="000D2262" w:rsidRDefault="000D2262" w:rsidP="000D2262">
            <w:pPr>
              <w:rPr>
                <w:lang w:val="es-SV" w:eastAsia="es-SV"/>
              </w:rPr>
            </w:pPr>
          </w:p>
        </w:tc>
      </w:tr>
      <w:tr w:rsidR="00E6375A" w:rsidRPr="000D2262" w14:paraId="74862747"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06318AF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5.1</w:t>
            </w:r>
          </w:p>
        </w:tc>
        <w:tc>
          <w:tcPr>
            <w:tcW w:w="5282" w:type="dxa"/>
            <w:tcBorders>
              <w:top w:val="nil"/>
              <w:left w:val="nil"/>
              <w:bottom w:val="single" w:sz="4" w:space="0" w:color="auto"/>
              <w:right w:val="single" w:sz="4" w:space="0" w:color="auto"/>
            </w:tcBorders>
            <w:shd w:val="clear" w:color="auto" w:fill="auto"/>
            <w:vAlign w:val="center"/>
            <w:hideMark/>
          </w:tcPr>
          <w:p w14:paraId="35AD4268" w14:textId="0B50D60F"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Reparación cubierta metálica. Incluye sello de agujeros, reparación de traslapes, sellado de tornillos de fijación y botaguas de </w:t>
            </w:r>
            <w:r w:rsidR="00854446" w:rsidRPr="000D2262">
              <w:rPr>
                <w:rFonts w:ascii="Calibri" w:hAnsi="Calibri" w:cs="Calibri"/>
                <w:sz w:val="18"/>
                <w:szCs w:val="18"/>
                <w:lang w:val="es-SV" w:eastAsia="es-SV"/>
              </w:rPr>
              <w:t>lámina</w:t>
            </w:r>
            <w:r w:rsidRPr="000D2262">
              <w:rPr>
                <w:rFonts w:ascii="Calibri" w:hAnsi="Calibri" w:cs="Calibri"/>
                <w:sz w:val="18"/>
                <w:szCs w:val="18"/>
                <w:lang w:val="es-SV" w:eastAsia="es-SV"/>
              </w:rPr>
              <w:t xml:space="preserve"> donde lo necesite </w:t>
            </w:r>
          </w:p>
        </w:tc>
        <w:tc>
          <w:tcPr>
            <w:tcW w:w="0" w:type="auto"/>
            <w:tcBorders>
              <w:top w:val="nil"/>
              <w:left w:val="nil"/>
              <w:bottom w:val="single" w:sz="4" w:space="0" w:color="auto"/>
              <w:right w:val="single" w:sz="4" w:space="0" w:color="auto"/>
            </w:tcBorders>
            <w:shd w:val="clear" w:color="auto" w:fill="auto"/>
            <w:noWrap/>
            <w:vAlign w:val="bottom"/>
            <w:hideMark/>
          </w:tcPr>
          <w:p w14:paraId="52D9625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789EF6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800.00</w:t>
            </w:r>
          </w:p>
        </w:tc>
        <w:tc>
          <w:tcPr>
            <w:tcW w:w="0" w:type="auto"/>
            <w:tcBorders>
              <w:top w:val="nil"/>
              <w:left w:val="nil"/>
              <w:bottom w:val="single" w:sz="4" w:space="0" w:color="auto"/>
              <w:right w:val="single" w:sz="4" w:space="0" w:color="auto"/>
            </w:tcBorders>
            <w:shd w:val="clear" w:color="000000" w:fill="FFFFFF"/>
            <w:noWrap/>
            <w:vAlign w:val="bottom"/>
            <w:hideMark/>
          </w:tcPr>
          <w:p w14:paraId="0575BE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1113200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5C0E7B7" w14:textId="77777777" w:rsidR="000D2262" w:rsidRPr="000D2262" w:rsidRDefault="000D2262" w:rsidP="000D2262">
            <w:pPr>
              <w:rPr>
                <w:lang w:val="es-SV" w:eastAsia="es-SV"/>
              </w:rPr>
            </w:pPr>
          </w:p>
        </w:tc>
      </w:tr>
      <w:tr w:rsidR="00E6375A" w:rsidRPr="000D2262" w14:paraId="42EEB016"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599DB9C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5.2</w:t>
            </w:r>
          </w:p>
        </w:tc>
        <w:tc>
          <w:tcPr>
            <w:tcW w:w="5282" w:type="dxa"/>
            <w:tcBorders>
              <w:top w:val="nil"/>
              <w:left w:val="nil"/>
              <w:bottom w:val="single" w:sz="4" w:space="0" w:color="auto"/>
              <w:right w:val="single" w:sz="4" w:space="0" w:color="auto"/>
            </w:tcBorders>
            <w:shd w:val="clear" w:color="auto" w:fill="auto"/>
            <w:vAlign w:val="center"/>
            <w:hideMark/>
          </w:tcPr>
          <w:p w14:paraId="12ED62E9" w14:textId="621744BC"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Cubierta nueva de techo de lámina de Zinc- </w:t>
            </w:r>
            <w:r w:rsidR="00854446" w:rsidRPr="000D2262">
              <w:rPr>
                <w:rFonts w:ascii="Calibri" w:hAnsi="Calibri" w:cs="Calibri"/>
                <w:sz w:val="18"/>
                <w:szCs w:val="18"/>
                <w:lang w:val="es-SV" w:eastAsia="es-SV"/>
              </w:rPr>
              <w:t>alum, calibre</w:t>
            </w:r>
            <w:r w:rsidRPr="000D2262">
              <w:rPr>
                <w:rFonts w:ascii="Calibri" w:hAnsi="Calibri" w:cs="Calibri"/>
                <w:sz w:val="18"/>
                <w:szCs w:val="18"/>
                <w:lang w:val="es-SV" w:eastAsia="es-SV"/>
              </w:rPr>
              <w:t xml:space="preserve"> </w:t>
            </w:r>
            <w:proofErr w:type="gramStart"/>
            <w:r w:rsidRPr="000D2262">
              <w:rPr>
                <w:rFonts w:ascii="Calibri" w:hAnsi="Calibri" w:cs="Calibri"/>
                <w:sz w:val="18"/>
                <w:szCs w:val="18"/>
                <w:lang w:val="es-SV" w:eastAsia="es-SV"/>
              </w:rPr>
              <w:t>24 .</w:t>
            </w:r>
            <w:proofErr w:type="gramEnd"/>
            <w:r w:rsidRPr="000D2262">
              <w:rPr>
                <w:rFonts w:ascii="Calibri" w:hAnsi="Calibri" w:cs="Calibri"/>
                <w:sz w:val="18"/>
                <w:szCs w:val="18"/>
                <w:lang w:val="es-SV" w:eastAsia="es-SV"/>
              </w:rPr>
              <w:t xml:space="preserve"> Incluye botaguas a pared y material epóxido de sello en juntas con pared.</w:t>
            </w:r>
          </w:p>
        </w:tc>
        <w:tc>
          <w:tcPr>
            <w:tcW w:w="0" w:type="auto"/>
            <w:tcBorders>
              <w:top w:val="nil"/>
              <w:left w:val="nil"/>
              <w:bottom w:val="single" w:sz="4" w:space="0" w:color="auto"/>
              <w:right w:val="single" w:sz="4" w:space="0" w:color="auto"/>
            </w:tcBorders>
            <w:shd w:val="clear" w:color="auto" w:fill="auto"/>
            <w:noWrap/>
            <w:vAlign w:val="bottom"/>
            <w:hideMark/>
          </w:tcPr>
          <w:p w14:paraId="37F847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center"/>
            <w:hideMark/>
          </w:tcPr>
          <w:p w14:paraId="4AC9D53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45.00</w:t>
            </w:r>
          </w:p>
        </w:tc>
        <w:tc>
          <w:tcPr>
            <w:tcW w:w="0" w:type="auto"/>
            <w:tcBorders>
              <w:top w:val="nil"/>
              <w:left w:val="nil"/>
              <w:bottom w:val="single" w:sz="4" w:space="0" w:color="auto"/>
              <w:right w:val="single" w:sz="4" w:space="0" w:color="auto"/>
            </w:tcBorders>
            <w:shd w:val="clear" w:color="auto" w:fill="auto"/>
            <w:noWrap/>
            <w:vAlign w:val="center"/>
            <w:hideMark/>
          </w:tcPr>
          <w:p w14:paraId="3C04D0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FBDE48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2F60370" w14:textId="77777777" w:rsidR="000D2262" w:rsidRPr="000D2262" w:rsidRDefault="000D2262" w:rsidP="000D2262">
            <w:pPr>
              <w:rPr>
                <w:lang w:val="es-SV" w:eastAsia="es-SV"/>
              </w:rPr>
            </w:pPr>
          </w:p>
        </w:tc>
      </w:tr>
      <w:tr w:rsidR="00E6375A" w:rsidRPr="000D2262" w14:paraId="4DED3FCD"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9E6120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5.3</w:t>
            </w:r>
          </w:p>
        </w:tc>
        <w:tc>
          <w:tcPr>
            <w:tcW w:w="5282" w:type="dxa"/>
            <w:tcBorders>
              <w:top w:val="nil"/>
              <w:left w:val="nil"/>
              <w:bottom w:val="single" w:sz="4" w:space="0" w:color="auto"/>
              <w:right w:val="single" w:sz="4" w:space="0" w:color="auto"/>
            </w:tcBorders>
            <w:shd w:val="clear" w:color="auto" w:fill="auto"/>
            <w:vAlign w:val="center"/>
            <w:hideMark/>
          </w:tcPr>
          <w:p w14:paraId="6A4DC4A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Recubrimiento de espuma termoacústica de 1", sobre cubierta de techos </w:t>
            </w:r>
          </w:p>
        </w:tc>
        <w:tc>
          <w:tcPr>
            <w:tcW w:w="0" w:type="auto"/>
            <w:tcBorders>
              <w:top w:val="nil"/>
              <w:left w:val="nil"/>
              <w:bottom w:val="single" w:sz="4" w:space="0" w:color="auto"/>
              <w:right w:val="single" w:sz="4" w:space="0" w:color="auto"/>
            </w:tcBorders>
            <w:shd w:val="clear" w:color="auto" w:fill="auto"/>
            <w:noWrap/>
            <w:vAlign w:val="bottom"/>
            <w:hideMark/>
          </w:tcPr>
          <w:p w14:paraId="447DD9B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2B15166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1100.0</w:t>
            </w:r>
          </w:p>
        </w:tc>
        <w:tc>
          <w:tcPr>
            <w:tcW w:w="0" w:type="auto"/>
            <w:tcBorders>
              <w:top w:val="nil"/>
              <w:left w:val="nil"/>
              <w:bottom w:val="single" w:sz="4" w:space="0" w:color="auto"/>
              <w:right w:val="single" w:sz="4" w:space="0" w:color="auto"/>
            </w:tcBorders>
            <w:shd w:val="clear" w:color="auto" w:fill="auto"/>
            <w:noWrap/>
            <w:vAlign w:val="center"/>
            <w:hideMark/>
          </w:tcPr>
          <w:p w14:paraId="6309ECC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ECD42F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38EF22B" w14:textId="77777777" w:rsidR="000D2262" w:rsidRPr="000D2262" w:rsidRDefault="000D2262" w:rsidP="000D2262">
            <w:pPr>
              <w:rPr>
                <w:lang w:val="es-SV" w:eastAsia="es-SV"/>
              </w:rPr>
            </w:pPr>
          </w:p>
        </w:tc>
      </w:tr>
      <w:tr w:rsidR="00E6375A" w:rsidRPr="000D2262" w14:paraId="69172123" w14:textId="77777777" w:rsidTr="000D2262">
        <w:trPr>
          <w:trHeight w:val="795"/>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21B56FC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5.4</w:t>
            </w:r>
          </w:p>
        </w:tc>
        <w:tc>
          <w:tcPr>
            <w:tcW w:w="5282" w:type="dxa"/>
            <w:tcBorders>
              <w:top w:val="nil"/>
              <w:left w:val="nil"/>
              <w:bottom w:val="single" w:sz="4" w:space="0" w:color="auto"/>
              <w:right w:val="single" w:sz="4" w:space="0" w:color="auto"/>
            </w:tcBorders>
            <w:shd w:val="clear" w:color="auto" w:fill="auto"/>
            <w:vAlign w:val="bottom"/>
            <w:hideMark/>
          </w:tcPr>
          <w:p w14:paraId="488D994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Canales de aguas lluvias de lámina galvanizada calibre 26. incluye ganchos de varilla de 1/2" a cada 0.80m, sujetas a estructura metálica de techos y botaguas de lámina galvanizada calibre 26. </w:t>
            </w:r>
          </w:p>
        </w:tc>
        <w:tc>
          <w:tcPr>
            <w:tcW w:w="0" w:type="auto"/>
            <w:tcBorders>
              <w:top w:val="nil"/>
              <w:left w:val="nil"/>
              <w:bottom w:val="single" w:sz="4" w:space="0" w:color="auto"/>
              <w:right w:val="single" w:sz="4" w:space="0" w:color="auto"/>
            </w:tcBorders>
            <w:shd w:val="clear" w:color="000000" w:fill="FFFFFF"/>
            <w:noWrap/>
            <w:vAlign w:val="bottom"/>
            <w:hideMark/>
          </w:tcPr>
          <w:p w14:paraId="7B3F1CC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3F3FD72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95.00</w:t>
            </w:r>
          </w:p>
        </w:tc>
        <w:tc>
          <w:tcPr>
            <w:tcW w:w="0" w:type="auto"/>
            <w:tcBorders>
              <w:top w:val="nil"/>
              <w:left w:val="nil"/>
              <w:bottom w:val="single" w:sz="4" w:space="0" w:color="auto"/>
              <w:right w:val="single" w:sz="4" w:space="0" w:color="auto"/>
            </w:tcBorders>
            <w:shd w:val="clear" w:color="auto" w:fill="auto"/>
            <w:noWrap/>
            <w:vAlign w:val="center"/>
            <w:hideMark/>
          </w:tcPr>
          <w:p w14:paraId="0F2E03D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356B8B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0F9C568" w14:textId="77777777" w:rsidR="000D2262" w:rsidRPr="000D2262" w:rsidRDefault="000D2262" w:rsidP="000D2262">
            <w:pPr>
              <w:rPr>
                <w:lang w:val="es-SV" w:eastAsia="es-SV"/>
              </w:rPr>
            </w:pPr>
          </w:p>
        </w:tc>
      </w:tr>
      <w:tr w:rsidR="00E6375A" w:rsidRPr="000D2262" w14:paraId="33CCE4AE" w14:textId="77777777" w:rsidTr="000D2262">
        <w:trPr>
          <w:trHeight w:val="495"/>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375F2D4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5.5</w:t>
            </w:r>
          </w:p>
        </w:tc>
        <w:tc>
          <w:tcPr>
            <w:tcW w:w="5282" w:type="dxa"/>
            <w:tcBorders>
              <w:top w:val="nil"/>
              <w:left w:val="nil"/>
              <w:bottom w:val="single" w:sz="4" w:space="0" w:color="auto"/>
              <w:right w:val="single" w:sz="4" w:space="0" w:color="auto"/>
            </w:tcBorders>
            <w:shd w:val="clear" w:color="auto" w:fill="auto"/>
            <w:vAlign w:val="bottom"/>
            <w:hideMark/>
          </w:tcPr>
          <w:p w14:paraId="5959F143" w14:textId="7E1359D9"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Bajadas de aguas lluvias de 4" PVC 100 PSI. para drenaje, ancladas a pared, incluye </w:t>
            </w:r>
            <w:r w:rsidR="00854446" w:rsidRPr="000D2262">
              <w:rPr>
                <w:rFonts w:ascii="Calibri" w:hAnsi="Calibri" w:cs="Calibri"/>
                <w:sz w:val="18"/>
                <w:szCs w:val="18"/>
                <w:lang w:val="es-SV" w:eastAsia="es-SV"/>
              </w:rPr>
              <w:t>accesorios.</w:t>
            </w:r>
          </w:p>
        </w:tc>
        <w:tc>
          <w:tcPr>
            <w:tcW w:w="0" w:type="auto"/>
            <w:tcBorders>
              <w:top w:val="nil"/>
              <w:left w:val="nil"/>
              <w:bottom w:val="single" w:sz="4" w:space="0" w:color="auto"/>
              <w:right w:val="single" w:sz="4" w:space="0" w:color="auto"/>
            </w:tcBorders>
            <w:shd w:val="clear" w:color="000000" w:fill="FFFFFF"/>
            <w:noWrap/>
            <w:vAlign w:val="bottom"/>
            <w:hideMark/>
          </w:tcPr>
          <w:p w14:paraId="6A896EB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000000" w:fill="FFFFFF"/>
            <w:noWrap/>
            <w:vAlign w:val="bottom"/>
            <w:hideMark/>
          </w:tcPr>
          <w:p w14:paraId="3568E7A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99.00</w:t>
            </w:r>
          </w:p>
        </w:tc>
        <w:tc>
          <w:tcPr>
            <w:tcW w:w="0" w:type="auto"/>
            <w:tcBorders>
              <w:top w:val="nil"/>
              <w:left w:val="nil"/>
              <w:bottom w:val="single" w:sz="4" w:space="0" w:color="auto"/>
              <w:right w:val="single" w:sz="4" w:space="0" w:color="auto"/>
            </w:tcBorders>
            <w:shd w:val="clear" w:color="auto" w:fill="auto"/>
            <w:noWrap/>
            <w:vAlign w:val="center"/>
            <w:hideMark/>
          </w:tcPr>
          <w:p w14:paraId="148BB99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F5C0AC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9177414" w14:textId="77777777" w:rsidR="000D2262" w:rsidRPr="000D2262" w:rsidRDefault="000D2262" w:rsidP="000D2262">
            <w:pPr>
              <w:rPr>
                <w:lang w:val="es-SV" w:eastAsia="es-SV"/>
              </w:rPr>
            </w:pPr>
          </w:p>
        </w:tc>
      </w:tr>
      <w:tr w:rsidR="00E6375A" w:rsidRPr="000D2262" w14:paraId="349B1850"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66DB0A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5.6</w:t>
            </w:r>
          </w:p>
        </w:tc>
        <w:tc>
          <w:tcPr>
            <w:tcW w:w="5282" w:type="dxa"/>
            <w:tcBorders>
              <w:top w:val="nil"/>
              <w:left w:val="nil"/>
              <w:bottom w:val="single" w:sz="4" w:space="0" w:color="auto"/>
              <w:right w:val="single" w:sz="4" w:space="0" w:color="auto"/>
            </w:tcBorders>
            <w:shd w:val="clear" w:color="auto" w:fill="auto"/>
            <w:vAlign w:val="center"/>
            <w:hideMark/>
          </w:tcPr>
          <w:p w14:paraId="491E5DB7" w14:textId="68A5E3BD"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Facia cornisa fabricada con estructura metálica de tubo de 2"x1" chapa </w:t>
            </w:r>
            <w:r w:rsidR="00854446" w:rsidRPr="000D2262">
              <w:rPr>
                <w:rFonts w:ascii="Calibri" w:hAnsi="Calibri" w:cs="Calibri"/>
                <w:sz w:val="18"/>
                <w:szCs w:val="18"/>
                <w:lang w:val="es-SV" w:eastAsia="es-SV"/>
              </w:rPr>
              <w:t>16, forro</w:t>
            </w:r>
            <w:r w:rsidRPr="000D2262">
              <w:rPr>
                <w:rFonts w:ascii="Calibri" w:hAnsi="Calibri" w:cs="Calibri"/>
                <w:sz w:val="18"/>
                <w:szCs w:val="18"/>
                <w:lang w:val="es-SV" w:eastAsia="es-SV"/>
              </w:rPr>
              <w:t xml:space="preserve"> de </w:t>
            </w:r>
            <w:proofErr w:type="spellStart"/>
            <w:r w:rsidRPr="000D2262">
              <w:rPr>
                <w:rFonts w:ascii="Calibri" w:hAnsi="Calibri" w:cs="Calibri"/>
                <w:sz w:val="18"/>
                <w:szCs w:val="18"/>
                <w:lang w:val="es-SV" w:eastAsia="es-SV"/>
              </w:rPr>
              <w:t>fibrolite</w:t>
            </w:r>
            <w:proofErr w:type="spellEnd"/>
            <w:r w:rsidRPr="000D2262">
              <w:rPr>
                <w:rFonts w:ascii="Calibri" w:hAnsi="Calibri" w:cs="Calibri"/>
                <w:sz w:val="18"/>
                <w:szCs w:val="18"/>
                <w:lang w:val="es-SV" w:eastAsia="es-SV"/>
              </w:rPr>
              <w:t>. Cubriendo el canal de aguas lluvias, incluye botaguas de lámina galvanizada calibre 26.</w:t>
            </w:r>
          </w:p>
        </w:tc>
        <w:tc>
          <w:tcPr>
            <w:tcW w:w="0" w:type="auto"/>
            <w:tcBorders>
              <w:top w:val="nil"/>
              <w:left w:val="nil"/>
              <w:bottom w:val="single" w:sz="4" w:space="0" w:color="auto"/>
              <w:right w:val="single" w:sz="4" w:space="0" w:color="auto"/>
            </w:tcBorders>
            <w:shd w:val="clear" w:color="000000" w:fill="FFFFFF"/>
            <w:noWrap/>
            <w:vAlign w:val="center"/>
            <w:hideMark/>
          </w:tcPr>
          <w:p w14:paraId="2CFE230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center"/>
            <w:hideMark/>
          </w:tcPr>
          <w:p w14:paraId="2C928C7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85.00</w:t>
            </w:r>
          </w:p>
        </w:tc>
        <w:tc>
          <w:tcPr>
            <w:tcW w:w="0" w:type="auto"/>
            <w:tcBorders>
              <w:top w:val="nil"/>
              <w:left w:val="nil"/>
              <w:bottom w:val="single" w:sz="4" w:space="0" w:color="auto"/>
              <w:right w:val="single" w:sz="4" w:space="0" w:color="auto"/>
            </w:tcBorders>
            <w:shd w:val="clear" w:color="auto" w:fill="auto"/>
            <w:noWrap/>
            <w:vAlign w:val="center"/>
            <w:hideMark/>
          </w:tcPr>
          <w:p w14:paraId="0D22E78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F17FD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66610B1" w14:textId="77777777" w:rsidR="000D2262" w:rsidRPr="000D2262" w:rsidRDefault="000D2262" w:rsidP="000D2262">
            <w:pPr>
              <w:rPr>
                <w:lang w:val="es-SV" w:eastAsia="es-SV"/>
              </w:rPr>
            </w:pPr>
          </w:p>
        </w:tc>
      </w:tr>
      <w:tr w:rsidR="00E6375A" w:rsidRPr="000D2262" w14:paraId="4963D73A"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D008FE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5.7</w:t>
            </w:r>
          </w:p>
        </w:tc>
        <w:tc>
          <w:tcPr>
            <w:tcW w:w="5282" w:type="dxa"/>
            <w:tcBorders>
              <w:top w:val="nil"/>
              <w:left w:val="nil"/>
              <w:bottom w:val="single" w:sz="4" w:space="0" w:color="auto"/>
              <w:right w:val="single" w:sz="4" w:space="0" w:color="auto"/>
            </w:tcBorders>
            <w:shd w:val="clear" w:color="auto" w:fill="auto"/>
            <w:vAlign w:val="center"/>
            <w:hideMark/>
          </w:tcPr>
          <w:p w14:paraId="599C63E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Cielo falso de PVC, con estructura metálica, suspendido de la estructura de techos. </w:t>
            </w:r>
          </w:p>
        </w:tc>
        <w:tc>
          <w:tcPr>
            <w:tcW w:w="0" w:type="auto"/>
            <w:tcBorders>
              <w:top w:val="nil"/>
              <w:left w:val="nil"/>
              <w:bottom w:val="single" w:sz="4" w:space="0" w:color="auto"/>
              <w:right w:val="single" w:sz="4" w:space="0" w:color="auto"/>
            </w:tcBorders>
            <w:shd w:val="clear" w:color="auto" w:fill="auto"/>
            <w:noWrap/>
            <w:vAlign w:val="bottom"/>
            <w:hideMark/>
          </w:tcPr>
          <w:p w14:paraId="5FB1AB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E1990C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520.00</w:t>
            </w:r>
          </w:p>
        </w:tc>
        <w:tc>
          <w:tcPr>
            <w:tcW w:w="0" w:type="auto"/>
            <w:tcBorders>
              <w:top w:val="nil"/>
              <w:left w:val="nil"/>
              <w:bottom w:val="single" w:sz="4" w:space="0" w:color="auto"/>
              <w:right w:val="single" w:sz="4" w:space="0" w:color="auto"/>
            </w:tcBorders>
            <w:shd w:val="clear" w:color="auto" w:fill="auto"/>
            <w:noWrap/>
            <w:vAlign w:val="center"/>
            <w:hideMark/>
          </w:tcPr>
          <w:p w14:paraId="75D2DA1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5054A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70D6EE4" w14:textId="77777777" w:rsidR="000D2262" w:rsidRPr="000D2262" w:rsidRDefault="000D2262" w:rsidP="000D2262">
            <w:pPr>
              <w:rPr>
                <w:lang w:val="es-SV" w:eastAsia="es-SV"/>
              </w:rPr>
            </w:pPr>
          </w:p>
        </w:tc>
      </w:tr>
      <w:tr w:rsidR="00E6375A" w:rsidRPr="000D2262" w14:paraId="483A1B98"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644A0F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5.8</w:t>
            </w:r>
          </w:p>
        </w:tc>
        <w:tc>
          <w:tcPr>
            <w:tcW w:w="5282" w:type="dxa"/>
            <w:tcBorders>
              <w:top w:val="nil"/>
              <w:left w:val="nil"/>
              <w:bottom w:val="single" w:sz="4" w:space="0" w:color="auto"/>
              <w:right w:val="single" w:sz="4" w:space="0" w:color="auto"/>
            </w:tcBorders>
            <w:shd w:val="clear" w:color="auto" w:fill="auto"/>
            <w:vAlign w:val="center"/>
            <w:hideMark/>
          </w:tcPr>
          <w:p w14:paraId="61DFF5D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Reparación Cielo falso de tabla yeso a un solo nivel en acceso principal </w:t>
            </w:r>
          </w:p>
        </w:tc>
        <w:tc>
          <w:tcPr>
            <w:tcW w:w="0" w:type="auto"/>
            <w:tcBorders>
              <w:top w:val="nil"/>
              <w:left w:val="nil"/>
              <w:bottom w:val="single" w:sz="4" w:space="0" w:color="auto"/>
              <w:right w:val="single" w:sz="4" w:space="0" w:color="auto"/>
            </w:tcBorders>
            <w:shd w:val="clear" w:color="auto" w:fill="auto"/>
            <w:noWrap/>
            <w:vAlign w:val="bottom"/>
            <w:hideMark/>
          </w:tcPr>
          <w:p w14:paraId="67E789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880D3C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54.00</w:t>
            </w:r>
          </w:p>
        </w:tc>
        <w:tc>
          <w:tcPr>
            <w:tcW w:w="0" w:type="auto"/>
            <w:tcBorders>
              <w:top w:val="nil"/>
              <w:left w:val="nil"/>
              <w:bottom w:val="single" w:sz="4" w:space="0" w:color="auto"/>
              <w:right w:val="single" w:sz="4" w:space="0" w:color="auto"/>
            </w:tcBorders>
            <w:shd w:val="clear" w:color="auto" w:fill="auto"/>
            <w:noWrap/>
            <w:vAlign w:val="center"/>
            <w:hideMark/>
          </w:tcPr>
          <w:p w14:paraId="4148FA9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7C169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20801CE" w14:textId="77777777" w:rsidR="000D2262" w:rsidRPr="000D2262" w:rsidRDefault="000D2262" w:rsidP="000D2262">
            <w:pPr>
              <w:rPr>
                <w:lang w:val="es-SV" w:eastAsia="es-SV"/>
              </w:rPr>
            </w:pPr>
          </w:p>
        </w:tc>
      </w:tr>
      <w:tr w:rsidR="00E6375A" w:rsidRPr="000D2262" w14:paraId="52307681" w14:textId="77777777" w:rsidTr="000D2262">
        <w:trPr>
          <w:trHeight w:val="735"/>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7841754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5.9</w:t>
            </w:r>
          </w:p>
        </w:tc>
        <w:tc>
          <w:tcPr>
            <w:tcW w:w="5282" w:type="dxa"/>
            <w:tcBorders>
              <w:top w:val="nil"/>
              <w:left w:val="nil"/>
              <w:bottom w:val="single" w:sz="4" w:space="0" w:color="auto"/>
              <w:right w:val="single" w:sz="4" w:space="0" w:color="auto"/>
            </w:tcBorders>
            <w:shd w:val="clear" w:color="000000" w:fill="FFFFFF"/>
            <w:vAlign w:val="bottom"/>
            <w:hideMark/>
          </w:tcPr>
          <w:p w14:paraId="023DF81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Cambio de láminas troqueladas de policarbonato blanco lechoso </w:t>
            </w:r>
            <w:proofErr w:type="spellStart"/>
            <w:r w:rsidRPr="000D2262">
              <w:rPr>
                <w:rFonts w:ascii="Calibri" w:hAnsi="Calibri" w:cs="Calibri"/>
                <w:sz w:val="18"/>
                <w:szCs w:val="18"/>
                <w:lang w:val="es-SV" w:eastAsia="es-SV"/>
              </w:rPr>
              <w:t>zinkalum</w:t>
            </w:r>
            <w:proofErr w:type="spellEnd"/>
            <w:r w:rsidRPr="000D2262">
              <w:rPr>
                <w:rFonts w:ascii="Calibri" w:hAnsi="Calibri" w:cs="Calibri"/>
                <w:sz w:val="18"/>
                <w:szCs w:val="18"/>
                <w:lang w:val="es-SV" w:eastAsia="es-SV"/>
              </w:rPr>
              <w:t xml:space="preserve"> de 1.00mx 12 pies. Incluye desmontaje de las láminas existentes, suministro e instalación de láminas nuevas.</w:t>
            </w:r>
          </w:p>
        </w:tc>
        <w:tc>
          <w:tcPr>
            <w:tcW w:w="0" w:type="auto"/>
            <w:tcBorders>
              <w:top w:val="nil"/>
              <w:left w:val="nil"/>
              <w:bottom w:val="single" w:sz="4" w:space="0" w:color="auto"/>
              <w:right w:val="single" w:sz="4" w:space="0" w:color="auto"/>
            </w:tcBorders>
            <w:shd w:val="clear" w:color="000000" w:fill="FFFFFF"/>
            <w:noWrap/>
            <w:vAlign w:val="bottom"/>
            <w:hideMark/>
          </w:tcPr>
          <w:p w14:paraId="1E62900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bottom"/>
            <w:hideMark/>
          </w:tcPr>
          <w:p w14:paraId="463B121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16.00</w:t>
            </w:r>
          </w:p>
        </w:tc>
        <w:tc>
          <w:tcPr>
            <w:tcW w:w="0" w:type="auto"/>
            <w:tcBorders>
              <w:top w:val="nil"/>
              <w:left w:val="nil"/>
              <w:bottom w:val="single" w:sz="4" w:space="0" w:color="auto"/>
              <w:right w:val="single" w:sz="4" w:space="0" w:color="auto"/>
            </w:tcBorders>
            <w:shd w:val="clear" w:color="auto" w:fill="auto"/>
            <w:noWrap/>
            <w:vAlign w:val="center"/>
            <w:hideMark/>
          </w:tcPr>
          <w:p w14:paraId="6331CEC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08D67A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72BB0F5" w14:textId="77777777" w:rsidR="000D2262" w:rsidRPr="000D2262" w:rsidRDefault="000D2262" w:rsidP="000D2262">
            <w:pPr>
              <w:rPr>
                <w:lang w:val="es-SV" w:eastAsia="es-SV"/>
              </w:rPr>
            </w:pPr>
          </w:p>
        </w:tc>
      </w:tr>
      <w:tr w:rsidR="000D2262" w:rsidRPr="000D2262" w14:paraId="7691CBE2"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283F01FD"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6.0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143C198F"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PUERTAS </w:t>
            </w:r>
          </w:p>
        </w:tc>
        <w:tc>
          <w:tcPr>
            <w:tcW w:w="0" w:type="auto"/>
            <w:tcBorders>
              <w:top w:val="nil"/>
              <w:left w:val="nil"/>
              <w:bottom w:val="single" w:sz="4" w:space="0" w:color="auto"/>
              <w:right w:val="single" w:sz="4" w:space="0" w:color="auto"/>
            </w:tcBorders>
            <w:shd w:val="clear" w:color="000000" w:fill="9BC2E6"/>
            <w:noWrap/>
            <w:vAlign w:val="bottom"/>
            <w:hideMark/>
          </w:tcPr>
          <w:p w14:paraId="60AD43D6" w14:textId="44A4BC5E"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72104E1E" w14:textId="77777777" w:rsidR="000D2262" w:rsidRPr="000D2262" w:rsidRDefault="000D2262" w:rsidP="000D2262">
            <w:pPr>
              <w:rPr>
                <w:lang w:val="es-SV" w:eastAsia="es-SV"/>
              </w:rPr>
            </w:pPr>
          </w:p>
        </w:tc>
      </w:tr>
      <w:tr w:rsidR="00E6375A" w:rsidRPr="000D2262" w14:paraId="0E0C10CD"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247880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w:t>
            </w:r>
          </w:p>
        </w:tc>
        <w:tc>
          <w:tcPr>
            <w:tcW w:w="5282" w:type="dxa"/>
            <w:tcBorders>
              <w:top w:val="nil"/>
              <w:left w:val="nil"/>
              <w:bottom w:val="single" w:sz="4" w:space="0" w:color="auto"/>
              <w:right w:val="single" w:sz="4" w:space="0" w:color="auto"/>
            </w:tcBorders>
            <w:shd w:val="clear" w:color="auto" w:fill="auto"/>
            <w:vAlign w:val="center"/>
            <w:hideMark/>
          </w:tcPr>
          <w:p w14:paraId="1D3A2FD0" w14:textId="2632FBB0"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Puerta P-1. hueco: 3.05x2.30m</w:t>
            </w:r>
            <w:r w:rsidR="00854446" w:rsidRPr="000D2262">
              <w:rPr>
                <w:rFonts w:ascii="Calibri" w:hAnsi="Calibri" w:cs="Calibri"/>
                <w:sz w:val="18"/>
                <w:szCs w:val="18"/>
                <w:lang w:val="es-SV" w:eastAsia="es-SV"/>
              </w:rPr>
              <w:t>, puertas</w:t>
            </w:r>
            <w:r w:rsidRPr="000D2262">
              <w:rPr>
                <w:rFonts w:ascii="Calibri" w:hAnsi="Calibri" w:cs="Calibri"/>
                <w:sz w:val="18"/>
                <w:szCs w:val="18"/>
                <w:lang w:val="es-SV" w:eastAsia="es-SV"/>
              </w:rPr>
              <w:t xml:space="preserve"> de vidrio 7mm, doble hoja 1.00x2.00 c/</w:t>
            </w:r>
            <w:r w:rsidR="00854446" w:rsidRPr="000D2262">
              <w:rPr>
                <w:rFonts w:ascii="Calibri" w:hAnsi="Calibri" w:cs="Calibri"/>
                <w:sz w:val="18"/>
                <w:szCs w:val="18"/>
                <w:lang w:val="es-SV" w:eastAsia="es-SV"/>
              </w:rPr>
              <w:t>u, marco</w:t>
            </w:r>
            <w:r w:rsidRPr="000D2262">
              <w:rPr>
                <w:rFonts w:ascii="Calibri" w:hAnsi="Calibri" w:cs="Calibri"/>
                <w:sz w:val="18"/>
                <w:szCs w:val="18"/>
                <w:lang w:val="es-SV" w:eastAsia="es-SV"/>
              </w:rPr>
              <w:t xml:space="preserve"> de aluminio, tapones de vidrio y aluminio, iguales características. Incluye: </w:t>
            </w:r>
            <w:r w:rsidR="00854446" w:rsidRPr="000D2262">
              <w:rPr>
                <w:rFonts w:ascii="Calibri" w:hAnsi="Calibri" w:cs="Calibri"/>
                <w:sz w:val="18"/>
                <w:szCs w:val="18"/>
                <w:lang w:val="es-SV" w:eastAsia="es-SV"/>
              </w:rPr>
              <w:t>brazos mecánicos</w:t>
            </w:r>
            <w:r w:rsidRPr="000D2262">
              <w:rPr>
                <w:rFonts w:ascii="Calibri" w:hAnsi="Calibri" w:cs="Calibri"/>
                <w:sz w:val="18"/>
                <w:szCs w:val="18"/>
                <w:lang w:val="es-SV" w:eastAsia="es-SV"/>
              </w:rPr>
              <w:t xml:space="preserve"> para cierre, herrajes, chapa y jaladeras de tubo niquelado de 12" en las dos caras.</w:t>
            </w:r>
          </w:p>
        </w:tc>
        <w:tc>
          <w:tcPr>
            <w:tcW w:w="0" w:type="auto"/>
            <w:tcBorders>
              <w:top w:val="nil"/>
              <w:left w:val="nil"/>
              <w:bottom w:val="single" w:sz="4" w:space="0" w:color="auto"/>
              <w:right w:val="single" w:sz="4" w:space="0" w:color="auto"/>
            </w:tcBorders>
            <w:shd w:val="clear" w:color="auto" w:fill="auto"/>
            <w:noWrap/>
            <w:vAlign w:val="bottom"/>
            <w:hideMark/>
          </w:tcPr>
          <w:p w14:paraId="5C490C0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795FAE6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66B380C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F607C2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387DBE8" w14:textId="77777777" w:rsidR="000D2262" w:rsidRPr="000D2262" w:rsidRDefault="000D2262" w:rsidP="000D2262">
            <w:pPr>
              <w:rPr>
                <w:lang w:val="es-SV" w:eastAsia="es-SV"/>
              </w:rPr>
            </w:pPr>
          </w:p>
        </w:tc>
      </w:tr>
      <w:tr w:rsidR="00E6375A" w:rsidRPr="000D2262" w14:paraId="49C7403F"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FED40D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6.2</w:t>
            </w:r>
          </w:p>
        </w:tc>
        <w:tc>
          <w:tcPr>
            <w:tcW w:w="5282" w:type="dxa"/>
            <w:tcBorders>
              <w:top w:val="nil"/>
              <w:left w:val="nil"/>
              <w:bottom w:val="single" w:sz="4" w:space="0" w:color="auto"/>
              <w:right w:val="single" w:sz="4" w:space="0" w:color="auto"/>
            </w:tcBorders>
            <w:shd w:val="clear" w:color="auto" w:fill="auto"/>
            <w:vAlign w:val="center"/>
            <w:hideMark/>
          </w:tcPr>
          <w:p w14:paraId="4BDC828B" w14:textId="00BA5A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P-1A, balcón metálico protección a puerta P-1, 4 </w:t>
            </w:r>
            <w:r w:rsidR="00854446" w:rsidRPr="000D2262">
              <w:rPr>
                <w:rFonts w:ascii="Calibri" w:hAnsi="Calibri" w:cs="Calibri"/>
                <w:sz w:val="18"/>
                <w:szCs w:val="18"/>
                <w:lang w:val="es-SV" w:eastAsia="es-SV"/>
              </w:rPr>
              <w:t>hojas abatibles</w:t>
            </w:r>
            <w:r w:rsidRPr="000D2262">
              <w:rPr>
                <w:rFonts w:ascii="Calibri" w:hAnsi="Calibri" w:cs="Calibri"/>
                <w:sz w:val="18"/>
                <w:szCs w:val="18"/>
                <w:lang w:val="es-SV" w:eastAsia="es-SV"/>
              </w:rPr>
              <w:t>, marco de tubo estructural de 2"X2" chapa 14, y horizontales tubo Industrial de 2"X1" chapa 16, separado 10</w:t>
            </w:r>
            <w:r w:rsidR="00854446" w:rsidRPr="000D2262">
              <w:rPr>
                <w:rFonts w:ascii="Calibri" w:hAnsi="Calibri" w:cs="Calibri"/>
                <w:sz w:val="18"/>
                <w:szCs w:val="18"/>
                <w:lang w:val="es-SV" w:eastAsia="es-SV"/>
              </w:rPr>
              <w:t>cm; bisagras</w:t>
            </w:r>
            <w:r w:rsidRPr="000D2262">
              <w:rPr>
                <w:rFonts w:ascii="Calibri" w:hAnsi="Calibri" w:cs="Calibri"/>
                <w:sz w:val="18"/>
                <w:szCs w:val="18"/>
                <w:lang w:val="es-SV" w:eastAsia="es-SV"/>
              </w:rPr>
              <w:t xml:space="preserve"> de 4", herrajes y pasadores, chapa de parche doble </w:t>
            </w:r>
            <w:r w:rsidR="00854446" w:rsidRPr="000D2262">
              <w:rPr>
                <w:rFonts w:ascii="Calibri" w:hAnsi="Calibri" w:cs="Calibri"/>
                <w:sz w:val="18"/>
                <w:szCs w:val="18"/>
                <w:lang w:val="es-SV" w:eastAsia="es-SV"/>
              </w:rPr>
              <w:t>llave; pintura</w:t>
            </w:r>
            <w:r w:rsidRPr="000D2262">
              <w:rPr>
                <w:rFonts w:ascii="Calibri" w:hAnsi="Calibri" w:cs="Calibri"/>
                <w:sz w:val="18"/>
                <w:szCs w:val="18"/>
                <w:lang w:val="es-SV" w:eastAsia="es-SV"/>
              </w:rPr>
              <w:t xml:space="preserve"> anticorrosiva y esmalte; según detalle en plano.</w:t>
            </w:r>
          </w:p>
        </w:tc>
        <w:tc>
          <w:tcPr>
            <w:tcW w:w="0" w:type="auto"/>
            <w:tcBorders>
              <w:top w:val="nil"/>
              <w:left w:val="nil"/>
              <w:bottom w:val="single" w:sz="4" w:space="0" w:color="auto"/>
              <w:right w:val="single" w:sz="4" w:space="0" w:color="auto"/>
            </w:tcBorders>
            <w:shd w:val="clear" w:color="auto" w:fill="auto"/>
            <w:noWrap/>
            <w:vAlign w:val="bottom"/>
            <w:hideMark/>
          </w:tcPr>
          <w:p w14:paraId="6588E8A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0517C6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611E1DF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B70361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AD7F462" w14:textId="77777777" w:rsidR="000D2262" w:rsidRPr="000D2262" w:rsidRDefault="000D2262" w:rsidP="000D2262">
            <w:pPr>
              <w:rPr>
                <w:lang w:val="es-SV" w:eastAsia="es-SV"/>
              </w:rPr>
            </w:pPr>
          </w:p>
        </w:tc>
      </w:tr>
      <w:tr w:rsidR="00E6375A" w:rsidRPr="000D2262" w14:paraId="67EFDF67"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BF8996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6.3</w:t>
            </w:r>
          </w:p>
        </w:tc>
        <w:tc>
          <w:tcPr>
            <w:tcW w:w="5282" w:type="dxa"/>
            <w:tcBorders>
              <w:top w:val="nil"/>
              <w:left w:val="nil"/>
              <w:bottom w:val="single" w:sz="4" w:space="0" w:color="auto"/>
              <w:right w:val="single" w:sz="4" w:space="0" w:color="auto"/>
            </w:tcBorders>
            <w:shd w:val="clear" w:color="auto" w:fill="auto"/>
            <w:vAlign w:val="center"/>
            <w:hideMark/>
          </w:tcPr>
          <w:p w14:paraId="0B2239E6" w14:textId="2711589B"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P-2, 3.05x2.35m. Puerta metálica y balcón metálico de </w:t>
            </w:r>
            <w:r w:rsidR="00854446" w:rsidRPr="000D2262">
              <w:rPr>
                <w:rFonts w:ascii="Calibri" w:hAnsi="Calibri" w:cs="Calibri"/>
                <w:sz w:val="18"/>
                <w:szCs w:val="18"/>
                <w:lang w:val="es-SV" w:eastAsia="es-SV"/>
              </w:rPr>
              <w:t>protección; a</w:t>
            </w:r>
            <w:r w:rsidRPr="000D2262">
              <w:rPr>
                <w:rFonts w:ascii="Calibri" w:hAnsi="Calibri" w:cs="Calibri"/>
                <w:sz w:val="18"/>
                <w:szCs w:val="18"/>
                <w:lang w:val="es-SV" w:eastAsia="es-SV"/>
              </w:rPr>
              <w:t xml:space="preserve"> reparar, 2 hojas del portón 2 hojas del balcón. Incluyendo; limpieza, lubricación, cambio de chapa de parche y pintura anticorrosiva </w:t>
            </w:r>
            <w:r w:rsidR="00854446" w:rsidRPr="000D2262">
              <w:rPr>
                <w:rFonts w:ascii="Calibri" w:hAnsi="Calibri" w:cs="Calibri"/>
                <w:sz w:val="18"/>
                <w:szCs w:val="18"/>
                <w:lang w:val="es-SV" w:eastAsia="es-SV"/>
              </w:rPr>
              <w:t>y esmalte</w:t>
            </w:r>
            <w:r w:rsidRPr="000D2262">
              <w:rPr>
                <w:rFonts w:ascii="Calibri" w:hAnsi="Calibri" w:cs="Calibri"/>
                <w:sz w:val="18"/>
                <w:szCs w:val="18"/>
                <w:lang w:val="es-SV" w:eastAsia="es-SV"/>
              </w:rPr>
              <w:t>. Según detalle en plano.</w:t>
            </w:r>
          </w:p>
        </w:tc>
        <w:tc>
          <w:tcPr>
            <w:tcW w:w="0" w:type="auto"/>
            <w:tcBorders>
              <w:top w:val="nil"/>
              <w:left w:val="nil"/>
              <w:bottom w:val="single" w:sz="4" w:space="0" w:color="auto"/>
              <w:right w:val="single" w:sz="4" w:space="0" w:color="auto"/>
            </w:tcBorders>
            <w:shd w:val="clear" w:color="auto" w:fill="auto"/>
            <w:noWrap/>
            <w:vAlign w:val="bottom"/>
            <w:hideMark/>
          </w:tcPr>
          <w:p w14:paraId="3B13DDA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unidad </w:t>
            </w:r>
          </w:p>
        </w:tc>
        <w:tc>
          <w:tcPr>
            <w:tcW w:w="0" w:type="auto"/>
            <w:tcBorders>
              <w:top w:val="nil"/>
              <w:left w:val="nil"/>
              <w:bottom w:val="single" w:sz="4" w:space="0" w:color="auto"/>
              <w:right w:val="single" w:sz="4" w:space="0" w:color="auto"/>
            </w:tcBorders>
            <w:shd w:val="clear" w:color="auto" w:fill="auto"/>
            <w:noWrap/>
            <w:vAlign w:val="bottom"/>
            <w:hideMark/>
          </w:tcPr>
          <w:p w14:paraId="042A68B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6A001EA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1A4D54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B96816C" w14:textId="77777777" w:rsidR="000D2262" w:rsidRPr="000D2262" w:rsidRDefault="000D2262" w:rsidP="000D2262">
            <w:pPr>
              <w:rPr>
                <w:lang w:val="es-SV" w:eastAsia="es-SV"/>
              </w:rPr>
            </w:pPr>
          </w:p>
        </w:tc>
      </w:tr>
      <w:tr w:rsidR="00E6375A" w:rsidRPr="000D2262" w14:paraId="07599A5F"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85A641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lastRenderedPageBreak/>
              <w:t>6.4</w:t>
            </w:r>
          </w:p>
        </w:tc>
        <w:tc>
          <w:tcPr>
            <w:tcW w:w="5282" w:type="dxa"/>
            <w:tcBorders>
              <w:top w:val="nil"/>
              <w:left w:val="nil"/>
              <w:bottom w:val="single" w:sz="4" w:space="0" w:color="auto"/>
              <w:right w:val="single" w:sz="4" w:space="0" w:color="auto"/>
            </w:tcBorders>
            <w:shd w:val="clear" w:color="auto" w:fill="auto"/>
            <w:vAlign w:val="center"/>
            <w:hideMark/>
          </w:tcPr>
          <w:p w14:paraId="3EBE6886" w14:textId="7C2DAB9F"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P-3, 1.50x2.00m. Puerta metálica nueva, doble hoja, abatibles, con cerradura de </w:t>
            </w:r>
            <w:r w:rsidR="00854446" w:rsidRPr="000D2262">
              <w:rPr>
                <w:rFonts w:ascii="Calibri" w:hAnsi="Calibri" w:cs="Calibri"/>
                <w:sz w:val="18"/>
                <w:szCs w:val="18"/>
                <w:lang w:val="es-SV" w:eastAsia="es-SV"/>
              </w:rPr>
              <w:t>emergencia; marco</w:t>
            </w:r>
            <w:r w:rsidRPr="000D2262">
              <w:rPr>
                <w:rFonts w:ascii="Calibri" w:hAnsi="Calibri" w:cs="Calibri"/>
                <w:sz w:val="18"/>
                <w:szCs w:val="18"/>
                <w:lang w:val="es-SV" w:eastAsia="es-SV"/>
              </w:rPr>
              <w:t xml:space="preserve"> de tubo estructural de 1"X1" chapa 14, y </w:t>
            </w:r>
            <w:r w:rsidR="00854446" w:rsidRPr="000D2262">
              <w:rPr>
                <w:rFonts w:ascii="Calibri" w:hAnsi="Calibri" w:cs="Calibri"/>
                <w:sz w:val="18"/>
                <w:szCs w:val="18"/>
                <w:lang w:val="es-SV" w:eastAsia="es-SV"/>
              </w:rPr>
              <w:t>refuerzo tubo</w:t>
            </w:r>
            <w:r w:rsidRPr="000D2262">
              <w:rPr>
                <w:rFonts w:ascii="Calibri" w:hAnsi="Calibri" w:cs="Calibri"/>
                <w:sz w:val="18"/>
                <w:szCs w:val="18"/>
                <w:lang w:val="es-SV" w:eastAsia="es-SV"/>
              </w:rPr>
              <w:t xml:space="preserve"> Industrial de 1"X1" chapa 16, forro lámina metálica calibre 1/16", bisagras de capsula; errajes y pintura anticorrosiva y esmalte.</w:t>
            </w:r>
          </w:p>
        </w:tc>
        <w:tc>
          <w:tcPr>
            <w:tcW w:w="0" w:type="auto"/>
            <w:tcBorders>
              <w:top w:val="nil"/>
              <w:left w:val="nil"/>
              <w:bottom w:val="single" w:sz="4" w:space="0" w:color="auto"/>
              <w:right w:val="single" w:sz="4" w:space="0" w:color="auto"/>
            </w:tcBorders>
            <w:shd w:val="clear" w:color="auto" w:fill="auto"/>
            <w:noWrap/>
            <w:vAlign w:val="bottom"/>
            <w:hideMark/>
          </w:tcPr>
          <w:p w14:paraId="29BCAF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6B5E95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BC6A5E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ED8225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4AACBCE" w14:textId="77777777" w:rsidR="000D2262" w:rsidRPr="000D2262" w:rsidRDefault="000D2262" w:rsidP="000D2262">
            <w:pPr>
              <w:rPr>
                <w:lang w:val="es-SV" w:eastAsia="es-SV"/>
              </w:rPr>
            </w:pPr>
          </w:p>
        </w:tc>
      </w:tr>
      <w:tr w:rsidR="00E6375A" w:rsidRPr="000D2262" w14:paraId="28719C9F"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1383DD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6.5</w:t>
            </w:r>
          </w:p>
        </w:tc>
        <w:tc>
          <w:tcPr>
            <w:tcW w:w="5282" w:type="dxa"/>
            <w:tcBorders>
              <w:top w:val="nil"/>
              <w:left w:val="nil"/>
              <w:bottom w:val="single" w:sz="4" w:space="0" w:color="auto"/>
              <w:right w:val="single" w:sz="4" w:space="0" w:color="auto"/>
            </w:tcBorders>
            <w:shd w:val="clear" w:color="auto" w:fill="auto"/>
            <w:vAlign w:val="center"/>
            <w:hideMark/>
          </w:tcPr>
          <w:p w14:paraId="44DAC015" w14:textId="3A21698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Puerta P-4, Puerta metálica 1.50X2.00m</w:t>
            </w:r>
            <w:r w:rsidR="00854446" w:rsidRPr="000D2262">
              <w:rPr>
                <w:rFonts w:ascii="Calibri" w:hAnsi="Calibri" w:cs="Calibri"/>
                <w:sz w:val="18"/>
                <w:szCs w:val="18"/>
                <w:lang w:val="es-SV" w:eastAsia="es-SV"/>
              </w:rPr>
              <w:t>, de</w:t>
            </w:r>
            <w:r w:rsidRPr="000D2262">
              <w:rPr>
                <w:rFonts w:ascii="Calibri" w:hAnsi="Calibri" w:cs="Calibri"/>
                <w:sz w:val="18"/>
                <w:szCs w:val="18"/>
                <w:lang w:val="es-SV" w:eastAsia="es-SV"/>
              </w:rPr>
              <w:t xml:space="preserve"> emergencia a reparar, 2 hojas abatibles, suministro e instalación de chapa de emergencia. limpieza y pintura </w:t>
            </w:r>
          </w:p>
        </w:tc>
        <w:tc>
          <w:tcPr>
            <w:tcW w:w="0" w:type="auto"/>
            <w:tcBorders>
              <w:top w:val="nil"/>
              <w:left w:val="nil"/>
              <w:bottom w:val="single" w:sz="4" w:space="0" w:color="auto"/>
              <w:right w:val="single" w:sz="4" w:space="0" w:color="auto"/>
            </w:tcBorders>
            <w:shd w:val="clear" w:color="auto" w:fill="auto"/>
            <w:noWrap/>
            <w:vAlign w:val="bottom"/>
            <w:hideMark/>
          </w:tcPr>
          <w:p w14:paraId="1707C7D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208B21C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149BCDD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834CFA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D0F20FE" w14:textId="77777777" w:rsidR="000D2262" w:rsidRPr="000D2262" w:rsidRDefault="000D2262" w:rsidP="000D2262">
            <w:pPr>
              <w:rPr>
                <w:lang w:val="es-SV" w:eastAsia="es-SV"/>
              </w:rPr>
            </w:pPr>
          </w:p>
        </w:tc>
      </w:tr>
      <w:tr w:rsidR="00E6375A" w:rsidRPr="000D2262" w14:paraId="3952A819"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9924C4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6.6</w:t>
            </w:r>
          </w:p>
        </w:tc>
        <w:tc>
          <w:tcPr>
            <w:tcW w:w="5282" w:type="dxa"/>
            <w:tcBorders>
              <w:top w:val="nil"/>
              <w:left w:val="nil"/>
              <w:bottom w:val="single" w:sz="4" w:space="0" w:color="auto"/>
              <w:right w:val="single" w:sz="4" w:space="0" w:color="auto"/>
            </w:tcBorders>
            <w:shd w:val="clear" w:color="auto" w:fill="auto"/>
            <w:vAlign w:val="center"/>
            <w:hideMark/>
          </w:tcPr>
          <w:p w14:paraId="6C8491A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P-5, Puerta prefabricada 1.40; reparación, limpieza, lubricación de herrajes, cambio de chapa de pomo y pintura. </w:t>
            </w:r>
          </w:p>
        </w:tc>
        <w:tc>
          <w:tcPr>
            <w:tcW w:w="0" w:type="auto"/>
            <w:tcBorders>
              <w:top w:val="nil"/>
              <w:left w:val="nil"/>
              <w:bottom w:val="single" w:sz="4" w:space="0" w:color="auto"/>
              <w:right w:val="single" w:sz="4" w:space="0" w:color="auto"/>
            </w:tcBorders>
            <w:shd w:val="clear" w:color="auto" w:fill="auto"/>
            <w:noWrap/>
            <w:vAlign w:val="bottom"/>
            <w:hideMark/>
          </w:tcPr>
          <w:p w14:paraId="34D3F84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2E7879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7498B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B7DE51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7CB9CFE" w14:textId="77777777" w:rsidR="000D2262" w:rsidRPr="000D2262" w:rsidRDefault="000D2262" w:rsidP="000D2262">
            <w:pPr>
              <w:rPr>
                <w:lang w:val="es-SV" w:eastAsia="es-SV"/>
              </w:rPr>
            </w:pPr>
          </w:p>
        </w:tc>
      </w:tr>
      <w:tr w:rsidR="00E6375A" w:rsidRPr="000D2262" w14:paraId="33D01424"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307892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6.7</w:t>
            </w:r>
          </w:p>
        </w:tc>
        <w:tc>
          <w:tcPr>
            <w:tcW w:w="5282" w:type="dxa"/>
            <w:tcBorders>
              <w:top w:val="nil"/>
              <w:left w:val="nil"/>
              <w:bottom w:val="single" w:sz="4" w:space="0" w:color="auto"/>
              <w:right w:val="single" w:sz="4" w:space="0" w:color="auto"/>
            </w:tcBorders>
            <w:shd w:val="clear" w:color="auto" w:fill="auto"/>
            <w:vAlign w:val="center"/>
            <w:hideMark/>
          </w:tcPr>
          <w:p w14:paraId="4326186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P-6. 1.30x2.10m. Metálica: marco d de tubo industrial chapa 16 y forro </w:t>
            </w:r>
            <w:proofErr w:type="spellStart"/>
            <w:r w:rsidRPr="000D2262">
              <w:rPr>
                <w:rFonts w:ascii="Calibri" w:hAnsi="Calibri" w:cs="Calibri"/>
                <w:sz w:val="18"/>
                <w:szCs w:val="18"/>
                <w:lang w:val="es-SV" w:eastAsia="es-SV"/>
              </w:rPr>
              <w:t>d e</w:t>
            </w:r>
            <w:proofErr w:type="spellEnd"/>
            <w:r w:rsidRPr="000D2262">
              <w:rPr>
                <w:rFonts w:ascii="Calibri" w:hAnsi="Calibri" w:cs="Calibri"/>
                <w:sz w:val="18"/>
                <w:szCs w:val="18"/>
                <w:lang w:val="es-SV" w:eastAsia="es-SV"/>
              </w:rPr>
              <w:t xml:space="preserve"> lamina 1/16", pintura anticorrosiva, esmalte y chapa de parche doble llave. </w:t>
            </w:r>
          </w:p>
        </w:tc>
        <w:tc>
          <w:tcPr>
            <w:tcW w:w="0" w:type="auto"/>
            <w:tcBorders>
              <w:top w:val="nil"/>
              <w:left w:val="nil"/>
              <w:bottom w:val="single" w:sz="4" w:space="0" w:color="auto"/>
              <w:right w:val="single" w:sz="4" w:space="0" w:color="auto"/>
            </w:tcBorders>
            <w:shd w:val="clear" w:color="auto" w:fill="auto"/>
            <w:noWrap/>
            <w:vAlign w:val="bottom"/>
            <w:hideMark/>
          </w:tcPr>
          <w:p w14:paraId="278302D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68106FE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59A2F36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B60662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C3B8E55" w14:textId="77777777" w:rsidR="000D2262" w:rsidRPr="000D2262" w:rsidRDefault="000D2262" w:rsidP="000D2262">
            <w:pPr>
              <w:rPr>
                <w:lang w:val="es-SV" w:eastAsia="es-SV"/>
              </w:rPr>
            </w:pPr>
          </w:p>
        </w:tc>
      </w:tr>
      <w:tr w:rsidR="00E6375A" w:rsidRPr="000D2262" w14:paraId="46A3B675"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0A18AE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6.8</w:t>
            </w:r>
          </w:p>
        </w:tc>
        <w:tc>
          <w:tcPr>
            <w:tcW w:w="5282" w:type="dxa"/>
            <w:tcBorders>
              <w:top w:val="nil"/>
              <w:left w:val="nil"/>
              <w:bottom w:val="single" w:sz="4" w:space="0" w:color="auto"/>
              <w:right w:val="single" w:sz="4" w:space="0" w:color="auto"/>
            </w:tcBorders>
            <w:shd w:val="clear" w:color="auto" w:fill="auto"/>
            <w:vAlign w:val="center"/>
            <w:hideMark/>
          </w:tcPr>
          <w:p w14:paraId="605BD53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P-7. Puerta de acero inoxidable 0.90x1.50m, separad de piso 0.30m. </w:t>
            </w:r>
          </w:p>
        </w:tc>
        <w:tc>
          <w:tcPr>
            <w:tcW w:w="0" w:type="auto"/>
            <w:tcBorders>
              <w:top w:val="nil"/>
              <w:left w:val="nil"/>
              <w:bottom w:val="single" w:sz="4" w:space="0" w:color="auto"/>
              <w:right w:val="single" w:sz="4" w:space="0" w:color="auto"/>
            </w:tcBorders>
            <w:shd w:val="clear" w:color="auto" w:fill="auto"/>
            <w:noWrap/>
            <w:vAlign w:val="bottom"/>
            <w:hideMark/>
          </w:tcPr>
          <w:p w14:paraId="3E0F18B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6432E7E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9.00</w:t>
            </w:r>
          </w:p>
        </w:tc>
        <w:tc>
          <w:tcPr>
            <w:tcW w:w="0" w:type="auto"/>
            <w:tcBorders>
              <w:top w:val="nil"/>
              <w:left w:val="nil"/>
              <w:bottom w:val="single" w:sz="4" w:space="0" w:color="auto"/>
              <w:right w:val="single" w:sz="4" w:space="0" w:color="auto"/>
            </w:tcBorders>
            <w:shd w:val="clear" w:color="auto" w:fill="auto"/>
            <w:noWrap/>
            <w:vAlign w:val="center"/>
            <w:hideMark/>
          </w:tcPr>
          <w:p w14:paraId="0FF6C20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87EB3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FBB11B8" w14:textId="77777777" w:rsidR="000D2262" w:rsidRPr="000D2262" w:rsidRDefault="000D2262" w:rsidP="000D2262">
            <w:pPr>
              <w:rPr>
                <w:lang w:val="es-SV" w:eastAsia="es-SV"/>
              </w:rPr>
            </w:pPr>
          </w:p>
        </w:tc>
      </w:tr>
      <w:tr w:rsidR="00E6375A" w:rsidRPr="000D2262" w14:paraId="59DF3283"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119B6E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6.9</w:t>
            </w:r>
          </w:p>
        </w:tc>
        <w:tc>
          <w:tcPr>
            <w:tcW w:w="5282" w:type="dxa"/>
            <w:tcBorders>
              <w:top w:val="nil"/>
              <w:left w:val="nil"/>
              <w:bottom w:val="single" w:sz="4" w:space="0" w:color="auto"/>
              <w:right w:val="single" w:sz="4" w:space="0" w:color="auto"/>
            </w:tcBorders>
            <w:shd w:val="clear" w:color="auto" w:fill="auto"/>
            <w:vAlign w:val="center"/>
            <w:hideMark/>
          </w:tcPr>
          <w:p w14:paraId="12F1202A" w14:textId="6BC48676"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P-7A. 0.80x2.00m. Suministro e instalación de puertas prefabricada tipo </w:t>
            </w:r>
            <w:r w:rsidR="00854446" w:rsidRPr="000D2262">
              <w:rPr>
                <w:rFonts w:ascii="Calibri" w:hAnsi="Calibri" w:cs="Calibri"/>
                <w:sz w:val="18"/>
                <w:szCs w:val="18"/>
                <w:lang w:val="es-SV" w:eastAsia="es-SV"/>
              </w:rPr>
              <w:t>americana</w:t>
            </w:r>
          </w:p>
        </w:tc>
        <w:tc>
          <w:tcPr>
            <w:tcW w:w="0" w:type="auto"/>
            <w:tcBorders>
              <w:top w:val="nil"/>
              <w:left w:val="nil"/>
              <w:bottom w:val="single" w:sz="4" w:space="0" w:color="auto"/>
              <w:right w:val="single" w:sz="4" w:space="0" w:color="auto"/>
            </w:tcBorders>
            <w:shd w:val="clear" w:color="000000" w:fill="FFFFFF"/>
            <w:noWrap/>
            <w:vAlign w:val="bottom"/>
            <w:hideMark/>
          </w:tcPr>
          <w:p w14:paraId="476BABC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bottom"/>
            <w:hideMark/>
          </w:tcPr>
          <w:p w14:paraId="08A98D7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w:t>
            </w:r>
          </w:p>
        </w:tc>
        <w:tc>
          <w:tcPr>
            <w:tcW w:w="0" w:type="auto"/>
            <w:tcBorders>
              <w:top w:val="nil"/>
              <w:left w:val="nil"/>
              <w:bottom w:val="single" w:sz="4" w:space="0" w:color="auto"/>
              <w:right w:val="single" w:sz="4" w:space="0" w:color="auto"/>
            </w:tcBorders>
            <w:shd w:val="clear" w:color="auto" w:fill="auto"/>
            <w:noWrap/>
            <w:vAlign w:val="center"/>
            <w:hideMark/>
          </w:tcPr>
          <w:p w14:paraId="6BA4F3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21CB8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2E0EC8A" w14:textId="77777777" w:rsidR="000D2262" w:rsidRPr="000D2262" w:rsidRDefault="000D2262" w:rsidP="000D2262">
            <w:pPr>
              <w:rPr>
                <w:lang w:val="es-SV" w:eastAsia="es-SV"/>
              </w:rPr>
            </w:pPr>
          </w:p>
        </w:tc>
      </w:tr>
      <w:tr w:rsidR="00E6375A" w:rsidRPr="000D2262" w14:paraId="77734C7E"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2A1B7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6.10</w:t>
            </w:r>
          </w:p>
        </w:tc>
        <w:tc>
          <w:tcPr>
            <w:tcW w:w="5282" w:type="dxa"/>
            <w:tcBorders>
              <w:top w:val="nil"/>
              <w:left w:val="nil"/>
              <w:bottom w:val="single" w:sz="4" w:space="0" w:color="auto"/>
              <w:right w:val="single" w:sz="4" w:space="0" w:color="auto"/>
            </w:tcBorders>
            <w:shd w:val="clear" w:color="auto" w:fill="auto"/>
            <w:vAlign w:val="center"/>
            <w:hideMark/>
          </w:tcPr>
          <w:p w14:paraId="71005FDA" w14:textId="2F3126E5"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Puerta P-8. de vidrio 7mm, 1.00x2.10m, abatible. Suministro e instalación de puertas de vidrio 7</w:t>
            </w:r>
            <w:r w:rsidR="00854446" w:rsidRPr="000D2262">
              <w:rPr>
                <w:rFonts w:ascii="Calibri" w:hAnsi="Calibri" w:cs="Calibri"/>
                <w:sz w:val="18"/>
                <w:szCs w:val="18"/>
                <w:lang w:val="es-SV" w:eastAsia="es-SV"/>
              </w:rPr>
              <w:t>mm, Aluminio</w:t>
            </w:r>
            <w:r w:rsidRPr="000D2262">
              <w:rPr>
                <w:rFonts w:ascii="Calibri" w:hAnsi="Calibri" w:cs="Calibri"/>
                <w:sz w:val="18"/>
                <w:szCs w:val="18"/>
                <w:lang w:val="es-SV" w:eastAsia="es-SV"/>
              </w:rPr>
              <w:t xml:space="preserve"> color bronce.  incluir brazo hidráulico y jaladera de caño cromado 12"</w:t>
            </w:r>
          </w:p>
        </w:tc>
        <w:tc>
          <w:tcPr>
            <w:tcW w:w="0" w:type="auto"/>
            <w:tcBorders>
              <w:top w:val="nil"/>
              <w:left w:val="nil"/>
              <w:bottom w:val="single" w:sz="4" w:space="0" w:color="auto"/>
              <w:right w:val="single" w:sz="4" w:space="0" w:color="auto"/>
            </w:tcBorders>
            <w:shd w:val="clear" w:color="000000" w:fill="FFFFFF"/>
            <w:noWrap/>
            <w:vAlign w:val="bottom"/>
            <w:hideMark/>
          </w:tcPr>
          <w:p w14:paraId="366A18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1F2FF71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5.00</w:t>
            </w:r>
          </w:p>
        </w:tc>
        <w:tc>
          <w:tcPr>
            <w:tcW w:w="0" w:type="auto"/>
            <w:tcBorders>
              <w:top w:val="nil"/>
              <w:left w:val="nil"/>
              <w:bottom w:val="single" w:sz="4" w:space="0" w:color="auto"/>
              <w:right w:val="single" w:sz="4" w:space="0" w:color="auto"/>
            </w:tcBorders>
            <w:shd w:val="clear" w:color="auto" w:fill="auto"/>
            <w:noWrap/>
            <w:vAlign w:val="center"/>
            <w:hideMark/>
          </w:tcPr>
          <w:p w14:paraId="0E26B93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E9B817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EC284F4" w14:textId="77777777" w:rsidR="000D2262" w:rsidRPr="000D2262" w:rsidRDefault="000D2262" w:rsidP="000D2262">
            <w:pPr>
              <w:rPr>
                <w:lang w:val="es-SV" w:eastAsia="es-SV"/>
              </w:rPr>
            </w:pPr>
          </w:p>
        </w:tc>
      </w:tr>
      <w:tr w:rsidR="00E6375A" w:rsidRPr="000D2262" w14:paraId="4226089C"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1D4A856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6.11</w:t>
            </w:r>
          </w:p>
        </w:tc>
        <w:tc>
          <w:tcPr>
            <w:tcW w:w="5282" w:type="dxa"/>
            <w:tcBorders>
              <w:top w:val="nil"/>
              <w:left w:val="nil"/>
              <w:bottom w:val="single" w:sz="4" w:space="0" w:color="auto"/>
              <w:right w:val="single" w:sz="4" w:space="0" w:color="auto"/>
            </w:tcBorders>
            <w:shd w:val="clear" w:color="auto" w:fill="auto"/>
            <w:vAlign w:val="center"/>
            <w:hideMark/>
          </w:tcPr>
          <w:p w14:paraId="4EEC44D7" w14:textId="6A230DB8"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Puerta P-9, Suministro e instalación de puerta metálica, 1.00x2.00m, tubo industrial, de 1"x1" chapa 16, doble forro de </w:t>
            </w:r>
            <w:r w:rsidR="00854446" w:rsidRPr="000D2262">
              <w:rPr>
                <w:rFonts w:ascii="Calibri" w:hAnsi="Calibri" w:cs="Calibri"/>
                <w:sz w:val="18"/>
                <w:szCs w:val="18"/>
                <w:lang w:val="es-SV" w:eastAsia="es-SV"/>
              </w:rPr>
              <w:t>lámina</w:t>
            </w:r>
            <w:r w:rsidRPr="000D2262">
              <w:rPr>
                <w:rFonts w:ascii="Calibri" w:hAnsi="Calibri" w:cs="Calibri"/>
                <w:sz w:val="18"/>
                <w:szCs w:val="18"/>
                <w:lang w:val="es-SV" w:eastAsia="es-SV"/>
              </w:rPr>
              <w:t xml:space="preserve"> metálica 1/16", herrajes y pintura anticorrosiva y esmalte. Mochetas de 1 1/2"x1/8". Chapa de parche doble llave.</w:t>
            </w:r>
          </w:p>
        </w:tc>
        <w:tc>
          <w:tcPr>
            <w:tcW w:w="0" w:type="auto"/>
            <w:tcBorders>
              <w:top w:val="nil"/>
              <w:left w:val="nil"/>
              <w:bottom w:val="single" w:sz="4" w:space="0" w:color="auto"/>
              <w:right w:val="single" w:sz="4" w:space="0" w:color="auto"/>
            </w:tcBorders>
            <w:shd w:val="clear" w:color="000000" w:fill="FFFFFF"/>
            <w:noWrap/>
            <w:vAlign w:val="bottom"/>
            <w:hideMark/>
          </w:tcPr>
          <w:p w14:paraId="5919BB1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B2AD95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E0A7B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68FBB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3294AC3" w14:textId="77777777" w:rsidR="000D2262" w:rsidRPr="000D2262" w:rsidRDefault="000D2262" w:rsidP="000D2262">
            <w:pPr>
              <w:rPr>
                <w:lang w:val="es-SV" w:eastAsia="es-SV"/>
              </w:rPr>
            </w:pPr>
          </w:p>
        </w:tc>
      </w:tr>
      <w:tr w:rsidR="00E6375A" w:rsidRPr="000D2262" w14:paraId="01613C15"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4825267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6.12</w:t>
            </w:r>
          </w:p>
        </w:tc>
        <w:tc>
          <w:tcPr>
            <w:tcW w:w="5282" w:type="dxa"/>
            <w:tcBorders>
              <w:top w:val="nil"/>
              <w:left w:val="nil"/>
              <w:bottom w:val="single" w:sz="4" w:space="0" w:color="auto"/>
              <w:right w:val="single" w:sz="4" w:space="0" w:color="auto"/>
            </w:tcBorders>
            <w:shd w:val="clear" w:color="auto" w:fill="auto"/>
            <w:vAlign w:val="center"/>
            <w:hideMark/>
          </w:tcPr>
          <w:p w14:paraId="54422668" w14:textId="25DE3AB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P-10. de vidrio 7mm, 0.96x2.10m, a </w:t>
            </w:r>
            <w:r w:rsidR="00854446" w:rsidRPr="000D2262">
              <w:rPr>
                <w:rFonts w:ascii="Calibri" w:hAnsi="Calibri" w:cs="Calibri"/>
                <w:sz w:val="18"/>
                <w:szCs w:val="18"/>
                <w:lang w:val="es-SV" w:eastAsia="es-SV"/>
              </w:rPr>
              <w:t>reparar; abatible reparación</w:t>
            </w:r>
            <w:r w:rsidRPr="000D2262">
              <w:rPr>
                <w:rFonts w:ascii="Calibri" w:hAnsi="Calibri" w:cs="Calibri"/>
                <w:sz w:val="18"/>
                <w:szCs w:val="18"/>
                <w:lang w:val="es-SV" w:eastAsia="es-SV"/>
              </w:rPr>
              <w:t>, limpieza, lubricación y cambio de chapa</w:t>
            </w:r>
          </w:p>
        </w:tc>
        <w:tc>
          <w:tcPr>
            <w:tcW w:w="0" w:type="auto"/>
            <w:tcBorders>
              <w:top w:val="nil"/>
              <w:left w:val="nil"/>
              <w:bottom w:val="single" w:sz="4" w:space="0" w:color="auto"/>
              <w:right w:val="single" w:sz="4" w:space="0" w:color="auto"/>
            </w:tcBorders>
            <w:shd w:val="clear" w:color="000000" w:fill="FFFFFF"/>
            <w:noWrap/>
            <w:vAlign w:val="bottom"/>
            <w:hideMark/>
          </w:tcPr>
          <w:p w14:paraId="08C848F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6A2DAE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30B4C73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24AF6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0D89F3A" w14:textId="77777777" w:rsidR="000D2262" w:rsidRPr="000D2262" w:rsidRDefault="000D2262" w:rsidP="000D2262">
            <w:pPr>
              <w:rPr>
                <w:lang w:val="es-SV" w:eastAsia="es-SV"/>
              </w:rPr>
            </w:pPr>
          </w:p>
        </w:tc>
      </w:tr>
      <w:tr w:rsidR="00E6375A" w:rsidRPr="000D2262" w14:paraId="729D6A87"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A4A941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6.13</w:t>
            </w:r>
          </w:p>
        </w:tc>
        <w:tc>
          <w:tcPr>
            <w:tcW w:w="5282" w:type="dxa"/>
            <w:tcBorders>
              <w:top w:val="nil"/>
              <w:left w:val="nil"/>
              <w:bottom w:val="single" w:sz="4" w:space="0" w:color="auto"/>
              <w:right w:val="single" w:sz="4" w:space="0" w:color="auto"/>
            </w:tcBorders>
            <w:shd w:val="clear" w:color="auto" w:fill="auto"/>
            <w:vAlign w:val="center"/>
            <w:hideMark/>
          </w:tcPr>
          <w:p w14:paraId="6A204BD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P-11, suministro e instalación de puerta prefabricada tipo americana, 1.00x2.00m, mochetas de madera, herrajes y chapa de pomo. </w:t>
            </w:r>
          </w:p>
        </w:tc>
        <w:tc>
          <w:tcPr>
            <w:tcW w:w="0" w:type="auto"/>
            <w:tcBorders>
              <w:top w:val="nil"/>
              <w:left w:val="nil"/>
              <w:bottom w:val="single" w:sz="4" w:space="0" w:color="auto"/>
              <w:right w:val="single" w:sz="4" w:space="0" w:color="auto"/>
            </w:tcBorders>
            <w:shd w:val="clear" w:color="000000" w:fill="FFFFFF"/>
            <w:noWrap/>
            <w:vAlign w:val="bottom"/>
            <w:hideMark/>
          </w:tcPr>
          <w:p w14:paraId="740A446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8EEAB3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072B0C4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982316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2AEAFDC" w14:textId="77777777" w:rsidR="000D2262" w:rsidRPr="000D2262" w:rsidRDefault="000D2262" w:rsidP="000D2262">
            <w:pPr>
              <w:rPr>
                <w:lang w:val="es-SV" w:eastAsia="es-SV"/>
              </w:rPr>
            </w:pPr>
          </w:p>
        </w:tc>
      </w:tr>
      <w:tr w:rsidR="00E6375A" w:rsidRPr="000D2262" w14:paraId="43DC89A6"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1C0CB4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6.14</w:t>
            </w:r>
          </w:p>
        </w:tc>
        <w:tc>
          <w:tcPr>
            <w:tcW w:w="5282" w:type="dxa"/>
            <w:tcBorders>
              <w:top w:val="nil"/>
              <w:left w:val="nil"/>
              <w:bottom w:val="single" w:sz="4" w:space="0" w:color="auto"/>
              <w:right w:val="single" w:sz="4" w:space="0" w:color="auto"/>
            </w:tcBorders>
            <w:shd w:val="clear" w:color="auto" w:fill="auto"/>
            <w:vAlign w:val="center"/>
            <w:hideMark/>
          </w:tcPr>
          <w:p w14:paraId="2E777AA3" w14:textId="67DEB87A"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P-12, 1.20x2.00m, vidrio de 7mm, aluminio </w:t>
            </w:r>
            <w:r w:rsidR="00854446" w:rsidRPr="000D2262">
              <w:rPr>
                <w:rFonts w:ascii="Calibri" w:hAnsi="Calibri" w:cs="Calibri"/>
                <w:sz w:val="18"/>
                <w:szCs w:val="18"/>
                <w:lang w:val="es-SV" w:eastAsia="es-SV"/>
              </w:rPr>
              <w:t>pesado, 2</w:t>
            </w:r>
            <w:r w:rsidRPr="000D2262">
              <w:rPr>
                <w:rFonts w:ascii="Calibri" w:hAnsi="Calibri" w:cs="Calibri"/>
                <w:sz w:val="18"/>
                <w:szCs w:val="18"/>
                <w:lang w:val="es-SV" w:eastAsia="es-SV"/>
              </w:rPr>
              <w:t xml:space="preserve"> cuerpos corredizas. Incluye: vidrio aluminio, rieles, chapa, alardeas de tubo cromado de 12" y pasadores.</w:t>
            </w:r>
          </w:p>
        </w:tc>
        <w:tc>
          <w:tcPr>
            <w:tcW w:w="0" w:type="auto"/>
            <w:tcBorders>
              <w:top w:val="nil"/>
              <w:left w:val="nil"/>
              <w:bottom w:val="single" w:sz="4" w:space="0" w:color="auto"/>
              <w:right w:val="single" w:sz="4" w:space="0" w:color="auto"/>
            </w:tcBorders>
            <w:shd w:val="clear" w:color="000000" w:fill="FFFFFF"/>
            <w:noWrap/>
            <w:vAlign w:val="bottom"/>
            <w:hideMark/>
          </w:tcPr>
          <w:p w14:paraId="38A88AE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34E5383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58A9E1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83DF2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B8EE463" w14:textId="77777777" w:rsidR="000D2262" w:rsidRPr="000D2262" w:rsidRDefault="000D2262" w:rsidP="000D2262">
            <w:pPr>
              <w:rPr>
                <w:lang w:val="es-SV" w:eastAsia="es-SV"/>
              </w:rPr>
            </w:pPr>
          </w:p>
        </w:tc>
      </w:tr>
      <w:tr w:rsidR="00E6375A" w:rsidRPr="000D2262" w14:paraId="12884103"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E997D6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6.15</w:t>
            </w:r>
          </w:p>
        </w:tc>
        <w:tc>
          <w:tcPr>
            <w:tcW w:w="5282" w:type="dxa"/>
            <w:tcBorders>
              <w:top w:val="nil"/>
              <w:left w:val="nil"/>
              <w:bottom w:val="single" w:sz="4" w:space="0" w:color="auto"/>
              <w:right w:val="single" w:sz="4" w:space="0" w:color="auto"/>
            </w:tcBorders>
            <w:shd w:val="clear" w:color="auto" w:fill="auto"/>
            <w:vAlign w:val="center"/>
            <w:hideMark/>
          </w:tcPr>
          <w:p w14:paraId="616D6316" w14:textId="5C29DA44"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Puerta P-15. Metálico, 1.60x2.00m, </w:t>
            </w:r>
            <w:r w:rsidR="00854446" w:rsidRPr="000D2262">
              <w:rPr>
                <w:rFonts w:ascii="Calibri" w:hAnsi="Calibri" w:cs="Calibri"/>
                <w:sz w:val="18"/>
                <w:szCs w:val="18"/>
                <w:lang w:val="es-SV" w:eastAsia="es-SV"/>
              </w:rPr>
              <w:t>abatible incluir</w:t>
            </w:r>
            <w:r w:rsidRPr="000D2262">
              <w:rPr>
                <w:rFonts w:ascii="Calibri" w:hAnsi="Calibri" w:cs="Calibri"/>
                <w:sz w:val="18"/>
                <w:szCs w:val="18"/>
                <w:lang w:val="es-SV" w:eastAsia="es-SV"/>
              </w:rPr>
              <w:t xml:space="preserve"> brazo hidráulico. Suministro e instalación de puertas. Pintura anticorrosiva y esmalte.</w:t>
            </w:r>
          </w:p>
        </w:tc>
        <w:tc>
          <w:tcPr>
            <w:tcW w:w="0" w:type="auto"/>
            <w:tcBorders>
              <w:top w:val="nil"/>
              <w:left w:val="nil"/>
              <w:bottom w:val="single" w:sz="4" w:space="0" w:color="auto"/>
              <w:right w:val="single" w:sz="4" w:space="0" w:color="auto"/>
            </w:tcBorders>
            <w:shd w:val="clear" w:color="000000" w:fill="FFFFFF"/>
            <w:noWrap/>
            <w:vAlign w:val="bottom"/>
            <w:hideMark/>
          </w:tcPr>
          <w:p w14:paraId="3C7F2E8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76284A8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02C00F5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D1823B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21DF68C" w14:textId="77777777" w:rsidR="000D2262" w:rsidRPr="000D2262" w:rsidRDefault="000D2262" w:rsidP="000D2262">
            <w:pPr>
              <w:rPr>
                <w:lang w:val="es-SV" w:eastAsia="es-SV"/>
              </w:rPr>
            </w:pPr>
          </w:p>
        </w:tc>
      </w:tr>
      <w:tr w:rsidR="000D2262" w:rsidRPr="000D2262" w14:paraId="77A443D9"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1032D600"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7.0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0948838A"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VENTANAS </w:t>
            </w:r>
          </w:p>
        </w:tc>
        <w:tc>
          <w:tcPr>
            <w:tcW w:w="0" w:type="auto"/>
            <w:tcBorders>
              <w:top w:val="nil"/>
              <w:left w:val="nil"/>
              <w:bottom w:val="single" w:sz="4" w:space="0" w:color="auto"/>
              <w:right w:val="single" w:sz="4" w:space="0" w:color="auto"/>
            </w:tcBorders>
            <w:shd w:val="clear" w:color="000000" w:fill="9BC2E6"/>
            <w:noWrap/>
            <w:vAlign w:val="bottom"/>
            <w:hideMark/>
          </w:tcPr>
          <w:p w14:paraId="3DEAE7D3" w14:textId="39CA5F6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77CC674F" w14:textId="77777777" w:rsidR="000D2262" w:rsidRPr="000D2262" w:rsidRDefault="000D2262" w:rsidP="000D2262">
            <w:pPr>
              <w:rPr>
                <w:lang w:val="es-SV" w:eastAsia="es-SV"/>
              </w:rPr>
            </w:pPr>
          </w:p>
        </w:tc>
      </w:tr>
      <w:tr w:rsidR="00E6375A" w:rsidRPr="000D2262" w14:paraId="34DCFCCD" w14:textId="77777777" w:rsidTr="000D2262">
        <w:trPr>
          <w:trHeight w:val="94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3CBC94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w:t>
            </w:r>
          </w:p>
        </w:tc>
        <w:tc>
          <w:tcPr>
            <w:tcW w:w="5282" w:type="dxa"/>
            <w:tcBorders>
              <w:top w:val="nil"/>
              <w:left w:val="nil"/>
              <w:bottom w:val="single" w:sz="4" w:space="0" w:color="auto"/>
              <w:right w:val="single" w:sz="4" w:space="0" w:color="auto"/>
            </w:tcBorders>
            <w:shd w:val="clear" w:color="auto" w:fill="auto"/>
            <w:vAlign w:val="center"/>
            <w:hideMark/>
          </w:tcPr>
          <w:p w14:paraId="6BF6775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Ventanas V-1. Suministro e instalación de ventana de vidrio tipo francesa corrediza 3.83x0.93m.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694D6C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A3D86E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6.00</w:t>
            </w:r>
          </w:p>
        </w:tc>
        <w:tc>
          <w:tcPr>
            <w:tcW w:w="0" w:type="auto"/>
            <w:tcBorders>
              <w:top w:val="nil"/>
              <w:left w:val="nil"/>
              <w:bottom w:val="single" w:sz="4" w:space="0" w:color="auto"/>
              <w:right w:val="single" w:sz="4" w:space="0" w:color="auto"/>
            </w:tcBorders>
            <w:shd w:val="clear" w:color="auto" w:fill="auto"/>
            <w:noWrap/>
            <w:vAlign w:val="center"/>
            <w:hideMark/>
          </w:tcPr>
          <w:p w14:paraId="056DD8C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221803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A3F98FD" w14:textId="77777777" w:rsidR="000D2262" w:rsidRPr="000D2262" w:rsidRDefault="000D2262" w:rsidP="000D2262">
            <w:pPr>
              <w:rPr>
                <w:lang w:val="es-SV" w:eastAsia="es-SV"/>
              </w:rPr>
            </w:pPr>
          </w:p>
        </w:tc>
      </w:tr>
      <w:tr w:rsidR="00E6375A" w:rsidRPr="000D2262" w14:paraId="3C43A958"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CDB049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7.2</w:t>
            </w:r>
          </w:p>
        </w:tc>
        <w:tc>
          <w:tcPr>
            <w:tcW w:w="5282" w:type="dxa"/>
            <w:tcBorders>
              <w:top w:val="nil"/>
              <w:left w:val="nil"/>
              <w:bottom w:val="single" w:sz="4" w:space="0" w:color="auto"/>
              <w:right w:val="single" w:sz="4" w:space="0" w:color="auto"/>
            </w:tcBorders>
            <w:shd w:val="clear" w:color="auto" w:fill="auto"/>
            <w:vAlign w:val="center"/>
            <w:hideMark/>
          </w:tcPr>
          <w:p w14:paraId="194CC119" w14:textId="02C62C3F"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Ventanas V-2, A </w:t>
            </w:r>
            <w:r w:rsidR="00854446" w:rsidRPr="000D2262">
              <w:rPr>
                <w:rFonts w:ascii="Calibri" w:hAnsi="Calibri" w:cs="Calibri"/>
                <w:sz w:val="18"/>
                <w:szCs w:val="18"/>
                <w:lang w:val="es-SV" w:eastAsia="es-SV"/>
              </w:rPr>
              <w:t>reparar, vidrio</w:t>
            </w:r>
            <w:r w:rsidRPr="000D2262">
              <w:rPr>
                <w:rFonts w:ascii="Calibri" w:hAnsi="Calibri" w:cs="Calibri"/>
                <w:sz w:val="18"/>
                <w:szCs w:val="18"/>
                <w:lang w:val="es-SV" w:eastAsia="es-SV"/>
              </w:rPr>
              <w:t xml:space="preserve"> y aluminio tipo sol </w:t>
            </w:r>
            <w:r w:rsidR="00854446" w:rsidRPr="000D2262">
              <w:rPr>
                <w:rFonts w:ascii="Calibri" w:hAnsi="Calibri" w:cs="Calibri"/>
                <w:sz w:val="18"/>
                <w:szCs w:val="18"/>
                <w:lang w:val="es-SV" w:eastAsia="es-SV"/>
              </w:rPr>
              <w:t>aire, 4.83x0.93m.</w:t>
            </w:r>
            <w:r w:rsidRPr="000D2262">
              <w:rPr>
                <w:rFonts w:ascii="Calibri" w:hAnsi="Calibri" w:cs="Calibri"/>
                <w:sz w:val="18"/>
                <w:szCs w:val="18"/>
                <w:lang w:val="es-SV" w:eastAsia="es-SV"/>
              </w:rPr>
              <w:t xml:space="preserve"> Incluye: marco de aluminio color bronce, vidrio de 6</w:t>
            </w:r>
          </w:p>
        </w:tc>
        <w:tc>
          <w:tcPr>
            <w:tcW w:w="0" w:type="auto"/>
            <w:tcBorders>
              <w:top w:val="nil"/>
              <w:left w:val="nil"/>
              <w:bottom w:val="single" w:sz="4" w:space="0" w:color="auto"/>
              <w:right w:val="single" w:sz="4" w:space="0" w:color="auto"/>
            </w:tcBorders>
            <w:shd w:val="clear" w:color="auto" w:fill="auto"/>
            <w:noWrap/>
            <w:vAlign w:val="bottom"/>
            <w:hideMark/>
          </w:tcPr>
          <w:p w14:paraId="3098893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66D3DD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w:t>
            </w:r>
          </w:p>
        </w:tc>
        <w:tc>
          <w:tcPr>
            <w:tcW w:w="0" w:type="auto"/>
            <w:tcBorders>
              <w:top w:val="nil"/>
              <w:left w:val="nil"/>
              <w:bottom w:val="single" w:sz="4" w:space="0" w:color="auto"/>
              <w:right w:val="single" w:sz="4" w:space="0" w:color="auto"/>
            </w:tcBorders>
            <w:shd w:val="clear" w:color="auto" w:fill="auto"/>
            <w:noWrap/>
            <w:vAlign w:val="center"/>
            <w:hideMark/>
          </w:tcPr>
          <w:p w14:paraId="68E9AE7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7D6202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C9C8915" w14:textId="77777777" w:rsidR="000D2262" w:rsidRPr="000D2262" w:rsidRDefault="000D2262" w:rsidP="000D2262">
            <w:pPr>
              <w:rPr>
                <w:lang w:val="es-SV" w:eastAsia="es-SV"/>
              </w:rPr>
            </w:pPr>
          </w:p>
        </w:tc>
      </w:tr>
      <w:tr w:rsidR="00E6375A" w:rsidRPr="000D2262" w14:paraId="64C9A114" w14:textId="77777777" w:rsidTr="000D2262">
        <w:trPr>
          <w:trHeight w:val="795"/>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0AC4701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7.3</w:t>
            </w:r>
          </w:p>
        </w:tc>
        <w:tc>
          <w:tcPr>
            <w:tcW w:w="5282" w:type="dxa"/>
            <w:tcBorders>
              <w:top w:val="nil"/>
              <w:left w:val="nil"/>
              <w:bottom w:val="single" w:sz="4" w:space="0" w:color="auto"/>
              <w:right w:val="single" w:sz="4" w:space="0" w:color="auto"/>
            </w:tcBorders>
            <w:shd w:val="clear" w:color="000000" w:fill="FFFFFF"/>
            <w:vAlign w:val="bottom"/>
            <w:hideMark/>
          </w:tcPr>
          <w:p w14:paraId="2D0CAAAD"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Ventana V-3. Suministro e instalación de ventana tipo francesa corrediza 3.80x0.93m.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000000" w:fill="FFFFFF"/>
            <w:noWrap/>
            <w:vAlign w:val="bottom"/>
            <w:hideMark/>
          </w:tcPr>
          <w:p w14:paraId="59FC688B"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bottom"/>
            <w:hideMark/>
          </w:tcPr>
          <w:p w14:paraId="4343711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0D565BF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513000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4F5CD17" w14:textId="77777777" w:rsidR="000D2262" w:rsidRPr="000D2262" w:rsidRDefault="000D2262" w:rsidP="000D2262">
            <w:pPr>
              <w:rPr>
                <w:lang w:val="es-SV" w:eastAsia="es-SV"/>
              </w:rPr>
            </w:pPr>
          </w:p>
        </w:tc>
      </w:tr>
      <w:tr w:rsidR="00E6375A" w:rsidRPr="000D2262" w14:paraId="4CCB4E51"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26355F2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7.4</w:t>
            </w:r>
          </w:p>
        </w:tc>
        <w:tc>
          <w:tcPr>
            <w:tcW w:w="5282" w:type="dxa"/>
            <w:tcBorders>
              <w:top w:val="nil"/>
              <w:left w:val="nil"/>
              <w:bottom w:val="single" w:sz="4" w:space="0" w:color="auto"/>
              <w:right w:val="single" w:sz="4" w:space="0" w:color="auto"/>
            </w:tcBorders>
            <w:shd w:val="clear" w:color="auto" w:fill="auto"/>
            <w:vAlign w:val="center"/>
            <w:hideMark/>
          </w:tcPr>
          <w:p w14:paraId="6890EBD4" w14:textId="79EDCA2B"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Ventanas V-5 Suministro e instalación de </w:t>
            </w:r>
            <w:r w:rsidR="00854446" w:rsidRPr="000D2262">
              <w:rPr>
                <w:rFonts w:ascii="Calibri" w:hAnsi="Calibri" w:cs="Calibri"/>
                <w:sz w:val="18"/>
                <w:szCs w:val="18"/>
                <w:lang w:val="es-SV" w:eastAsia="es-SV"/>
              </w:rPr>
              <w:t>ventana tipo</w:t>
            </w:r>
            <w:r w:rsidRPr="000D2262">
              <w:rPr>
                <w:rFonts w:ascii="Calibri" w:hAnsi="Calibri" w:cs="Calibri"/>
                <w:sz w:val="18"/>
                <w:szCs w:val="18"/>
                <w:lang w:val="es-SV" w:eastAsia="es-SV"/>
              </w:rPr>
              <w:t xml:space="preserve"> francesa corrediza 1.85x0.93m. Incluye: marco de aluminio color bronce, vidrio de 6</w:t>
            </w:r>
            <w:r w:rsidR="00854446" w:rsidRPr="000D2262">
              <w:rPr>
                <w:rFonts w:ascii="Calibri" w:hAnsi="Calibri" w:cs="Calibri"/>
                <w:sz w:val="18"/>
                <w:szCs w:val="18"/>
                <w:lang w:val="es-SV" w:eastAsia="es-SV"/>
              </w:rPr>
              <w:t>mm, rieles</w:t>
            </w:r>
            <w:r w:rsidRPr="000D2262">
              <w:rPr>
                <w:rFonts w:ascii="Calibri" w:hAnsi="Calibri" w:cs="Calibri"/>
                <w:sz w:val="18"/>
                <w:szCs w:val="18"/>
                <w:lang w:val="es-SV" w:eastAsia="es-SV"/>
              </w:rPr>
              <w:t xml:space="preserve">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1AB423D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BCFEA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26A436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1A81FA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9D43393" w14:textId="77777777" w:rsidR="000D2262" w:rsidRPr="000D2262" w:rsidRDefault="000D2262" w:rsidP="000D2262">
            <w:pPr>
              <w:rPr>
                <w:lang w:val="es-SV" w:eastAsia="es-SV"/>
              </w:rPr>
            </w:pPr>
          </w:p>
        </w:tc>
      </w:tr>
      <w:tr w:rsidR="00E6375A" w:rsidRPr="000D2262" w14:paraId="3046DCFD" w14:textId="77777777" w:rsidTr="000D2262">
        <w:trPr>
          <w:trHeight w:val="855"/>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2E885C7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lastRenderedPageBreak/>
              <w:t>7.5</w:t>
            </w:r>
          </w:p>
        </w:tc>
        <w:tc>
          <w:tcPr>
            <w:tcW w:w="5282" w:type="dxa"/>
            <w:tcBorders>
              <w:top w:val="nil"/>
              <w:left w:val="nil"/>
              <w:bottom w:val="single" w:sz="4" w:space="0" w:color="auto"/>
              <w:right w:val="single" w:sz="4" w:space="0" w:color="auto"/>
            </w:tcBorders>
            <w:shd w:val="clear" w:color="000000" w:fill="FFFFFF"/>
            <w:vAlign w:val="bottom"/>
            <w:hideMark/>
          </w:tcPr>
          <w:p w14:paraId="404F497F" w14:textId="7FAD4F85"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Ventana V-7. </w:t>
            </w:r>
            <w:r w:rsidR="00854446" w:rsidRPr="000D2262">
              <w:rPr>
                <w:rFonts w:ascii="Calibri" w:hAnsi="Calibri" w:cs="Calibri"/>
                <w:color w:val="000000"/>
                <w:sz w:val="18"/>
                <w:szCs w:val="18"/>
                <w:lang w:val="es-SV" w:eastAsia="es-SV"/>
              </w:rPr>
              <w:t>2.83x0.93m,</w:t>
            </w:r>
            <w:r w:rsidRPr="000D2262">
              <w:rPr>
                <w:rFonts w:ascii="Calibri" w:hAnsi="Calibri" w:cs="Calibri"/>
                <w:color w:val="000000"/>
                <w:sz w:val="18"/>
                <w:szCs w:val="18"/>
                <w:lang w:val="es-SV" w:eastAsia="es-SV"/>
              </w:rPr>
              <w:t xml:space="preserve"> Suministro e instalación de ventana tipo </w:t>
            </w:r>
            <w:r w:rsidR="00854446" w:rsidRPr="000D2262">
              <w:rPr>
                <w:rFonts w:ascii="Calibri" w:hAnsi="Calibri" w:cs="Calibri"/>
                <w:color w:val="000000"/>
                <w:sz w:val="18"/>
                <w:szCs w:val="18"/>
                <w:lang w:val="es-SV" w:eastAsia="es-SV"/>
              </w:rPr>
              <w:t>francesa, marco</w:t>
            </w:r>
            <w:r w:rsidRPr="000D2262">
              <w:rPr>
                <w:rFonts w:ascii="Calibri" w:hAnsi="Calibri" w:cs="Calibri"/>
                <w:color w:val="000000"/>
                <w:sz w:val="18"/>
                <w:szCs w:val="18"/>
                <w:lang w:val="es-SV" w:eastAsia="es-SV"/>
              </w:rPr>
              <w:t xml:space="preserve"> de aluminio color bronce, vidrio de 6mm</w:t>
            </w:r>
            <w:proofErr w:type="gramStart"/>
            <w:r w:rsidRPr="000D2262">
              <w:rPr>
                <w:rFonts w:ascii="Calibri" w:hAnsi="Calibri" w:cs="Calibri"/>
                <w:color w:val="000000"/>
                <w:sz w:val="18"/>
                <w:szCs w:val="18"/>
                <w:lang w:val="es-SV" w:eastAsia="es-SV"/>
              </w:rPr>
              <w:t>, ,</w:t>
            </w:r>
            <w:proofErr w:type="gramEnd"/>
            <w:r w:rsidRPr="000D2262">
              <w:rPr>
                <w:rFonts w:ascii="Calibri" w:hAnsi="Calibri" w:cs="Calibri"/>
                <w:color w:val="000000"/>
                <w:sz w:val="18"/>
                <w:szCs w:val="18"/>
                <w:lang w:val="es-SV" w:eastAsia="es-SV"/>
              </w:rPr>
              <w:t xml:space="preserve"> rieles y chapa. Desmontaje de ventanas existente. </w:t>
            </w:r>
          </w:p>
        </w:tc>
        <w:tc>
          <w:tcPr>
            <w:tcW w:w="0" w:type="auto"/>
            <w:tcBorders>
              <w:top w:val="nil"/>
              <w:left w:val="nil"/>
              <w:bottom w:val="single" w:sz="4" w:space="0" w:color="auto"/>
              <w:right w:val="single" w:sz="4" w:space="0" w:color="auto"/>
            </w:tcBorders>
            <w:shd w:val="clear" w:color="000000" w:fill="FFFFFF"/>
            <w:noWrap/>
            <w:vAlign w:val="bottom"/>
            <w:hideMark/>
          </w:tcPr>
          <w:p w14:paraId="3CC35CF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unidad</w:t>
            </w:r>
          </w:p>
        </w:tc>
        <w:tc>
          <w:tcPr>
            <w:tcW w:w="0" w:type="auto"/>
            <w:tcBorders>
              <w:top w:val="nil"/>
              <w:left w:val="nil"/>
              <w:bottom w:val="single" w:sz="4" w:space="0" w:color="auto"/>
              <w:right w:val="single" w:sz="4" w:space="0" w:color="auto"/>
            </w:tcBorders>
            <w:shd w:val="clear" w:color="000000" w:fill="FFFFFF"/>
            <w:noWrap/>
            <w:vAlign w:val="bottom"/>
            <w:hideMark/>
          </w:tcPr>
          <w:p w14:paraId="2DD127D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4BF18BD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C8D935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E593B5B" w14:textId="77777777" w:rsidR="000D2262" w:rsidRPr="000D2262" w:rsidRDefault="000D2262" w:rsidP="000D2262">
            <w:pPr>
              <w:rPr>
                <w:lang w:val="es-SV" w:eastAsia="es-SV"/>
              </w:rPr>
            </w:pPr>
          </w:p>
        </w:tc>
      </w:tr>
      <w:tr w:rsidR="00E6375A" w:rsidRPr="000D2262" w14:paraId="7CB4F831"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998A1F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7.6</w:t>
            </w:r>
          </w:p>
        </w:tc>
        <w:tc>
          <w:tcPr>
            <w:tcW w:w="5282" w:type="dxa"/>
            <w:tcBorders>
              <w:top w:val="nil"/>
              <w:left w:val="nil"/>
              <w:bottom w:val="single" w:sz="4" w:space="0" w:color="auto"/>
              <w:right w:val="single" w:sz="4" w:space="0" w:color="auto"/>
            </w:tcBorders>
            <w:shd w:val="clear" w:color="auto" w:fill="auto"/>
            <w:vAlign w:val="center"/>
            <w:hideMark/>
          </w:tcPr>
          <w:p w14:paraId="5F8A4237" w14:textId="44EFF312"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8 suministro</w:t>
            </w:r>
            <w:r w:rsidRPr="000D2262">
              <w:rPr>
                <w:rFonts w:ascii="Calibri" w:hAnsi="Calibri" w:cs="Calibri"/>
                <w:sz w:val="18"/>
                <w:szCs w:val="18"/>
                <w:lang w:val="es-SV" w:eastAsia="es-SV"/>
              </w:rPr>
              <w:t xml:space="preserve"> e instalación de ventana tipo francesa corrediza 1.85x0.70m. Incluye: marco de aluminio color bronce, vidrio de 6</w:t>
            </w:r>
            <w:r w:rsidR="00854446" w:rsidRPr="000D2262">
              <w:rPr>
                <w:rFonts w:ascii="Calibri" w:hAnsi="Calibri" w:cs="Calibri"/>
                <w:sz w:val="18"/>
                <w:szCs w:val="18"/>
                <w:lang w:val="es-SV" w:eastAsia="es-SV"/>
              </w:rPr>
              <w:t>mm, rieles</w:t>
            </w:r>
            <w:r w:rsidRPr="000D2262">
              <w:rPr>
                <w:rFonts w:ascii="Calibri" w:hAnsi="Calibri" w:cs="Calibri"/>
                <w:sz w:val="18"/>
                <w:szCs w:val="18"/>
                <w:lang w:val="es-SV" w:eastAsia="es-SV"/>
              </w:rPr>
              <w:t xml:space="preserve"> y chapa. </w:t>
            </w:r>
          </w:p>
        </w:tc>
        <w:tc>
          <w:tcPr>
            <w:tcW w:w="0" w:type="auto"/>
            <w:tcBorders>
              <w:top w:val="nil"/>
              <w:left w:val="nil"/>
              <w:bottom w:val="single" w:sz="4" w:space="0" w:color="auto"/>
              <w:right w:val="single" w:sz="4" w:space="0" w:color="auto"/>
            </w:tcBorders>
            <w:shd w:val="clear" w:color="auto" w:fill="auto"/>
            <w:noWrap/>
            <w:vAlign w:val="bottom"/>
            <w:hideMark/>
          </w:tcPr>
          <w:p w14:paraId="561B2EB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6BDD050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19173E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BC7930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60F573" w14:textId="77777777" w:rsidR="000D2262" w:rsidRPr="000D2262" w:rsidRDefault="000D2262" w:rsidP="000D2262">
            <w:pPr>
              <w:rPr>
                <w:lang w:val="es-SV" w:eastAsia="es-SV"/>
              </w:rPr>
            </w:pPr>
          </w:p>
        </w:tc>
      </w:tr>
      <w:tr w:rsidR="00E6375A" w:rsidRPr="000D2262" w14:paraId="029FBBD3"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5A2719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7.7</w:t>
            </w:r>
          </w:p>
        </w:tc>
        <w:tc>
          <w:tcPr>
            <w:tcW w:w="5282" w:type="dxa"/>
            <w:tcBorders>
              <w:top w:val="nil"/>
              <w:left w:val="nil"/>
              <w:bottom w:val="single" w:sz="4" w:space="0" w:color="auto"/>
              <w:right w:val="single" w:sz="4" w:space="0" w:color="auto"/>
            </w:tcBorders>
            <w:shd w:val="clear" w:color="auto" w:fill="auto"/>
            <w:vAlign w:val="center"/>
            <w:hideMark/>
          </w:tcPr>
          <w:p w14:paraId="03EC055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Ventanas V-9, 1.80x0.70m. Suministre instalación de ventanas tipo francesa, corrediza horizontal. Vidrio 6mm, marco de aluminio color bronce. Incluye rieles y chapas </w:t>
            </w:r>
          </w:p>
        </w:tc>
        <w:tc>
          <w:tcPr>
            <w:tcW w:w="0" w:type="auto"/>
            <w:tcBorders>
              <w:top w:val="nil"/>
              <w:left w:val="nil"/>
              <w:bottom w:val="single" w:sz="4" w:space="0" w:color="auto"/>
              <w:right w:val="single" w:sz="4" w:space="0" w:color="auto"/>
            </w:tcBorders>
            <w:shd w:val="clear" w:color="auto" w:fill="auto"/>
            <w:noWrap/>
            <w:vAlign w:val="bottom"/>
            <w:hideMark/>
          </w:tcPr>
          <w:p w14:paraId="1094EA5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3BEFC7E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78D3D1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10FDEF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8E98BAA" w14:textId="77777777" w:rsidR="000D2262" w:rsidRPr="000D2262" w:rsidRDefault="000D2262" w:rsidP="000D2262">
            <w:pPr>
              <w:rPr>
                <w:lang w:val="es-SV" w:eastAsia="es-SV"/>
              </w:rPr>
            </w:pPr>
          </w:p>
        </w:tc>
      </w:tr>
      <w:tr w:rsidR="00E6375A" w:rsidRPr="000D2262" w14:paraId="10C1A863"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4F5309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7.8</w:t>
            </w:r>
          </w:p>
        </w:tc>
        <w:tc>
          <w:tcPr>
            <w:tcW w:w="5282" w:type="dxa"/>
            <w:tcBorders>
              <w:top w:val="nil"/>
              <w:left w:val="nil"/>
              <w:bottom w:val="single" w:sz="4" w:space="0" w:color="auto"/>
              <w:right w:val="single" w:sz="4" w:space="0" w:color="auto"/>
            </w:tcBorders>
            <w:shd w:val="clear" w:color="auto" w:fill="auto"/>
            <w:vAlign w:val="center"/>
            <w:hideMark/>
          </w:tcPr>
          <w:p w14:paraId="0D551D3F" w14:textId="53CE90F8"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10 suministro</w:t>
            </w:r>
            <w:r w:rsidRPr="000D2262">
              <w:rPr>
                <w:rFonts w:ascii="Calibri" w:hAnsi="Calibri" w:cs="Calibri"/>
                <w:sz w:val="18"/>
                <w:szCs w:val="18"/>
                <w:lang w:val="es-SV" w:eastAsia="es-SV"/>
              </w:rPr>
              <w:t xml:space="preserve"> instalación de ventanas tipo francesa de vidrio tipo francesa corrediza 2.77x0.93m.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154FB9F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2E9D84B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6BF9D1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9E7E87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CE989E" w14:textId="77777777" w:rsidR="000D2262" w:rsidRPr="000D2262" w:rsidRDefault="000D2262" w:rsidP="000D2262">
            <w:pPr>
              <w:rPr>
                <w:lang w:val="es-SV" w:eastAsia="es-SV"/>
              </w:rPr>
            </w:pPr>
          </w:p>
        </w:tc>
      </w:tr>
      <w:tr w:rsidR="00E6375A" w:rsidRPr="000D2262" w14:paraId="3AEB129D"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065A04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7.9</w:t>
            </w:r>
          </w:p>
        </w:tc>
        <w:tc>
          <w:tcPr>
            <w:tcW w:w="5282" w:type="dxa"/>
            <w:tcBorders>
              <w:top w:val="nil"/>
              <w:left w:val="nil"/>
              <w:bottom w:val="single" w:sz="4" w:space="0" w:color="auto"/>
              <w:right w:val="single" w:sz="4" w:space="0" w:color="auto"/>
            </w:tcBorders>
            <w:shd w:val="clear" w:color="auto" w:fill="auto"/>
            <w:vAlign w:val="center"/>
            <w:hideMark/>
          </w:tcPr>
          <w:p w14:paraId="05C29F9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 V-11. suministro instalación de ventanas tipo francesa de vidrio tipo francesa corrediza 2.80x0.93m.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16724E2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3A2C511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5130621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82FA15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64D34AF" w14:textId="77777777" w:rsidR="000D2262" w:rsidRPr="000D2262" w:rsidRDefault="000D2262" w:rsidP="000D2262">
            <w:pPr>
              <w:rPr>
                <w:lang w:val="es-SV" w:eastAsia="es-SV"/>
              </w:rPr>
            </w:pPr>
          </w:p>
        </w:tc>
      </w:tr>
      <w:tr w:rsidR="00E6375A" w:rsidRPr="000D2262" w14:paraId="2225A6B4"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735E03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7.10</w:t>
            </w:r>
          </w:p>
        </w:tc>
        <w:tc>
          <w:tcPr>
            <w:tcW w:w="5282" w:type="dxa"/>
            <w:tcBorders>
              <w:top w:val="nil"/>
              <w:left w:val="nil"/>
              <w:bottom w:val="single" w:sz="4" w:space="0" w:color="auto"/>
              <w:right w:val="single" w:sz="4" w:space="0" w:color="auto"/>
            </w:tcBorders>
            <w:shd w:val="clear" w:color="auto" w:fill="auto"/>
            <w:vAlign w:val="center"/>
            <w:hideMark/>
          </w:tcPr>
          <w:p w14:paraId="18E8376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 V-12.  suministro instalación de ventanas tipo francesa de vidrio tipo francesa corrediza 3.79x0.93m.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1FA29A4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3C05552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33A1B92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E49C9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FCA6230" w14:textId="77777777" w:rsidR="000D2262" w:rsidRPr="000D2262" w:rsidRDefault="000D2262" w:rsidP="000D2262">
            <w:pPr>
              <w:rPr>
                <w:lang w:val="es-SV" w:eastAsia="es-SV"/>
              </w:rPr>
            </w:pPr>
          </w:p>
        </w:tc>
      </w:tr>
      <w:tr w:rsidR="00E6375A" w:rsidRPr="000D2262" w14:paraId="08BFAC3D"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979040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7.11</w:t>
            </w:r>
          </w:p>
        </w:tc>
        <w:tc>
          <w:tcPr>
            <w:tcW w:w="5282" w:type="dxa"/>
            <w:tcBorders>
              <w:top w:val="nil"/>
              <w:left w:val="nil"/>
              <w:bottom w:val="single" w:sz="4" w:space="0" w:color="auto"/>
              <w:right w:val="single" w:sz="4" w:space="0" w:color="auto"/>
            </w:tcBorders>
            <w:shd w:val="clear" w:color="auto" w:fill="auto"/>
            <w:vAlign w:val="center"/>
            <w:hideMark/>
          </w:tcPr>
          <w:p w14:paraId="529B988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 V-13.  suministro instalación de ventanas tipo francesa de vidrio tipo francesa corrediza 3.87x0.93m.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3637E1D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18DFCAA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5C6F12F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C371F1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9B17AC5" w14:textId="77777777" w:rsidR="000D2262" w:rsidRPr="000D2262" w:rsidRDefault="000D2262" w:rsidP="000D2262">
            <w:pPr>
              <w:rPr>
                <w:lang w:val="es-SV" w:eastAsia="es-SV"/>
              </w:rPr>
            </w:pPr>
          </w:p>
        </w:tc>
      </w:tr>
      <w:tr w:rsidR="00E6375A" w:rsidRPr="000D2262" w14:paraId="66FFC72F"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C3F5D6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7.12</w:t>
            </w:r>
          </w:p>
        </w:tc>
        <w:tc>
          <w:tcPr>
            <w:tcW w:w="5282" w:type="dxa"/>
            <w:tcBorders>
              <w:top w:val="nil"/>
              <w:left w:val="nil"/>
              <w:bottom w:val="single" w:sz="4" w:space="0" w:color="auto"/>
              <w:right w:val="single" w:sz="4" w:space="0" w:color="auto"/>
            </w:tcBorders>
            <w:shd w:val="clear" w:color="auto" w:fill="auto"/>
            <w:vAlign w:val="center"/>
            <w:hideMark/>
          </w:tcPr>
          <w:p w14:paraId="65EE1513" w14:textId="25D12F0F"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14 suministro</w:t>
            </w:r>
            <w:r w:rsidRPr="000D2262">
              <w:rPr>
                <w:rFonts w:ascii="Calibri" w:hAnsi="Calibri" w:cs="Calibri"/>
                <w:sz w:val="18"/>
                <w:szCs w:val="18"/>
                <w:lang w:val="es-SV" w:eastAsia="es-SV"/>
              </w:rPr>
              <w:t xml:space="preserve"> instalación de ventanas tipo francesa de vidrio tipo francesa corrediza 3.82x0.93m. Incluye: marco de aluminio color bronce, vidrio de 6mm, rieles y chapa. Desmontaje de ventanas existente. </w:t>
            </w:r>
          </w:p>
        </w:tc>
        <w:tc>
          <w:tcPr>
            <w:tcW w:w="0" w:type="auto"/>
            <w:tcBorders>
              <w:top w:val="nil"/>
              <w:left w:val="nil"/>
              <w:bottom w:val="single" w:sz="4" w:space="0" w:color="auto"/>
              <w:right w:val="single" w:sz="4" w:space="0" w:color="auto"/>
            </w:tcBorders>
            <w:shd w:val="clear" w:color="auto" w:fill="auto"/>
            <w:noWrap/>
            <w:vAlign w:val="bottom"/>
            <w:hideMark/>
          </w:tcPr>
          <w:p w14:paraId="79AB54A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3CDAF02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363B89E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525D07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6BC0B06" w14:textId="77777777" w:rsidR="000D2262" w:rsidRPr="000D2262" w:rsidRDefault="000D2262" w:rsidP="000D2262">
            <w:pPr>
              <w:rPr>
                <w:lang w:val="es-SV" w:eastAsia="es-SV"/>
              </w:rPr>
            </w:pPr>
          </w:p>
        </w:tc>
      </w:tr>
      <w:tr w:rsidR="00E6375A" w:rsidRPr="000D2262" w14:paraId="72257C58"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D89466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7.13</w:t>
            </w:r>
          </w:p>
        </w:tc>
        <w:tc>
          <w:tcPr>
            <w:tcW w:w="5282" w:type="dxa"/>
            <w:tcBorders>
              <w:top w:val="nil"/>
              <w:left w:val="nil"/>
              <w:bottom w:val="single" w:sz="4" w:space="0" w:color="auto"/>
              <w:right w:val="single" w:sz="4" w:space="0" w:color="auto"/>
            </w:tcBorders>
            <w:shd w:val="clear" w:color="auto" w:fill="auto"/>
            <w:vAlign w:val="center"/>
            <w:hideMark/>
          </w:tcPr>
          <w:p w14:paraId="165E4EE3" w14:textId="5C15D0F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15 suministro</w:t>
            </w:r>
            <w:r w:rsidRPr="000D2262">
              <w:rPr>
                <w:rFonts w:ascii="Calibri" w:hAnsi="Calibri" w:cs="Calibri"/>
                <w:sz w:val="18"/>
                <w:szCs w:val="18"/>
                <w:lang w:val="es-SV" w:eastAsia="es-SV"/>
              </w:rPr>
              <w:t xml:space="preserve"> instalación de ventanas tipo francesa de vidrio tipo francesa corrediza 3.72x1.20m. Incluye: marco de aluminio color bronce, vidrio de 6mm, rieles y chapa. </w:t>
            </w:r>
          </w:p>
        </w:tc>
        <w:tc>
          <w:tcPr>
            <w:tcW w:w="0" w:type="auto"/>
            <w:tcBorders>
              <w:top w:val="nil"/>
              <w:left w:val="nil"/>
              <w:bottom w:val="single" w:sz="4" w:space="0" w:color="auto"/>
              <w:right w:val="single" w:sz="4" w:space="0" w:color="auto"/>
            </w:tcBorders>
            <w:shd w:val="clear" w:color="auto" w:fill="auto"/>
            <w:noWrap/>
            <w:vAlign w:val="bottom"/>
            <w:hideMark/>
          </w:tcPr>
          <w:p w14:paraId="3B0504F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A9BB7B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52E4C93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E0830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B4BB32D" w14:textId="77777777" w:rsidR="000D2262" w:rsidRPr="000D2262" w:rsidRDefault="000D2262" w:rsidP="000D2262">
            <w:pPr>
              <w:rPr>
                <w:lang w:val="es-SV" w:eastAsia="es-SV"/>
              </w:rPr>
            </w:pPr>
          </w:p>
        </w:tc>
      </w:tr>
      <w:tr w:rsidR="00E6375A" w:rsidRPr="000D2262" w14:paraId="5B5809FA"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320223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7.14</w:t>
            </w:r>
          </w:p>
        </w:tc>
        <w:tc>
          <w:tcPr>
            <w:tcW w:w="5282" w:type="dxa"/>
            <w:tcBorders>
              <w:top w:val="nil"/>
              <w:left w:val="nil"/>
              <w:bottom w:val="single" w:sz="4" w:space="0" w:color="auto"/>
              <w:right w:val="single" w:sz="4" w:space="0" w:color="auto"/>
            </w:tcBorders>
            <w:shd w:val="clear" w:color="auto" w:fill="auto"/>
            <w:vAlign w:val="center"/>
            <w:hideMark/>
          </w:tcPr>
          <w:p w14:paraId="22CEA27B" w14:textId="3587C552"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16 suministro</w:t>
            </w:r>
            <w:r w:rsidRPr="000D2262">
              <w:rPr>
                <w:rFonts w:ascii="Calibri" w:hAnsi="Calibri" w:cs="Calibri"/>
                <w:sz w:val="18"/>
                <w:szCs w:val="18"/>
                <w:lang w:val="es-SV" w:eastAsia="es-SV"/>
              </w:rPr>
              <w:t xml:space="preserve"> instalación de ventanas tipo francesa de vidrio tipo francesa corrediza 2.72x1.20m. Incluye: marco de aluminio color bronce, vidrio de 6mm, polarizado 30%, rieles y chapa. </w:t>
            </w:r>
          </w:p>
        </w:tc>
        <w:tc>
          <w:tcPr>
            <w:tcW w:w="0" w:type="auto"/>
            <w:tcBorders>
              <w:top w:val="nil"/>
              <w:left w:val="nil"/>
              <w:bottom w:val="single" w:sz="4" w:space="0" w:color="auto"/>
              <w:right w:val="single" w:sz="4" w:space="0" w:color="auto"/>
            </w:tcBorders>
            <w:shd w:val="clear" w:color="auto" w:fill="auto"/>
            <w:noWrap/>
            <w:vAlign w:val="bottom"/>
            <w:hideMark/>
          </w:tcPr>
          <w:p w14:paraId="6C3C091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636CC3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0F445D3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CB9435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A599FE5" w14:textId="77777777" w:rsidR="000D2262" w:rsidRPr="000D2262" w:rsidRDefault="000D2262" w:rsidP="000D2262">
            <w:pPr>
              <w:rPr>
                <w:lang w:val="es-SV" w:eastAsia="es-SV"/>
              </w:rPr>
            </w:pPr>
          </w:p>
        </w:tc>
      </w:tr>
      <w:tr w:rsidR="00E6375A" w:rsidRPr="000D2262" w14:paraId="49510A0C"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B83AA5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7.15</w:t>
            </w:r>
          </w:p>
        </w:tc>
        <w:tc>
          <w:tcPr>
            <w:tcW w:w="5282" w:type="dxa"/>
            <w:tcBorders>
              <w:top w:val="nil"/>
              <w:left w:val="nil"/>
              <w:bottom w:val="single" w:sz="4" w:space="0" w:color="auto"/>
              <w:right w:val="single" w:sz="4" w:space="0" w:color="auto"/>
            </w:tcBorders>
            <w:shd w:val="clear" w:color="auto" w:fill="auto"/>
            <w:vAlign w:val="center"/>
            <w:hideMark/>
          </w:tcPr>
          <w:p w14:paraId="652AA25F" w14:textId="69E2DFEE"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Ventanas V-</w:t>
            </w:r>
            <w:r w:rsidR="00854446" w:rsidRPr="000D2262">
              <w:rPr>
                <w:rFonts w:ascii="Calibri" w:hAnsi="Calibri" w:cs="Calibri"/>
                <w:sz w:val="18"/>
                <w:szCs w:val="18"/>
                <w:lang w:val="es-SV" w:eastAsia="es-SV"/>
              </w:rPr>
              <w:t>17 suministro</w:t>
            </w:r>
            <w:r w:rsidRPr="000D2262">
              <w:rPr>
                <w:rFonts w:ascii="Calibri" w:hAnsi="Calibri" w:cs="Calibri"/>
                <w:sz w:val="18"/>
                <w:szCs w:val="18"/>
                <w:lang w:val="es-SV" w:eastAsia="es-SV"/>
              </w:rPr>
              <w:t xml:space="preserve"> instalación de ventanas tipo francesa de vidrio tipo francesa corrediza de guillotina 0.60x0.94m. Incluye: marco de aluminio color bronce, vidrio de 6mm, polarizado 30%, rieles y chapa. </w:t>
            </w:r>
          </w:p>
        </w:tc>
        <w:tc>
          <w:tcPr>
            <w:tcW w:w="0" w:type="auto"/>
            <w:tcBorders>
              <w:top w:val="nil"/>
              <w:left w:val="nil"/>
              <w:bottom w:val="single" w:sz="4" w:space="0" w:color="auto"/>
              <w:right w:val="single" w:sz="4" w:space="0" w:color="auto"/>
            </w:tcBorders>
            <w:shd w:val="clear" w:color="auto" w:fill="auto"/>
            <w:noWrap/>
            <w:vAlign w:val="bottom"/>
            <w:hideMark/>
          </w:tcPr>
          <w:p w14:paraId="2FA3FD6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13CA7D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4F00AE8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833C0A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4722062" w14:textId="77777777" w:rsidR="000D2262" w:rsidRPr="000D2262" w:rsidRDefault="000D2262" w:rsidP="000D2262">
            <w:pPr>
              <w:rPr>
                <w:lang w:val="es-SV" w:eastAsia="es-SV"/>
              </w:rPr>
            </w:pPr>
          </w:p>
        </w:tc>
      </w:tr>
      <w:tr w:rsidR="00E6375A" w:rsidRPr="000D2262" w14:paraId="42EAE692" w14:textId="77777777" w:rsidTr="000D2262">
        <w:trPr>
          <w:trHeight w:val="87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4FB3BE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7.16</w:t>
            </w:r>
          </w:p>
        </w:tc>
        <w:tc>
          <w:tcPr>
            <w:tcW w:w="5282" w:type="dxa"/>
            <w:tcBorders>
              <w:top w:val="nil"/>
              <w:left w:val="nil"/>
              <w:bottom w:val="single" w:sz="4" w:space="0" w:color="auto"/>
              <w:right w:val="single" w:sz="4" w:space="0" w:color="auto"/>
            </w:tcBorders>
            <w:shd w:val="clear" w:color="auto" w:fill="auto"/>
            <w:vAlign w:val="center"/>
            <w:hideMark/>
          </w:tcPr>
          <w:p w14:paraId="7536336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Ventanas V-19 suministro instalación de ventanas tipo francesa de vidrio tipo francesa corrediza 1.50x1.20m. Incluye: marco de aluminio color bronce, vidrio de 6mm, polarizado 30%, rieles y chapa. </w:t>
            </w:r>
          </w:p>
        </w:tc>
        <w:tc>
          <w:tcPr>
            <w:tcW w:w="0" w:type="auto"/>
            <w:tcBorders>
              <w:top w:val="nil"/>
              <w:left w:val="nil"/>
              <w:bottom w:val="single" w:sz="4" w:space="0" w:color="auto"/>
              <w:right w:val="single" w:sz="4" w:space="0" w:color="auto"/>
            </w:tcBorders>
            <w:shd w:val="clear" w:color="auto" w:fill="auto"/>
            <w:noWrap/>
            <w:vAlign w:val="bottom"/>
            <w:hideMark/>
          </w:tcPr>
          <w:p w14:paraId="3B5F0DD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8A31B6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20.00</w:t>
            </w:r>
          </w:p>
        </w:tc>
        <w:tc>
          <w:tcPr>
            <w:tcW w:w="0" w:type="auto"/>
            <w:tcBorders>
              <w:top w:val="nil"/>
              <w:left w:val="nil"/>
              <w:bottom w:val="single" w:sz="4" w:space="0" w:color="auto"/>
              <w:right w:val="single" w:sz="4" w:space="0" w:color="auto"/>
            </w:tcBorders>
            <w:shd w:val="clear" w:color="auto" w:fill="auto"/>
            <w:noWrap/>
            <w:vAlign w:val="center"/>
            <w:hideMark/>
          </w:tcPr>
          <w:p w14:paraId="345FACB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570CD7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386BC19" w14:textId="77777777" w:rsidR="000D2262" w:rsidRPr="000D2262" w:rsidRDefault="000D2262" w:rsidP="000D2262">
            <w:pPr>
              <w:rPr>
                <w:lang w:val="es-SV" w:eastAsia="es-SV"/>
              </w:rPr>
            </w:pPr>
          </w:p>
        </w:tc>
      </w:tr>
      <w:tr w:rsidR="00E6375A" w:rsidRPr="000D2262" w14:paraId="76F39C65"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89C409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7.17</w:t>
            </w:r>
          </w:p>
        </w:tc>
        <w:tc>
          <w:tcPr>
            <w:tcW w:w="5282" w:type="dxa"/>
            <w:tcBorders>
              <w:top w:val="nil"/>
              <w:left w:val="nil"/>
              <w:bottom w:val="single" w:sz="4" w:space="0" w:color="auto"/>
              <w:right w:val="single" w:sz="4" w:space="0" w:color="auto"/>
            </w:tcBorders>
            <w:shd w:val="clear" w:color="auto" w:fill="auto"/>
            <w:vAlign w:val="center"/>
            <w:hideMark/>
          </w:tcPr>
          <w:p w14:paraId="2D659FC4" w14:textId="36055941"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Balcón metálico. Suministro e </w:t>
            </w:r>
            <w:r w:rsidR="00854446" w:rsidRPr="000D2262">
              <w:rPr>
                <w:rFonts w:ascii="Calibri" w:hAnsi="Calibri" w:cs="Calibri"/>
                <w:sz w:val="18"/>
                <w:szCs w:val="18"/>
                <w:lang w:val="es-SV" w:eastAsia="es-SV"/>
              </w:rPr>
              <w:t>instalación; para</w:t>
            </w:r>
            <w:r w:rsidRPr="000D2262">
              <w:rPr>
                <w:rFonts w:ascii="Calibri" w:hAnsi="Calibri" w:cs="Calibri"/>
                <w:sz w:val="18"/>
                <w:szCs w:val="18"/>
                <w:lang w:val="es-SV" w:eastAsia="es-SV"/>
              </w:rPr>
              <w:t xml:space="preserve"> protección de ventanas empotradas. hierro cuadrado de 1/2", pintura anticorrosiva, figura según destalle en plano.</w:t>
            </w:r>
          </w:p>
        </w:tc>
        <w:tc>
          <w:tcPr>
            <w:tcW w:w="0" w:type="auto"/>
            <w:tcBorders>
              <w:top w:val="nil"/>
              <w:left w:val="nil"/>
              <w:bottom w:val="single" w:sz="4" w:space="0" w:color="auto"/>
              <w:right w:val="single" w:sz="4" w:space="0" w:color="auto"/>
            </w:tcBorders>
            <w:shd w:val="clear" w:color="auto" w:fill="auto"/>
            <w:noWrap/>
            <w:vAlign w:val="bottom"/>
            <w:hideMark/>
          </w:tcPr>
          <w:p w14:paraId="2EAEF8A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0986A9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E20F3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127A6B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932A514" w14:textId="77777777" w:rsidR="000D2262" w:rsidRPr="000D2262" w:rsidRDefault="000D2262" w:rsidP="000D2262">
            <w:pPr>
              <w:rPr>
                <w:lang w:val="es-SV" w:eastAsia="es-SV"/>
              </w:rPr>
            </w:pPr>
          </w:p>
        </w:tc>
      </w:tr>
      <w:tr w:rsidR="00E6375A" w:rsidRPr="000D2262" w14:paraId="335159A3"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AC3CE5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7.18</w:t>
            </w:r>
          </w:p>
        </w:tc>
        <w:tc>
          <w:tcPr>
            <w:tcW w:w="5282" w:type="dxa"/>
            <w:tcBorders>
              <w:top w:val="nil"/>
              <w:left w:val="nil"/>
              <w:bottom w:val="single" w:sz="4" w:space="0" w:color="auto"/>
              <w:right w:val="single" w:sz="4" w:space="0" w:color="auto"/>
            </w:tcBorders>
            <w:shd w:val="clear" w:color="auto" w:fill="auto"/>
            <w:vAlign w:val="center"/>
            <w:hideMark/>
          </w:tcPr>
          <w:p w14:paraId="44D0D9C5" w14:textId="0C85FF4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Balcón </w:t>
            </w:r>
            <w:r w:rsidR="00854446" w:rsidRPr="000D2262">
              <w:rPr>
                <w:rFonts w:ascii="Calibri" w:hAnsi="Calibri" w:cs="Calibri"/>
                <w:sz w:val="18"/>
                <w:szCs w:val="18"/>
                <w:lang w:val="es-SV" w:eastAsia="es-SV"/>
              </w:rPr>
              <w:t>metálico.</w:t>
            </w:r>
            <w:r w:rsidRPr="000D2262">
              <w:rPr>
                <w:rFonts w:ascii="Calibri" w:hAnsi="Calibri" w:cs="Calibri"/>
                <w:sz w:val="18"/>
                <w:szCs w:val="18"/>
                <w:lang w:val="es-SV" w:eastAsia="es-SV"/>
              </w:rPr>
              <w:t xml:space="preserve"> Reparación, para protección de ventanas empotradas. hierro cuadrado de 1/2", pintura anticorrosiva, figura según destalle en plano.</w:t>
            </w:r>
          </w:p>
        </w:tc>
        <w:tc>
          <w:tcPr>
            <w:tcW w:w="0" w:type="auto"/>
            <w:tcBorders>
              <w:top w:val="nil"/>
              <w:left w:val="nil"/>
              <w:bottom w:val="single" w:sz="4" w:space="0" w:color="auto"/>
              <w:right w:val="single" w:sz="4" w:space="0" w:color="auto"/>
            </w:tcBorders>
            <w:shd w:val="clear" w:color="auto" w:fill="auto"/>
            <w:noWrap/>
            <w:vAlign w:val="bottom"/>
            <w:hideMark/>
          </w:tcPr>
          <w:p w14:paraId="1B3F2A8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614EDC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70.00</w:t>
            </w:r>
          </w:p>
        </w:tc>
        <w:tc>
          <w:tcPr>
            <w:tcW w:w="0" w:type="auto"/>
            <w:tcBorders>
              <w:top w:val="nil"/>
              <w:left w:val="nil"/>
              <w:bottom w:val="single" w:sz="4" w:space="0" w:color="auto"/>
              <w:right w:val="single" w:sz="4" w:space="0" w:color="auto"/>
            </w:tcBorders>
            <w:shd w:val="clear" w:color="auto" w:fill="auto"/>
            <w:noWrap/>
            <w:vAlign w:val="center"/>
            <w:hideMark/>
          </w:tcPr>
          <w:p w14:paraId="296EE0F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DB926D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314E2E5" w14:textId="77777777" w:rsidR="000D2262" w:rsidRPr="000D2262" w:rsidRDefault="000D2262" w:rsidP="000D2262">
            <w:pPr>
              <w:rPr>
                <w:lang w:val="es-SV" w:eastAsia="es-SV"/>
              </w:rPr>
            </w:pPr>
          </w:p>
        </w:tc>
      </w:tr>
      <w:tr w:rsidR="00E6375A" w:rsidRPr="000D2262" w14:paraId="69F8C8DB"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2E8920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7.19</w:t>
            </w:r>
          </w:p>
        </w:tc>
        <w:tc>
          <w:tcPr>
            <w:tcW w:w="5282" w:type="dxa"/>
            <w:tcBorders>
              <w:top w:val="nil"/>
              <w:left w:val="nil"/>
              <w:bottom w:val="single" w:sz="4" w:space="0" w:color="auto"/>
              <w:right w:val="single" w:sz="4" w:space="0" w:color="auto"/>
            </w:tcBorders>
            <w:shd w:val="clear" w:color="auto" w:fill="auto"/>
            <w:vAlign w:val="center"/>
            <w:hideMark/>
          </w:tcPr>
          <w:p w14:paraId="3F36681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de cortinas </w:t>
            </w:r>
            <w:proofErr w:type="spellStart"/>
            <w:r w:rsidRPr="000D2262">
              <w:rPr>
                <w:rFonts w:ascii="Calibri" w:hAnsi="Calibri" w:cs="Calibri"/>
                <w:sz w:val="18"/>
                <w:szCs w:val="18"/>
                <w:lang w:val="es-SV" w:eastAsia="es-SV"/>
              </w:rPr>
              <w:t>Roluxpoliester</w:t>
            </w:r>
            <w:proofErr w:type="spellEnd"/>
            <w:r w:rsidRPr="000D2262">
              <w:rPr>
                <w:rFonts w:ascii="Calibri" w:hAnsi="Calibri" w:cs="Calibri"/>
                <w:sz w:val="18"/>
                <w:szCs w:val="18"/>
                <w:lang w:val="es-SV" w:eastAsia="es-SV"/>
              </w:rPr>
              <w:t xml:space="preserve"> color gris, tipo </w:t>
            </w:r>
            <w:proofErr w:type="spellStart"/>
            <w:r w:rsidRPr="000D2262">
              <w:rPr>
                <w:rFonts w:ascii="Calibri" w:hAnsi="Calibri" w:cs="Calibri"/>
                <w:sz w:val="18"/>
                <w:szCs w:val="18"/>
                <w:lang w:val="es-SV" w:eastAsia="es-SV"/>
              </w:rPr>
              <w:t>Neolux</w:t>
            </w:r>
            <w:proofErr w:type="spellEnd"/>
            <w:r w:rsidRPr="000D2262">
              <w:rPr>
                <w:rFonts w:ascii="Calibri" w:hAnsi="Calibri" w:cs="Calibri"/>
                <w:sz w:val="18"/>
                <w:szCs w:val="18"/>
                <w:lang w:val="es-SV" w:eastAsia="es-SV"/>
              </w:rPr>
              <w:t xml:space="preserve"> Solano. Incluye instalación </w:t>
            </w:r>
          </w:p>
        </w:tc>
        <w:tc>
          <w:tcPr>
            <w:tcW w:w="0" w:type="auto"/>
            <w:tcBorders>
              <w:top w:val="nil"/>
              <w:left w:val="nil"/>
              <w:bottom w:val="single" w:sz="4" w:space="0" w:color="auto"/>
              <w:right w:val="single" w:sz="4" w:space="0" w:color="auto"/>
            </w:tcBorders>
            <w:shd w:val="clear" w:color="auto" w:fill="auto"/>
            <w:noWrap/>
            <w:vAlign w:val="bottom"/>
            <w:hideMark/>
          </w:tcPr>
          <w:p w14:paraId="2543FC8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C3B3CB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80.00</w:t>
            </w:r>
          </w:p>
        </w:tc>
        <w:tc>
          <w:tcPr>
            <w:tcW w:w="0" w:type="auto"/>
            <w:tcBorders>
              <w:top w:val="nil"/>
              <w:left w:val="nil"/>
              <w:bottom w:val="single" w:sz="4" w:space="0" w:color="auto"/>
              <w:right w:val="single" w:sz="4" w:space="0" w:color="auto"/>
            </w:tcBorders>
            <w:shd w:val="clear" w:color="auto" w:fill="auto"/>
            <w:noWrap/>
            <w:vAlign w:val="center"/>
            <w:hideMark/>
          </w:tcPr>
          <w:p w14:paraId="47949CA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B4BB08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1BF10EB" w14:textId="77777777" w:rsidR="000D2262" w:rsidRPr="000D2262" w:rsidRDefault="000D2262" w:rsidP="000D2262">
            <w:pPr>
              <w:rPr>
                <w:lang w:val="es-SV" w:eastAsia="es-SV"/>
              </w:rPr>
            </w:pPr>
          </w:p>
        </w:tc>
      </w:tr>
      <w:tr w:rsidR="000D2262" w:rsidRPr="000D2262" w14:paraId="1D092B68"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083E7053"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lastRenderedPageBreak/>
              <w:t>8.0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5E67CFCE"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ACABADOS DE PAREDES</w:t>
            </w:r>
          </w:p>
        </w:tc>
        <w:tc>
          <w:tcPr>
            <w:tcW w:w="0" w:type="auto"/>
            <w:tcBorders>
              <w:top w:val="nil"/>
              <w:left w:val="nil"/>
              <w:bottom w:val="single" w:sz="4" w:space="0" w:color="auto"/>
              <w:right w:val="single" w:sz="4" w:space="0" w:color="auto"/>
            </w:tcBorders>
            <w:shd w:val="clear" w:color="000000" w:fill="9BC2E6"/>
            <w:noWrap/>
            <w:vAlign w:val="bottom"/>
            <w:hideMark/>
          </w:tcPr>
          <w:p w14:paraId="4F9BFFC1" w14:textId="51DE7EC4"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2EAF7ADD" w14:textId="77777777" w:rsidR="000D2262" w:rsidRPr="000D2262" w:rsidRDefault="000D2262" w:rsidP="000D2262">
            <w:pPr>
              <w:rPr>
                <w:lang w:val="es-SV" w:eastAsia="es-SV"/>
              </w:rPr>
            </w:pPr>
          </w:p>
        </w:tc>
      </w:tr>
      <w:tr w:rsidR="00E6375A" w:rsidRPr="000D2262" w14:paraId="2B11A9B8"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03D2F45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8.1</w:t>
            </w:r>
          </w:p>
        </w:tc>
        <w:tc>
          <w:tcPr>
            <w:tcW w:w="5282" w:type="dxa"/>
            <w:tcBorders>
              <w:top w:val="nil"/>
              <w:left w:val="nil"/>
              <w:bottom w:val="single" w:sz="4" w:space="0" w:color="auto"/>
              <w:right w:val="single" w:sz="4" w:space="0" w:color="auto"/>
            </w:tcBorders>
            <w:shd w:val="clear" w:color="000000" w:fill="FFFFFF"/>
            <w:vAlign w:val="center"/>
            <w:hideMark/>
          </w:tcPr>
          <w:p w14:paraId="4EF3C8D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Pintura de paredes. Pintura de agua de la mejor calidad, dos manos. Incluye: resane de paredes, sellado de huecos e imperfecciones y retiro de pintura dañada. </w:t>
            </w:r>
          </w:p>
        </w:tc>
        <w:tc>
          <w:tcPr>
            <w:tcW w:w="0" w:type="auto"/>
            <w:tcBorders>
              <w:top w:val="nil"/>
              <w:left w:val="nil"/>
              <w:bottom w:val="single" w:sz="4" w:space="0" w:color="auto"/>
              <w:right w:val="single" w:sz="4" w:space="0" w:color="auto"/>
            </w:tcBorders>
            <w:shd w:val="clear" w:color="000000" w:fill="FFFFFF"/>
            <w:noWrap/>
            <w:vAlign w:val="bottom"/>
            <w:hideMark/>
          </w:tcPr>
          <w:p w14:paraId="796C3B1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4823C58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2100.00</w:t>
            </w:r>
          </w:p>
        </w:tc>
        <w:tc>
          <w:tcPr>
            <w:tcW w:w="0" w:type="auto"/>
            <w:tcBorders>
              <w:top w:val="nil"/>
              <w:left w:val="nil"/>
              <w:bottom w:val="single" w:sz="4" w:space="0" w:color="auto"/>
              <w:right w:val="single" w:sz="4" w:space="0" w:color="auto"/>
            </w:tcBorders>
            <w:shd w:val="clear" w:color="auto" w:fill="auto"/>
            <w:noWrap/>
            <w:vAlign w:val="center"/>
            <w:hideMark/>
          </w:tcPr>
          <w:p w14:paraId="1F5DED1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000000" w:fill="FFFFFF"/>
            <w:noWrap/>
            <w:vAlign w:val="bottom"/>
            <w:hideMark/>
          </w:tcPr>
          <w:p w14:paraId="715C65E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BE9974" w14:textId="77777777" w:rsidR="000D2262" w:rsidRPr="000D2262" w:rsidRDefault="000D2262" w:rsidP="000D2262">
            <w:pPr>
              <w:rPr>
                <w:lang w:val="es-SV" w:eastAsia="es-SV"/>
              </w:rPr>
            </w:pPr>
          </w:p>
        </w:tc>
      </w:tr>
      <w:tr w:rsidR="00E6375A" w:rsidRPr="000D2262" w14:paraId="2BD3F562"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FA8C29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8.2</w:t>
            </w:r>
          </w:p>
        </w:tc>
        <w:tc>
          <w:tcPr>
            <w:tcW w:w="5282" w:type="dxa"/>
            <w:tcBorders>
              <w:top w:val="nil"/>
              <w:left w:val="nil"/>
              <w:bottom w:val="single" w:sz="4" w:space="0" w:color="auto"/>
              <w:right w:val="single" w:sz="4" w:space="0" w:color="auto"/>
            </w:tcBorders>
            <w:shd w:val="clear" w:color="000000" w:fill="FFFFFF"/>
            <w:vAlign w:val="center"/>
            <w:hideMark/>
          </w:tcPr>
          <w:p w14:paraId="683F3DBD" w14:textId="7E9321BA"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Selladlo de pared de celosía de barro en área de Activo Fijo. Sellado y </w:t>
            </w:r>
            <w:r w:rsidR="00854446" w:rsidRPr="000D2262">
              <w:rPr>
                <w:rFonts w:ascii="Calibri" w:hAnsi="Calibri" w:cs="Calibri"/>
                <w:sz w:val="18"/>
                <w:szCs w:val="18"/>
                <w:lang w:val="es-SV" w:eastAsia="es-SV"/>
              </w:rPr>
              <w:t>afinado, repellado</w:t>
            </w:r>
            <w:r w:rsidRPr="000D2262">
              <w:rPr>
                <w:rFonts w:ascii="Calibri" w:hAnsi="Calibri" w:cs="Calibri"/>
                <w:sz w:val="18"/>
                <w:szCs w:val="18"/>
                <w:lang w:val="es-SV" w:eastAsia="es-SV"/>
              </w:rPr>
              <w:t xml:space="preserve"> a ambas caras.  </w:t>
            </w:r>
          </w:p>
        </w:tc>
        <w:tc>
          <w:tcPr>
            <w:tcW w:w="0" w:type="auto"/>
            <w:tcBorders>
              <w:top w:val="nil"/>
              <w:left w:val="nil"/>
              <w:bottom w:val="single" w:sz="4" w:space="0" w:color="auto"/>
              <w:right w:val="single" w:sz="4" w:space="0" w:color="auto"/>
            </w:tcBorders>
            <w:shd w:val="clear" w:color="000000" w:fill="FFFFFF"/>
            <w:noWrap/>
            <w:vAlign w:val="bottom"/>
            <w:hideMark/>
          </w:tcPr>
          <w:p w14:paraId="5D307A7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27D6016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20.60</w:t>
            </w:r>
          </w:p>
        </w:tc>
        <w:tc>
          <w:tcPr>
            <w:tcW w:w="0" w:type="auto"/>
            <w:tcBorders>
              <w:top w:val="nil"/>
              <w:left w:val="nil"/>
              <w:bottom w:val="single" w:sz="4" w:space="0" w:color="auto"/>
              <w:right w:val="single" w:sz="4" w:space="0" w:color="auto"/>
            </w:tcBorders>
            <w:shd w:val="clear" w:color="auto" w:fill="auto"/>
            <w:noWrap/>
            <w:vAlign w:val="center"/>
            <w:hideMark/>
          </w:tcPr>
          <w:p w14:paraId="58011A7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D615B1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AEF5D1D" w14:textId="77777777" w:rsidR="000D2262" w:rsidRPr="000D2262" w:rsidRDefault="000D2262" w:rsidP="000D2262">
            <w:pPr>
              <w:rPr>
                <w:lang w:val="es-SV" w:eastAsia="es-SV"/>
              </w:rPr>
            </w:pPr>
          </w:p>
        </w:tc>
      </w:tr>
      <w:tr w:rsidR="00E6375A" w:rsidRPr="000D2262" w14:paraId="0A334EE2"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D796DE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8.3</w:t>
            </w:r>
          </w:p>
        </w:tc>
        <w:tc>
          <w:tcPr>
            <w:tcW w:w="5282" w:type="dxa"/>
            <w:tcBorders>
              <w:top w:val="nil"/>
              <w:left w:val="nil"/>
              <w:bottom w:val="single" w:sz="4" w:space="0" w:color="auto"/>
              <w:right w:val="single" w:sz="4" w:space="0" w:color="auto"/>
            </w:tcBorders>
            <w:shd w:val="clear" w:color="000000" w:fill="FFFFFF"/>
            <w:vAlign w:val="center"/>
            <w:hideMark/>
          </w:tcPr>
          <w:p w14:paraId="3679B3FF" w14:textId="6DAAA96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Enchapado de azulejo cerámico de 25x32cm, h=1.30m. Color a escoger. Incluye repello de </w:t>
            </w:r>
            <w:r w:rsidR="00854446" w:rsidRPr="000D2262">
              <w:rPr>
                <w:rFonts w:ascii="Calibri" w:hAnsi="Calibri" w:cs="Calibri"/>
                <w:sz w:val="18"/>
                <w:szCs w:val="18"/>
                <w:lang w:val="es-SV" w:eastAsia="es-SV"/>
              </w:rPr>
              <w:t>superficie,</w:t>
            </w:r>
            <w:r w:rsidRPr="000D2262">
              <w:rPr>
                <w:rFonts w:ascii="Calibri" w:hAnsi="Calibri" w:cs="Calibri"/>
                <w:sz w:val="18"/>
                <w:szCs w:val="18"/>
                <w:lang w:val="es-SV" w:eastAsia="es-SV"/>
              </w:rPr>
              <w:t xml:space="preserve"> pegamento, zulacado y porcelana.</w:t>
            </w:r>
          </w:p>
        </w:tc>
        <w:tc>
          <w:tcPr>
            <w:tcW w:w="0" w:type="auto"/>
            <w:tcBorders>
              <w:top w:val="nil"/>
              <w:left w:val="nil"/>
              <w:bottom w:val="single" w:sz="4" w:space="0" w:color="auto"/>
              <w:right w:val="single" w:sz="4" w:space="0" w:color="auto"/>
            </w:tcBorders>
            <w:shd w:val="clear" w:color="000000" w:fill="FFFFFF"/>
            <w:noWrap/>
            <w:vAlign w:val="bottom"/>
            <w:hideMark/>
          </w:tcPr>
          <w:p w14:paraId="75FB14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noWrap/>
            <w:vAlign w:val="bottom"/>
            <w:hideMark/>
          </w:tcPr>
          <w:p w14:paraId="3C47BA6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30.00</w:t>
            </w:r>
          </w:p>
        </w:tc>
        <w:tc>
          <w:tcPr>
            <w:tcW w:w="0" w:type="auto"/>
            <w:tcBorders>
              <w:top w:val="nil"/>
              <w:left w:val="nil"/>
              <w:bottom w:val="single" w:sz="4" w:space="0" w:color="auto"/>
              <w:right w:val="single" w:sz="4" w:space="0" w:color="auto"/>
            </w:tcBorders>
            <w:shd w:val="clear" w:color="auto" w:fill="auto"/>
            <w:noWrap/>
            <w:vAlign w:val="center"/>
            <w:hideMark/>
          </w:tcPr>
          <w:p w14:paraId="26C7AE4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574D87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EA139CC" w14:textId="77777777" w:rsidR="000D2262" w:rsidRPr="000D2262" w:rsidRDefault="000D2262" w:rsidP="000D2262">
            <w:pPr>
              <w:rPr>
                <w:lang w:val="es-SV" w:eastAsia="es-SV"/>
              </w:rPr>
            </w:pPr>
          </w:p>
        </w:tc>
      </w:tr>
      <w:tr w:rsidR="000D2262" w:rsidRPr="000D2262" w14:paraId="2C7BD359"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6D65ECAC"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9.0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7A3561A4"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SERVICIOS SANITARIOS </w:t>
            </w:r>
          </w:p>
        </w:tc>
        <w:tc>
          <w:tcPr>
            <w:tcW w:w="0" w:type="auto"/>
            <w:tcBorders>
              <w:top w:val="nil"/>
              <w:left w:val="nil"/>
              <w:bottom w:val="single" w:sz="4" w:space="0" w:color="auto"/>
              <w:right w:val="single" w:sz="4" w:space="0" w:color="auto"/>
            </w:tcBorders>
            <w:shd w:val="clear" w:color="000000" w:fill="9BC2E6"/>
            <w:noWrap/>
            <w:vAlign w:val="bottom"/>
            <w:hideMark/>
          </w:tcPr>
          <w:p w14:paraId="6CEFC4CA" w14:textId="4C52867E"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455D6F18" w14:textId="77777777" w:rsidR="000D2262" w:rsidRPr="000D2262" w:rsidRDefault="000D2262" w:rsidP="000D2262">
            <w:pPr>
              <w:rPr>
                <w:lang w:val="es-SV" w:eastAsia="es-SV"/>
              </w:rPr>
            </w:pPr>
          </w:p>
        </w:tc>
      </w:tr>
      <w:tr w:rsidR="000D2262" w:rsidRPr="000D2262" w14:paraId="10B8F52E"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2567B8D4"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9.1</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172A5909"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COSTADO ORIENTE</w:t>
            </w:r>
          </w:p>
        </w:tc>
        <w:tc>
          <w:tcPr>
            <w:tcW w:w="0" w:type="auto"/>
            <w:tcBorders>
              <w:top w:val="nil"/>
              <w:left w:val="nil"/>
              <w:bottom w:val="single" w:sz="4" w:space="0" w:color="auto"/>
              <w:right w:val="single" w:sz="4" w:space="0" w:color="auto"/>
            </w:tcBorders>
            <w:shd w:val="clear" w:color="000000" w:fill="9BC2E6"/>
            <w:noWrap/>
            <w:vAlign w:val="bottom"/>
            <w:hideMark/>
          </w:tcPr>
          <w:p w14:paraId="4EA674B4" w14:textId="0079AE73"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62D7ED56" w14:textId="77777777" w:rsidR="000D2262" w:rsidRPr="000D2262" w:rsidRDefault="000D2262" w:rsidP="000D2262">
            <w:pPr>
              <w:rPr>
                <w:lang w:val="es-SV" w:eastAsia="es-SV"/>
              </w:rPr>
            </w:pPr>
          </w:p>
        </w:tc>
      </w:tr>
      <w:tr w:rsidR="00E6375A" w:rsidRPr="000D2262" w14:paraId="5DD0A5CE" w14:textId="77777777" w:rsidTr="00854446">
        <w:trPr>
          <w:trHeight w:val="79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2A29FA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9.1.1</w:t>
            </w:r>
          </w:p>
        </w:tc>
        <w:tc>
          <w:tcPr>
            <w:tcW w:w="5282" w:type="dxa"/>
            <w:tcBorders>
              <w:top w:val="nil"/>
              <w:left w:val="nil"/>
              <w:bottom w:val="single" w:sz="4" w:space="0" w:color="auto"/>
              <w:right w:val="single" w:sz="4" w:space="0" w:color="auto"/>
            </w:tcBorders>
            <w:shd w:val="clear" w:color="auto" w:fill="auto"/>
            <w:vAlign w:val="center"/>
            <w:hideMark/>
          </w:tcPr>
          <w:p w14:paraId="53D2CCF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Demolición de servicios sanitarios existentes. Incluye: desmontaje de muebles sanitarios, demolición de mingitorios, demolición de paredes, demolición de pisos, excavación de suelo e=30cm, desmontaje de tuberías y desalojo de ripio.</w:t>
            </w:r>
          </w:p>
        </w:tc>
        <w:tc>
          <w:tcPr>
            <w:tcW w:w="0" w:type="auto"/>
            <w:tcBorders>
              <w:top w:val="nil"/>
              <w:left w:val="nil"/>
              <w:bottom w:val="single" w:sz="4" w:space="0" w:color="auto"/>
              <w:right w:val="single" w:sz="4" w:space="0" w:color="auto"/>
            </w:tcBorders>
            <w:shd w:val="clear" w:color="auto" w:fill="auto"/>
            <w:noWrap/>
            <w:vAlign w:val="bottom"/>
            <w:hideMark/>
          </w:tcPr>
          <w:p w14:paraId="590ED62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293AAAF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ABE089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75D806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9138B37" w14:textId="77777777" w:rsidR="000D2262" w:rsidRPr="000D2262" w:rsidRDefault="000D2262" w:rsidP="000D2262">
            <w:pPr>
              <w:rPr>
                <w:lang w:val="es-SV" w:eastAsia="es-SV"/>
              </w:rPr>
            </w:pPr>
          </w:p>
        </w:tc>
      </w:tr>
      <w:tr w:rsidR="00E6375A" w:rsidRPr="000D2262" w14:paraId="5310560F"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875AE1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9.1.2</w:t>
            </w:r>
          </w:p>
        </w:tc>
        <w:tc>
          <w:tcPr>
            <w:tcW w:w="5282" w:type="dxa"/>
            <w:tcBorders>
              <w:top w:val="nil"/>
              <w:left w:val="nil"/>
              <w:bottom w:val="single" w:sz="4" w:space="0" w:color="auto"/>
              <w:right w:val="single" w:sz="4" w:space="0" w:color="auto"/>
            </w:tcBorders>
            <w:shd w:val="clear" w:color="000000" w:fill="FFFFFF"/>
            <w:vAlign w:val="center"/>
            <w:hideMark/>
          </w:tcPr>
          <w:p w14:paraId="45A4BBE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Divisiones de Policarbonato con marco de aluminio. H= 1.8 m, 0.30m separado del piso. Suministro e instalación, herrajes y chapas </w:t>
            </w:r>
          </w:p>
        </w:tc>
        <w:tc>
          <w:tcPr>
            <w:tcW w:w="0" w:type="auto"/>
            <w:tcBorders>
              <w:top w:val="nil"/>
              <w:left w:val="nil"/>
              <w:bottom w:val="single" w:sz="4" w:space="0" w:color="auto"/>
              <w:right w:val="single" w:sz="4" w:space="0" w:color="auto"/>
            </w:tcBorders>
            <w:shd w:val="clear" w:color="auto" w:fill="auto"/>
            <w:noWrap/>
            <w:vAlign w:val="bottom"/>
            <w:hideMark/>
          </w:tcPr>
          <w:p w14:paraId="5BC8E64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45362FF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16.50</w:t>
            </w:r>
          </w:p>
        </w:tc>
        <w:tc>
          <w:tcPr>
            <w:tcW w:w="0" w:type="auto"/>
            <w:tcBorders>
              <w:top w:val="nil"/>
              <w:left w:val="nil"/>
              <w:bottom w:val="single" w:sz="4" w:space="0" w:color="auto"/>
              <w:right w:val="single" w:sz="4" w:space="0" w:color="auto"/>
            </w:tcBorders>
            <w:shd w:val="clear" w:color="auto" w:fill="auto"/>
            <w:noWrap/>
            <w:vAlign w:val="center"/>
            <w:hideMark/>
          </w:tcPr>
          <w:p w14:paraId="4ADA12B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B0C81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9D67341" w14:textId="77777777" w:rsidR="000D2262" w:rsidRPr="000D2262" w:rsidRDefault="000D2262" w:rsidP="000D2262">
            <w:pPr>
              <w:rPr>
                <w:lang w:val="es-SV" w:eastAsia="es-SV"/>
              </w:rPr>
            </w:pPr>
          </w:p>
        </w:tc>
      </w:tr>
      <w:tr w:rsidR="00E6375A" w:rsidRPr="000D2262" w14:paraId="34B78206"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4C2684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9.1.3</w:t>
            </w:r>
          </w:p>
        </w:tc>
        <w:tc>
          <w:tcPr>
            <w:tcW w:w="5282" w:type="dxa"/>
            <w:tcBorders>
              <w:top w:val="nil"/>
              <w:left w:val="nil"/>
              <w:bottom w:val="single" w:sz="4" w:space="0" w:color="auto"/>
              <w:right w:val="single" w:sz="4" w:space="0" w:color="auto"/>
            </w:tcBorders>
            <w:shd w:val="clear" w:color="auto" w:fill="auto"/>
            <w:vAlign w:val="center"/>
            <w:hideMark/>
          </w:tcPr>
          <w:p w14:paraId="21280633" w14:textId="6D861BE5"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Enchape cerámico de 45x45</w:t>
            </w:r>
            <w:r w:rsidR="00854446" w:rsidRPr="000D2262">
              <w:rPr>
                <w:rFonts w:ascii="Calibri" w:hAnsi="Calibri" w:cs="Calibri"/>
                <w:sz w:val="18"/>
                <w:szCs w:val="18"/>
                <w:lang w:val="es-SV" w:eastAsia="es-SV"/>
              </w:rPr>
              <w:t>cm, en</w:t>
            </w:r>
            <w:r w:rsidRPr="000D2262">
              <w:rPr>
                <w:rFonts w:ascii="Calibri" w:hAnsi="Calibri" w:cs="Calibri"/>
                <w:sz w:val="18"/>
                <w:szCs w:val="18"/>
                <w:lang w:val="es-SV" w:eastAsia="es-SV"/>
              </w:rPr>
              <w:t xml:space="preserve"> piso sobre base de concreto de 7cm</w:t>
            </w:r>
          </w:p>
        </w:tc>
        <w:tc>
          <w:tcPr>
            <w:tcW w:w="0" w:type="auto"/>
            <w:tcBorders>
              <w:top w:val="nil"/>
              <w:left w:val="nil"/>
              <w:bottom w:val="single" w:sz="4" w:space="0" w:color="auto"/>
              <w:right w:val="single" w:sz="4" w:space="0" w:color="auto"/>
            </w:tcBorders>
            <w:shd w:val="clear" w:color="auto" w:fill="auto"/>
            <w:noWrap/>
            <w:vAlign w:val="bottom"/>
            <w:hideMark/>
          </w:tcPr>
          <w:p w14:paraId="17829D2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08D3DE1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29.00</w:t>
            </w:r>
          </w:p>
        </w:tc>
        <w:tc>
          <w:tcPr>
            <w:tcW w:w="0" w:type="auto"/>
            <w:tcBorders>
              <w:top w:val="nil"/>
              <w:left w:val="nil"/>
              <w:bottom w:val="single" w:sz="4" w:space="0" w:color="auto"/>
              <w:right w:val="single" w:sz="4" w:space="0" w:color="auto"/>
            </w:tcBorders>
            <w:shd w:val="clear" w:color="auto" w:fill="auto"/>
            <w:noWrap/>
            <w:vAlign w:val="center"/>
            <w:hideMark/>
          </w:tcPr>
          <w:p w14:paraId="42FB50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E5A704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E921189" w14:textId="77777777" w:rsidR="000D2262" w:rsidRPr="000D2262" w:rsidRDefault="000D2262" w:rsidP="000D2262">
            <w:pPr>
              <w:rPr>
                <w:lang w:val="es-SV" w:eastAsia="es-SV"/>
              </w:rPr>
            </w:pPr>
          </w:p>
        </w:tc>
      </w:tr>
      <w:tr w:rsidR="00E6375A" w:rsidRPr="000D2262" w14:paraId="27C3D32B"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F03DE1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9.1.4</w:t>
            </w:r>
          </w:p>
        </w:tc>
        <w:tc>
          <w:tcPr>
            <w:tcW w:w="5282" w:type="dxa"/>
            <w:tcBorders>
              <w:top w:val="nil"/>
              <w:left w:val="nil"/>
              <w:bottom w:val="single" w:sz="4" w:space="0" w:color="auto"/>
              <w:right w:val="single" w:sz="4" w:space="0" w:color="auto"/>
            </w:tcBorders>
            <w:shd w:val="clear" w:color="000000" w:fill="FFFFFF"/>
            <w:vAlign w:val="center"/>
            <w:hideMark/>
          </w:tcPr>
          <w:p w14:paraId="526B33BA" w14:textId="22ACE122"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Enchapado de azulejo cerámico de 25x32cm, h=1.60m. Color a escoger. Incluye repello de </w:t>
            </w:r>
            <w:r w:rsidR="00854446" w:rsidRPr="000D2262">
              <w:rPr>
                <w:rFonts w:ascii="Calibri" w:hAnsi="Calibri" w:cs="Calibri"/>
                <w:sz w:val="18"/>
                <w:szCs w:val="18"/>
                <w:lang w:val="es-SV" w:eastAsia="es-SV"/>
              </w:rPr>
              <w:t>superficie,</w:t>
            </w:r>
            <w:r w:rsidRPr="000D2262">
              <w:rPr>
                <w:rFonts w:ascii="Calibri" w:hAnsi="Calibri" w:cs="Calibri"/>
                <w:sz w:val="18"/>
                <w:szCs w:val="18"/>
                <w:lang w:val="es-SV" w:eastAsia="es-SV"/>
              </w:rPr>
              <w:t xml:space="preserve"> pegamento, zulacado y porcelana.</w:t>
            </w:r>
          </w:p>
        </w:tc>
        <w:tc>
          <w:tcPr>
            <w:tcW w:w="0" w:type="auto"/>
            <w:tcBorders>
              <w:top w:val="nil"/>
              <w:left w:val="nil"/>
              <w:bottom w:val="single" w:sz="4" w:space="0" w:color="auto"/>
              <w:right w:val="single" w:sz="4" w:space="0" w:color="auto"/>
            </w:tcBorders>
            <w:shd w:val="clear" w:color="auto" w:fill="auto"/>
            <w:noWrap/>
            <w:vAlign w:val="bottom"/>
            <w:hideMark/>
          </w:tcPr>
          <w:p w14:paraId="75AC42A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6C8609E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38.00</w:t>
            </w:r>
          </w:p>
        </w:tc>
        <w:tc>
          <w:tcPr>
            <w:tcW w:w="0" w:type="auto"/>
            <w:tcBorders>
              <w:top w:val="nil"/>
              <w:left w:val="nil"/>
              <w:bottom w:val="single" w:sz="4" w:space="0" w:color="auto"/>
              <w:right w:val="single" w:sz="4" w:space="0" w:color="auto"/>
            </w:tcBorders>
            <w:shd w:val="clear" w:color="auto" w:fill="auto"/>
            <w:noWrap/>
            <w:vAlign w:val="center"/>
            <w:hideMark/>
          </w:tcPr>
          <w:p w14:paraId="6D380D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A58EBD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05B406F" w14:textId="77777777" w:rsidR="000D2262" w:rsidRPr="000D2262" w:rsidRDefault="000D2262" w:rsidP="000D2262">
            <w:pPr>
              <w:rPr>
                <w:lang w:val="es-SV" w:eastAsia="es-SV"/>
              </w:rPr>
            </w:pPr>
          </w:p>
        </w:tc>
      </w:tr>
      <w:tr w:rsidR="00E6375A" w:rsidRPr="000D2262" w14:paraId="4EE91EC5" w14:textId="77777777" w:rsidTr="000D2262">
        <w:trPr>
          <w:trHeight w:val="85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E88E13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9.1.5</w:t>
            </w:r>
          </w:p>
        </w:tc>
        <w:tc>
          <w:tcPr>
            <w:tcW w:w="5282" w:type="dxa"/>
            <w:tcBorders>
              <w:top w:val="nil"/>
              <w:left w:val="nil"/>
              <w:bottom w:val="single" w:sz="4" w:space="0" w:color="auto"/>
              <w:right w:val="single" w:sz="4" w:space="0" w:color="auto"/>
            </w:tcBorders>
            <w:shd w:val="clear" w:color="000000" w:fill="FFFFFF"/>
            <w:vAlign w:val="center"/>
            <w:hideMark/>
          </w:tcPr>
          <w:p w14:paraId="0435484A" w14:textId="51FD8366"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Mueble Inodoro de </w:t>
            </w:r>
            <w:r w:rsidR="00854446" w:rsidRPr="000D2262">
              <w:rPr>
                <w:rFonts w:ascii="Calibri" w:hAnsi="Calibri" w:cs="Calibri"/>
                <w:sz w:val="18"/>
                <w:szCs w:val="18"/>
                <w:lang w:val="es-SV" w:eastAsia="es-SV"/>
              </w:rPr>
              <w:t>1 pieza</w:t>
            </w:r>
            <w:r w:rsidRPr="000D2262">
              <w:rPr>
                <w:rFonts w:ascii="Calibri" w:hAnsi="Calibri" w:cs="Calibri"/>
                <w:sz w:val="18"/>
                <w:szCs w:val="18"/>
                <w:lang w:val="es-SV" w:eastAsia="es-SV"/>
              </w:rPr>
              <w:t>, EKO elongado bono, color blanco. Incluye: tubo de abasto, válvula control</w:t>
            </w:r>
            <w:proofErr w:type="gramStart"/>
            <w:r w:rsidRPr="000D2262">
              <w:rPr>
                <w:rFonts w:ascii="Calibri" w:hAnsi="Calibri" w:cs="Calibri"/>
                <w:sz w:val="18"/>
                <w:szCs w:val="18"/>
                <w:lang w:val="es-SV" w:eastAsia="es-SV"/>
              </w:rPr>
              <w:t>, ,</w:t>
            </w:r>
            <w:proofErr w:type="gramEnd"/>
            <w:r w:rsidRPr="000D2262">
              <w:rPr>
                <w:rFonts w:ascii="Calibri" w:hAnsi="Calibri" w:cs="Calibri"/>
                <w:sz w:val="18"/>
                <w:szCs w:val="18"/>
                <w:lang w:val="es-SV" w:eastAsia="es-SV"/>
              </w:rPr>
              <w:t xml:space="preserve"> suministro y conexión a redes de aguas internas</w:t>
            </w:r>
          </w:p>
        </w:tc>
        <w:tc>
          <w:tcPr>
            <w:tcW w:w="0" w:type="auto"/>
            <w:tcBorders>
              <w:top w:val="nil"/>
              <w:left w:val="nil"/>
              <w:bottom w:val="single" w:sz="4" w:space="0" w:color="auto"/>
              <w:right w:val="single" w:sz="4" w:space="0" w:color="auto"/>
            </w:tcBorders>
            <w:shd w:val="clear" w:color="auto" w:fill="auto"/>
            <w:noWrap/>
            <w:vAlign w:val="bottom"/>
            <w:hideMark/>
          </w:tcPr>
          <w:p w14:paraId="0B22E6A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4F8194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4CEE3C2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A86F7C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6DBF23E" w14:textId="77777777" w:rsidR="000D2262" w:rsidRPr="000D2262" w:rsidRDefault="000D2262" w:rsidP="000D2262">
            <w:pPr>
              <w:rPr>
                <w:lang w:val="es-SV" w:eastAsia="es-SV"/>
              </w:rPr>
            </w:pPr>
          </w:p>
        </w:tc>
      </w:tr>
      <w:tr w:rsidR="00E6375A" w:rsidRPr="000D2262" w14:paraId="52217B0B"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04E5B2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9.1.6</w:t>
            </w:r>
          </w:p>
        </w:tc>
        <w:tc>
          <w:tcPr>
            <w:tcW w:w="5282" w:type="dxa"/>
            <w:tcBorders>
              <w:top w:val="nil"/>
              <w:left w:val="nil"/>
              <w:bottom w:val="single" w:sz="4" w:space="0" w:color="auto"/>
              <w:right w:val="single" w:sz="4" w:space="0" w:color="auto"/>
            </w:tcBorders>
            <w:shd w:val="clear" w:color="auto" w:fill="auto"/>
            <w:vAlign w:val="center"/>
            <w:hideMark/>
          </w:tcPr>
          <w:p w14:paraId="390B12F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Mueble sanitarios Mingitorio Bolton sin válvula</w:t>
            </w:r>
          </w:p>
        </w:tc>
        <w:tc>
          <w:tcPr>
            <w:tcW w:w="0" w:type="auto"/>
            <w:tcBorders>
              <w:top w:val="nil"/>
              <w:left w:val="nil"/>
              <w:bottom w:val="single" w:sz="4" w:space="0" w:color="auto"/>
              <w:right w:val="single" w:sz="4" w:space="0" w:color="auto"/>
            </w:tcBorders>
            <w:shd w:val="clear" w:color="auto" w:fill="auto"/>
            <w:noWrap/>
            <w:vAlign w:val="bottom"/>
            <w:hideMark/>
          </w:tcPr>
          <w:p w14:paraId="78E2C7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2F18B1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615BC9C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95820E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4F2CFF9" w14:textId="77777777" w:rsidR="000D2262" w:rsidRPr="000D2262" w:rsidRDefault="000D2262" w:rsidP="000D2262">
            <w:pPr>
              <w:rPr>
                <w:lang w:val="es-SV" w:eastAsia="es-SV"/>
              </w:rPr>
            </w:pPr>
          </w:p>
        </w:tc>
      </w:tr>
      <w:tr w:rsidR="00E6375A" w:rsidRPr="000D2262" w14:paraId="273AEEF6" w14:textId="77777777" w:rsidTr="000D2262">
        <w:trPr>
          <w:trHeight w:val="106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97A2AF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9.1.7</w:t>
            </w:r>
          </w:p>
        </w:tc>
        <w:tc>
          <w:tcPr>
            <w:tcW w:w="5282" w:type="dxa"/>
            <w:tcBorders>
              <w:top w:val="nil"/>
              <w:left w:val="nil"/>
              <w:bottom w:val="single" w:sz="4" w:space="0" w:color="auto"/>
              <w:right w:val="single" w:sz="4" w:space="0" w:color="auto"/>
            </w:tcBorders>
            <w:shd w:val="clear" w:color="auto" w:fill="auto"/>
            <w:vAlign w:val="center"/>
            <w:hideMark/>
          </w:tcPr>
          <w:p w14:paraId="0ECE202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Mueble sanitario lavamanos de sobre poner </w:t>
            </w:r>
            <w:proofErr w:type="spellStart"/>
            <w:r w:rsidRPr="000D2262">
              <w:rPr>
                <w:rFonts w:ascii="Calibri" w:hAnsi="Calibri" w:cs="Calibri"/>
                <w:sz w:val="18"/>
                <w:szCs w:val="18"/>
                <w:lang w:val="es-SV" w:eastAsia="es-SV"/>
              </w:rPr>
              <w:t>volturmo</w:t>
            </w:r>
            <w:proofErr w:type="spellEnd"/>
            <w:r w:rsidRPr="000D2262">
              <w:rPr>
                <w:rFonts w:ascii="Calibri" w:hAnsi="Calibri" w:cs="Calibri"/>
                <w:sz w:val="18"/>
                <w:szCs w:val="18"/>
                <w:lang w:val="es-SV" w:eastAsia="es-SV"/>
              </w:rPr>
              <w:t xml:space="preserve"> blanco 50x45x14cm. Llave </w:t>
            </w:r>
            <w:proofErr w:type="spellStart"/>
            <w:r w:rsidRPr="000D2262">
              <w:rPr>
                <w:rFonts w:ascii="Calibri" w:hAnsi="Calibri" w:cs="Calibri"/>
                <w:sz w:val="18"/>
                <w:szCs w:val="18"/>
                <w:lang w:val="es-SV" w:eastAsia="es-SV"/>
              </w:rPr>
              <w:t>lavabio</w:t>
            </w:r>
            <w:proofErr w:type="spellEnd"/>
            <w:r w:rsidRPr="000D2262">
              <w:rPr>
                <w:rFonts w:ascii="Calibri" w:hAnsi="Calibri" w:cs="Calibri"/>
                <w:sz w:val="18"/>
                <w:szCs w:val="18"/>
                <w:lang w:val="es-SV" w:eastAsia="es-SV"/>
              </w:rPr>
              <w:t xml:space="preserve"> sencilla cuello bajo de 1/2", metal cromado, manecilla </w:t>
            </w:r>
            <w:proofErr w:type="spellStart"/>
            <w:r w:rsidRPr="000D2262">
              <w:rPr>
                <w:rFonts w:ascii="Calibri" w:hAnsi="Calibri" w:cs="Calibri"/>
                <w:sz w:val="18"/>
                <w:szCs w:val="18"/>
                <w:lang w:val="es-SV" w:eastAsia="es-SV"/>
              </w:rPr>
              <w:t>lever</w:t>
            </w:r>
            <w:proofErr w:type="spellEnd"/>
            <w:r w:rsidRPr="000D2262">
              <w:rPr>
                <w:rFonts w:ascii="Calibri" w:hAnsi="Calibri" w:cs="Calibri"/>
                <w:sz w:val="18"/>
                <w:szCs w:val="18"/>
                <w:lang w:val="es-SV" w:eastAsia="es-SV"/>
              </w:rPr>
              <w:t xml:space="preserve"> </w:t>
            </w:r>
            <w:proofErr w:type="spellStart"/>
            <w:r w:rsidRPr="000D2262">
              <w:rPr>
                <w:rFonts w:ascii="Calibri" w:hAnsi="Calibri" w:cs="Calibri"/>
                <w:sz w:val="18"/>
                <w:szCs w:val="18"/>
                <w:lang w:val="es-SV" w:eastAsia="es-SV"/>
              </w:rPr>
              <w:t>hoop</w:t>
            </w:r>
            <w:proofErr w:type="spellEnd"/>
            <w:r w:rsidRPr="000D2262">
              <w:rPr>
                <w:rFonts w:ascii="Calibri" w:hAnsi="Calibri" w:cs="Calibri"/>
                <w:sz w:val="18"/>
                <w:szCs w:val="18"/>
                <w:lang w:val="es-SV" w:eastAsia="es-SV"/>
              </w:rPr>
              <w:t xml:space="preserve"> </w:t>
            </w:r>
            <w:proofErr w:type="spellStart"/>
            <w:r w:rsidRPr="000D2262">
              <w:rPr>
                <w:rFonts w:ascii="Calibri" w:hAnsi="Calibri" w:cs="Calibri"/>
                <w:sz w:val="18"/>
                <w:szCs w:val="18"/>
                <w:lang w:val="es-SV" w:eastAsia="es-SV"/>
              </w:rPr>
              <w:t>wss</w:t>
            </w:r>
            <w:proofErr w:type="spellEnd"/>
            <w:r w:rsidRPr="000D2262">
              <w:rPr>
                <w:rFonts w:ascii="Calibri" w:hAnsi="Calibri" w:cs="Calibri"/>
                <w:sz w:val="18"/>
                <w:szCs w:val="18"/>
                <w:lang w:val="es-SV" w:eastAsia="es-SV"/>
              </w:rPr>
              <w:t xml:space="preserve">. Incluye: base de </w:t>
            </w:r>
            <w:proofErr w:type="spellStart"/>
            <w:r w:rsidRPr="000D2262">
              <w:rPr>
                <w:rFonts w:ascii="Calibri" w:hAnsi="Calibri" w:cs="Calibri"/>
                <w:sz w:val="18"/>
                <w:szCs w:val="18"/>
                <w:lang w:val="es-SV" w:eastAsia="es-SV"/>
              </w:rPr>
              <w:t>lamina</w:t>
            </w:r>
            <w:proofErr w:type="spellEnd"/>
            <w:r w:rsidRPr="000D2262">
              <w:rPr>
                <w:rFonts w:ascii="Calibri" w:hAnsi="Calibri" w:cs="Calibri"/>
                <w:sz w:val="18"/>
                <w:szCs w:val="18"/>
                <w:lang w:val="es-SV" w:eastAsia="es-SV"/>
              </w:rPr>
              <w:t xml:space="preserve"> verde con enchape de cerámica color a escoger. según detalle </w:t>
            </w:r>
            <w:proofErr w:type="spellStart"/>
            <w:r w:rsidRPr="000D2262">
              <w:rPr>
                <w:rFonts w:ascii="Calibri" w:hAnsi="Calibri" w:cs="Calibri"/>
                <w:sz w:val="18"/>
                <w:szCs w:val="18"/>
                <w:lang w:val="es-SV" w:eastAsia="es-SV"/>
              </w:rPr>
              <w:t>ne</w:t>
            </w:r>
            <w:proofErr w:type="spellEnd"/>
            <w:r w:rsidRPr="000D2262">
              <w:rPr>
                <w:rFonts w:ascii="Calibri" w:hAnsi="Calibri" w:cs="Calibri"/>
                <w:sz w:val="18"/>
                <w:szCs w:val="18"/>
                <w:lang w:val="es-SV" w:eastAsia="es-SV"/>
              </w:rPr>
              <w:t xml:space="preserve"> planos </w:t>
            </w:r>
          </w:p>
        </w:tc>
        <w:tc>
          <w:tcPr>
            <w:tcW w:w="0" w:type="auto"/>
            <w:tcBorders>
              <w:top w:val="nil"/>
              <w:left w:val="nil"/>
              <w:bottom w:val="single" w:sz="4" w:space="0" w:color="auto"/>
              <w:right w:val="single" w:sz="4" w:space="0" w:color="auto"/>
            </w:tcBorders>
            <w:shd w:val="clear" w:color="auto" w:fill="auto"/>
            <w:noWrap/>
            <w:vAlign w:val="bottom"/>
            <w:hideMark/>
          </w:tcPr>
          <w:p w14:paraId="14B3CE9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1090B3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6300E6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48CE1F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BC6731D" w14:textId="77777777" w:rsidR="000D2262" w:rsidRPr="000D2262" w:rsidRDefault="000D2262" w:rsidP="000D2262">
            <w:pPr>
              <w:rPr>
                <w:lang w:val="es-SV" w:eastAsia="es-SV"/>
              </w:rPr>
            </w:pPr>
          </w:p>
        </w:tc>
      </w:tr>
      <w:tr w:rsidR="00E6375A" w:rsidRPr="000D2262" w14:paraId="7479D3E6"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AEE1B8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9.1.8</w:t>
            </w:r>
          </w:p>
        </w:tc>
        <w:tc>
          <w:tcPr>
            <w:tcW w:w="5282" w:type="dxa"/>
            <w:tcBorders>
              <w:top w:val="nil"/>
              <w:left w:val="nil"/>
              <w:bottom w:val="single" w:sz="4" w:space="0" w:color="auto"/>
              <w:right w:val="single" w:sz="4" w:space="0" w:color="auto"/>
            </w:tcBorders>
            <w:shd w:val="clear" w:color="auto" w:fill="auto"/>
            <w:vAlign w:val="center"/>
            <w:hideMark/>
          </w:tcPr>
          <w:p w14:paraId="3BA2BA7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Cielo falso de PVC</w:t>
            </w:r>
          </w:p>
        </w:tc>
        <w:tc>
          <w:tcPr>
            <w:tcW w:w="0" w:type="auto"/>
            <w:tcBorders>
              <w:top w:val="nil"/>
              <w:left w:val="nil"/>
              <w:bottom w:val="single" w:sz="4" w:space="0" w:color="auto"/>
              <w:right w:val="single" w:sz="4" w:space="0" w:color="auto"/>
            </w:tcBorders>
            <w:shd w:val="clear" w:color="auto" w:fill="auto"/>
            <w:noWrap/>
            <w:vAlign w:val="bottom"/>
            <w:hideMark/>
          </w:tcPr>
          <w:p w14:paraId="6CD78E4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247A95C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27.00</w:t>
            </w:r>
          </w:p>
        </w:tc>
        <w:tc>
          <w:tcPr>
            <w:tcW w:w="0" w:type="auto"/>
            <w:tcBorders>
              <w:top w:val="nil"/>
              <w:left w:val="nil"/>
              <w:bottom w:val="single" w:sz="4" w:space="0" w:color="auto"/>
              <w:right w:val="single" w:sz="4" w:space="0" w:color="auto"/>
            </w:tcBorders>
            <w:shd w:val="clear" w:color="auto" w:fill="auto"/>
            <w:noWrap/>
            <w:vAlign w:val="center"/>
            <w:hideMark/>
          </w:tcPr>
          <w:p w14:paraId="0DD0FE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5CF0D2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3385DF9" w14:textId="77777777" w:rsidR="000D2262" w:rsidRPr="000D2262" w:rsidRDefault="000D2262" w:rsidP="000D2262">
            <w:pPr>
              <w:rPr>
                <w:lang w:val="es-SV" w:eastAsia="es-SV"/>
              </w:rPr>
            </w:pPr>
          </w:p>
        </w:tc>
      </w:tr>
      <w:tr w:rsidR="00E6375A" w:rsidRPr="000D2262" w14:paraId="6E9A418A"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0C3127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9.1.9</w:t>
            </w:r>
          </w:p>
        </w:tc>
        <w:tc>
          <w:tcPr>
            <w:tcW w:w="5282" w:type="dxa"/>
            <w:tcBorders>
              <w:top w:val="nil"/>
              <w:left w:val="nil"/>
              <w:bottom w:val="single" w:sz="4" w:space="0" w:color="auto"/>
              <w:right w:val="single" w:sz="4" w:space="0" w:color="auto"/>
            </w:tcBorders>
            <w:shd w:val="clear" w:color="auto" w:fill="auto"/>
            <w:vAlign w:val="center"/>
            <w:hideMark/>
          </w:tcPr>
          <w:p w14:paraId="56A85F6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Espejos: 0.89x0.80mx 5mm, anclados a pared</w:t>
            </w:r>
          </w:p>
        </w:tc>
        <w:tc>
          <w:tcPr>
            <w:tcW w:w="0" w:type="auto"/>
            <w:tcBorders>
              <w:top w:val="nil"/>
              <w:left w:val="nil"/>
              <w:bottom w:val="single" w:sz="4" w:space="0" w:color="auto"/>
              <w:right w:val="single" w:sz="4" w:space="0" w:color="auto"/>
            </w:tcBorders>
            <w:shd w:val="clear" w:color="auto" w:fill="auto"/>
            <w:noWrap/>
            <w:vAlign w:val="bottom"/>
            <w:hideMark/>
          </w:tcPr>
          <w:p w14:paraId="1461F70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D4D79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703A9CF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3A52A9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25FC1CA" w14:textId="77777777" w:rsidR="000D2262" w:rsidRPr="000D2262" w:rsidRDefault="000D2262" w:rsidP="000D2262">
            <w:pPr>
              <w:rPr>
                <w:lang w:val="es-SV" w:eastAsia="es-SV"/>
              </w:rPr>
            </w:pPr>
          </w:p>
        </w:tc>
      </w:tr>
      <w:tr w:rsidR="00E6375A" w:rsidRPr="000D2262" w14:paraId="33843813"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ED13F3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9.1.10</w:t>
            </w:r>
          </w:p>
        </w:tc>
        <w:tc>
          <w:tcPr>
            <w:tcW w:w="5282" w:type="dxa"/>
            <w:tcBorders>
              <w:top w:val="nil"/>
              <w:left w:val="nil"/>
              <w:bottom w:val="single" w:sz="4" w:space="0" w:color="auto"/>
              <w:right w:val="single" w:sz="4" w:space="0" w:color="auto"/>
            </w:tcBorders>
            <w:shd w:val="clear" w:color="auto" w:fill="auto"/>
            <w:vAlign w:val="center"/>
            <w:hideMark/>
          </w:tcPr>
          <w:p w14:paraId="2C7248F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Barras de apoyo de acero inoxidable (sanitarios para discapacitados)</w:t>
            </w:r>
          </w:p>
        </w:tc>
        <w:tc>
          <w:tcPr>
            <w:tcW w:w="0" w:type="auto"/>
            <w:tcBorders>
              <w:top w:val="nil"/>
              <w:left w:val="nil"/>
              <w:bottom w:val="single" w:sz="4" w:space="0" w:color="auto"/>
              <w:right w:val="single" w:sz="4" w:space="0" w:color="auto"/>
            </w:tcBorders>
            <w:shd w:val="clear" w:color="auto" w:fill="auto"/>
            <w:noWrap/>
            <w:vAlign w:val="bottom"/>
            <w:hideMark/>
          </w:tcPr>
          <w:p w14:paraId="37650EF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juego</w:t>
            </w:r>
          </w:p>
        </w:tc>
        <w:tc>
          <w:tcPr>
            <w:tcW w:w="0" w:type="auto"/>
            <w:tcBorders>
              <w:top w:val="nil"/>
              <w:left w:val="nil"/>
              <w:bottom w:val="single" w:sz="4" w:space="0" w:color="auto"/>
              <w:right w:val="single" w:sz="4" w:space="0" w:color="auto"/>
            </w:tcBorders>
            <w:shd w:val="clear" w:color="auto" w:fill="auto"/>
            <w:noWrap/>
            <w:vAlign w:val="bottom"/>
            <w:hideMark/>
          </w:tcPr>
          <w:p w14:paraId="3AFC8D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05C6705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8D05C2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C6BED87" w14:textId="77777777" w:rsidR="000D2262" w:rsidRPr="000D2262" w:rsidRDefault="000D2262" w:rsidP="000D2262">
            <w:pPr>
              <w:rPr>
                <w:lang w:val="es-SV" w:eastAsia="es-SV"/>
              </w:rPr>
            </w:pPr>
          </w:p>
        </w:tc>
      </w:tr>
      <w:tr w:rsidR="00E6375A" w:rsidRPr="000D2262" w14:paraId="6634A70B"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267F72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9.1.11</w:t>
            </w:r>
          </w:p>
        </w:tc>
        <w:tc>
          <w:tcPr>
            <w:tcW w:w="5282" w:type="dxa"/>
            <w:tcBorders>
              <w:top w:val="nil"/>
              <w:left w:val="nil"/>
              <w:bottom w:val="single" w:sz="4" w:space="0" w:color="auto"/>
              <w:right w:val="single" w:sz="4" w:space="0" w:color="auto"/>
            </w:tcBorders>
            <w:shd w:val="clear" w:color="auto" w:fill="auto"/>
            <w:vAlign w:val="center"/>
            <w:hideMark/>
          </w:tcPr>
          <w:p w14:paraId="1982AE7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Porta rollos de papel y basureros metálicos </w:t>
            </w:r>
          </w:p>
        </w:tc>
        <w:tc>
          <w:tcPr>
            <w:tcW w:w="0" w:type="auto"/>
            <w:tcBorders>
              <w:top w:val="nil"/>
              <w:left w:val="nil"/>
              <w:bottom w:val="single" w:sz="4" w:space="0" w:color="auto"/>
              <w:right w:val="single" w:sz="4" w:space="0" w:color="auto"/>
            </w:tcBorders>
            <w:shd w:val="clear" w:color="auto" w:fill="auto"/>
            <w:noWrap/>
            <w:vAlign w:val="bottom"/>
            <w:hideMark/>
          </w:tcPr>
          <w:p w14:paraId="456B4C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068FC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16A25C6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DBF88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7E563DB" w14:textId="77777777" w:rsidR="000D2262" w:rsidRPr="000D2262" w:rsidRDefault="000D2262" w:rsidP="000D2262">
            <w:pPr>
              <w:rPr>
                <w:lang w:val="es-SV" w:eastAsia="es-SV"/>
              </w:rPr>
            </w:pPr>
          </w:p>
        </w:tc>
      </w:tr>
      <w:tr w:rsidR="00E6375A" w:rsidRPr="000D2262" w14:paraId="54237DE8"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CF92CB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9.1.12</w:t>
            </w:r>
          </w:p>
        </w:tc>
        <w:tc>
          <w:tcPr>
            <w:tcW w:w="5282" w:type="dxa"/>
            <w:tcBorders>
              <w:top w:val="nil"/>
              <w:left w:val="nil"/>
              <w:bottom w:val="single" w:sz="4" w:space="0" w:color="auto"/>
              <w:right w:val="single" w:sz="4" w:space="0" w:color="auto"/>
            </w:tcBorders>
            <w:shd w:val="clear" w:color="auto" w:fill="auto"/>
            <w:vAlign w:val="center"/>
            <w:hideMark/>
          </w:tcPr>
          <w:p w14:paraId="4E35022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suministro de agua potable PVC 1/2" 250PSI, accesorios, etc. </w:t>
            </w:r>
          </w:p>
        </w:tc>
        <w:tc>
          <w:tcPr>
            <w:tcW w:w="0" w:type="auto"/>
            <w:tcBorders>
              <w:top w:val="nil"/>
              <w:left w:val="nil"/>
              <w:bottom w:val="single" w:sz="4" w:space="0" w:color="auto"/>
              <w:right w:val="single" w:sz="4" w:space="0" w:color="auto"/>
            </w:tcBorders>
            <w:shd w:val="clear" w:color="auto" w:fill="auto"/>
            <w:noWrap/>
            <w:vAlign w:val="bottom"/>
            <w:hideMark/>
          </w:tcPr>
          <w:p w14:paraId="62A1842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695816D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737169A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0EE4DC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12ADB15" w14:textId="77777777" w:rsidR="000D2262" w:rsidRPr="000D2262" w:rsidRDefault="000D2262" w:rsidP="000D2262">
            <w:pPr>
              <w:rPr>
                <w:lang w:val="es-SV" w:eastAsia="es-SV"/>
              </w:rPr>
            </w:pPr>
          </w:p>
        </w:tc>
      </w:tr>
      <w:tr w:rsidR="00E6375A" w:rsidRPr="000D2262" w14:paraId="66BADCFA"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0A21FD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9.1.13</w:t>
            </w:r>
          </w:p>
        </w:tc>
        <w:tc>
          <w:tcPr>
            <w:tcW w:w="5282" w:type="dxa"/>
            <w:tcBorders>
              <w:top w:val="nil"/>
              <w:left w:val="nil"/>
              <w:bottom w:val="single" w:sz="4" w:space="0" w:color="auto"/>
              <w:right w:val="single" w:sz="4" w:space="0" w:color="auto"/>
            </w:tcBorders>
            <w:shd w:val="clear" w:color="auto" w:fill="auto"/>
            <w:vAlign w:val="center"/>
            <w:hideMark/>
          </w:tcPr>
          <w:p w14:paraId="16AC9742" w14:textId="6A10A286"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drenaje de aguas </w:t>
            </w:r>
            <w:r w:rsidR="00854446" w:rsidRPr="000D2262">
              <w:rPr>
                <w:rFonts w:ascii="Calibri" w:hAnsi="Calibri" w:cs="Calibri"/>
                <w:sz w:val="18"/>
                <w:szCs w:val="18"/>
                <w:lang w:val="es-SV" w:eastAsia="es-SV"/>
              </w:rPr>
              <w:t>negras PVC</w:t>
            </w:r>
            <w:r w:rsidRPr="000D2262">
              <w:rPr>
                <w:rFonts w:ascii="Calibri" w:hAnsi="Calibri" w:cs="Calibri"/>
                <w:sz w:val="18"/>
                <w:szCs w:val="18"/>
                <w:lang w:val="es-SV" w:eastAsia="es-SV"/>
              </w:rPr>
              <w:t xml:space="preserve"> 4" 160PSI, accesorios, tapón inodoro, etc. </w:t>
            </w:r>
          </w:p>
        </w:tc>
        <w:tc>
          <w:tcPr>
            <w:tcW w:w="0" w:type="auto"/>
            <w:tcBorders>
              <w:top w:val="nil"/>
              <w:left w:val="nil"/>
              <w:bottom w:val="single" w:sz="4" w:space="0" w:color="auto"/>
              <w:right w:val="single" w:sz="4" w:space="0" w:color="auto"/>
            </w:tcBorders>
            <w:shd w:val="clear" w:color="auto" w:fill="auto"/>
            <w:noWrap/>
            <w:vAlign w:val="bottom"/>
            <w:hideMark/>
          </w:tcPr>
          <w:p w14:paraId="7633872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31D3FA1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2C2F37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A814F9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DD67107" w14:textId="77777777" w:rsidR="000D2262" w:rsidRPr="000D2262" w:rsidRDefault="000D2262" w:rsidP="000D2262">
            <w:pPr>
              <w:rPr>
                <w:lang w:val="es-SV" w:eastAsia="es-SV"/>
              </w:rPr>
            </w:pPr>
          </w:p>
        </w:tc>
      </w:tr>
      <w:tr w:rsidR="00E6375A" w:rsidRPr="000D2262" w14:paraId="4D8A3682"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noWrap/>
            <w:vAlign w:val="bottom"/>
            <w:hideMark/>
          </w:tcPr>
          <w:p w14:paraId="29BC4EF2" w14:textId="77777777" w:rsidR="000D2262" w:rsidRPr="000D2262" w:rsidRDefault="000D2262" w:rsidP="000D2262">
            <w:pPr>
              <w:jc w:val="center"/>
              <w:rPr>
                <w:rFonts w:ascii="Calibri" w:hAnsi="Calibri" w:cs="Calibri"/>
                <w:b/>
                <w:bCs/>
                <w:color w:val="000000"/>
                <w:sz w:val="18"/>
                <w:szCs w:val="18"/>
                <w:lang w:val="es-SV" w:eastAsia="es-SV"/>
              </w:rPr>
            </w:pPr>
            <w:r w:rsidRPr="000D2262">
              <w:rPr>
                <w:rFonts w:ascii="Calibri" w:hAnsi="Calibri" w:cs="Calibri"/>
                <w:b/>
                <w:bCs/>
                <w:color w:val="000000"/>
                <w:sz w:val="18"/>
                <w:szCs w:val="18"/>
                <w:lang w:val="es-SV" w:eastAsia="es-SV"/>
              </w:rPr>
              <w:t>9.2</w:t>
            </w:r>
          </w:p>
        </w:tc>
        <w:tc>
          <w:tcPr>
            <w:tcW w:w="5282" w:type="dxa"/>
            <w:tcBorders>
              <w:top w:val="nil"/>
              <w:left w:val="nil"/>
              <w:bottom w:val="single" w:sz="4" w:space="0" w:color="auto"/>
              <w:right w:val="single" w:sz="4" w:space="0" w:color="auto"/>
            </w:tcBorders>
            <w:shd w:val="clear" w:color="000000" w:fill="BDD7EE"/>
            <w:vAlign w:val="center"/>
            <w:hideMark/>
          </w:tcPr>
          <w:p w14:paraId="382D5183"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COSTADO PONIENTE</w:t>
            </w:r>
          </w:p>
        </w:tc>
        <w:tc>
          <w:tcPr>
            <w:tcW w:w="0" w:type="auto"/>
            <w:tcBorders>
              <w:top w:val="nil"/>
              <w:left w:val="nil"/>
              <w:bottom w:val="single" w:sz="4" w:space="0" w:color="auto"/>
              <w:right w:val="single" w:sz="4" w:space="0" w:color="auto"/>
            </w:tcBorders>
            <w:shd w:val="clear" w:color="000000" w:fill="BDD7EE"/>
            <w:noWrap/>
            <w:vAlign w:val="bottom"/>
            <w:hideMark/>
          </w:tcPr>
          <w:p w14:paraId="3D9CDFE3"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w:t>
            </w:r>
          </w:p>
        </w:tc>
        <w:tc>
          <w:tcPr>
            <w:tcW w:w="0" w:type="auto"/>
            <w:tcBorders>
              <w:top w:val="nil"/>
              <w:left w:val="nil"/>
              <w:bottom w:val="single" w:sz="4" w:space="0" w:color="auto"/>
              <w:right w:val="single" w:sz="4" w:space="0" w:color="auto"/>
            </w:tcBorders>
            <w:shd w:val="clear" w:color="000000" w:fill="BDD7EE"/>
            <w:noWrap/>
            <w:vAlign w:val="bottom"/>
            <w:hideMark/>
          </w:tcPr>
          <w:p w14:paraId="4645E460"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w:t>
            </w:r>
          </w:p>
        </w:tc>
        <w:tc>
          <w:tcPr>
            <w:tcW w:w="0" w:type="auto"/>
            <w:tcBorders>
              <w:top w:val="nil"/>
              <w:left w:val="nil"/>
              <w:bottom w:val="single" w:sz="4" w:space="0" w:color="auto"/>
              <w:right w:val="single" w:sz="4" w:space="0" w:color="auto"/>
            </w:tcBorders>
            <w:shd w:val="clear" w:color="000000" w:fill="BDD7EE"/>
            <w:noWrap/>
            <w:vAlign w:val="bottom"/>
            <w:hideMark/>
          </w:tcPr>
          <w:p w14:paraId="025719B6"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w:t>
            </w:r>
          </w:p>
        </w:tc>
        <w:tc>
          <w:tcPr>
            <w:tcW w:w="0" w:type="auto"/>
            <w:tcBorders>
              <w:top w:val="nil"/>
              <w:left w:val="nil"/>
              <w:bottom w:val="single" w:sz="4" w:space="0" w:color="auto"/>
              <w:right w:val="single" w:sz="4" w:space="0" w:color="auto"/>
            </w:tcBorders>
            <w:shd w:val="clear" w:color="000000" w:fill="BDD7EE"/>
            <w:noWrap/>
            <w:vAlign w:val="bottom"/>
            <w:hideMark/>
          </w:tcPr>
          <w:p w14:paraId="6281FEA2" w14:textId="6F3BEB9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30126A71" w14:textId="77777777" w:rsidR="000D2262" w:rsidRPr="000D2262" w:rsidRDefault="000D2262" w:rsidP="000D2262">
            <w:pPr>
              <w:rPr>
                <w:lang w:val="es-SV" w:eastAsia="es-SV"/>
              </w:rPr>
            </w:pPr>
          </w:p>
        </w:tc>
      </w:tr>
      <w:tr w:rsidR="00E6375A" w:rsidRPr="000D2262" w14:paraId="23C414CF" w14:textId="77777777" w:rsidTr="000D2262">
        <w:trPr>
          <w:trHeight w:val="109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A5A01A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w:t>
            </w:r>
          </w:p>
        </w:tc>
        <w:tc>
          <w:tcPr>
            <w:tcW w:w="5282" w:type="dxa"/>
            <w:tcBorders>
              <w:top w:val="nil"/>
              <w:left w:val="nil"/>
              <w:bottom w:val="single" w:sz="4" w:space="0" w:color="auto"/>
              <w:right w:val="single" w:sz="4" w:space="0" w:color="auto"/>
            </w:tcBorders>
            <w:shd w:val="clear" w:color="auto" w:fill="auto"/>
            <w:vAlign w:val="center"/>
            <w:hideMark/>
          </w:tcPr>
          <w:p w14:paraId="79FF2BA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Demolición de servicios sanitarios existentes. Incluye: desmontaje de muebles sanitarios, demolición de mingitorios, demolición de paredes, demolición de pisos, excavación de suelo e=30cm, desmontaje de tuberías y desalojo de ripio.</w:t>
            </w:r>
          </w:p>
        </w:tc>
        <w:tc>
          <w:tcPr>
            <w:tcW w:w="0" w:type="auto"/>
            <w:tcBorders>
              <w:top w:val="nil"/>
              <w:left w:val="nil"/>
              <w:bottom w:val="single" w:sz="4" w:space="0" w:color="auto"/>
              <w:right w:val="single" w:sz="4" w:space="0" w:color="auto"/>
            </w:tcBorders>
            <w:shd w:val="clear" w:color="auto" w:fill="auto"/>
            <w:noWrap/>
            <w:vAlign w:val="bottom"/>
            <w:hideMark/>
          </w:tcPr>
          <w:p w14:paraId="4D399AE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35F85A7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13B3A38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D956E7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8BCF307" w14:textId="77777777" w:rsidR="000D2262" w:rsidRPr="000D2262" w:rsidRDefault="000D2262" w:rsidP="000D2262">
            <w:pPr>
              <w:rPr>
                <w:lang w:val="es-SV" w:eastAsia="es-SV"/>
              </w:rPr>
            </w:pPr>
          </w:p>
        </w:tc>
      </w:tr>
      <w:tr w:rsidR="00E6375A" w:rsidRPr="000D2262" w14:paraId="60C1A85C"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45F04B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9.2.2</w:t>
            </w:r>
          </w:p>
        </w:tc>
        <w:tc>
          <w:tcPr>
            <w:tcW w:w="5282" w:type="dxa"/>
            <w:tcBorders>
              <w:top w:val="nil"/>
              <w:left w:val="nil"/>
              <w:bottom w:val="single" w:sz="4" w:space="0" w:color="auto"/>
              <w:right w:val="single" w:sz="4" w:space="0" w:color="auto"/>
            </w:tcBorders>
            <w:shd w:val="clear" w:color="auto" w:fill="auto"/>
            <w:vAlign w:val="center"/>
            <w:hideMark/>
          </w:tcPr>
          <w:p w14:paraId="3C43DCA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Construcción de paredes de bloque</w:t>
            </w:r>
          </w:p>
        </w:tc>
        <w:tc>
          <w:tcPr>
            <w:tcW w:w="0" w:type="auto"/>
            <w:tcBorders>
              <w:top w:val="nil"/>
              <w:left w:val="nil"/>
              <w:bottom w:val="single" w:sz="4" w:space="0" w:color="auto"/>
              <w:right w:val="single" w:sz="4" w:space="0" w:color="auto"/>
            </w:tcBorders>
            <w:shd w:val="clear" w:color="auto" w:fill="auto"/>
            <w:noWrap/>
            <w:vAlign w:val="bottom"/>
            <w:hideMark/>
          </w:tcPr>
          <w:p w14:paraId="1275EC0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50EBD8A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30.00</w:t>
            </w:r>
          </w:p>
        </w:tc>
        <w:tc>
          <w:tcPr>
            <w:tcW w:w="0" w:type="auto"/>
            <w:tcBorders>
              <w:top w:val="nil"/>
              <w:left w:val="nil"/>
              <w:bottom w:val="single" w:sz="4" w:space="0" w:color="auto"/>
              <w:right w:val="single" w:sz="4" w:space="0" w:color="auto"/>
            </w:tcBorders>
            <w:shd w:val="clear" w:color="auto" w:fill="auto"/>
            <w:noWrap/>
            <w:vAlign w:val="center"/>
            <w:hideMark/>
          </w:tcPr>
          <w:p w14:paraId="02E4376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82EE42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9F395AC" w14:textId="77777777" w:rsidR="000D2262" w:rsidRPr="000D2262" w:rsidRDefault="000D2262" w:rsidP="000D2262">
            <w:pPr>
              <w:rPr>
                <w:lang w:val="es-SV" w:eastAsia="es-SV"/>
              </w:rPr>
            </w:pPr>
          </w:p>
        </w:tc>
      </w:tr>
      <w:tr w:rsidR="00E6375A" w:rsidRPr="000D2262" w14:paraId="79FFF916"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064CDE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lastRenderedPageBreak/>
              <w:t>9.2.3</w:t>
            </w:r>
          </w:p>
        </w:tc>
        <w:tc>
          <w:tcPr>
            <w:tcW w:w="5282" w:type="dxa"/>
            <w:tcBorders>
              <w:top w:val="nil"/>
              <w:left w:val="nil"/>
              <w:bottom w:val="single" w:sz="4" w:space="0" w:color="auto"/>
              <w:right w:val="single" w:sz="4" w:space="0" w:color="auto"/>
            </w:tcBorders>
            <w:shd w:val="clear" w:color="000000" w:fill="FFFFFF"/>
            <w:vAlign w:val="center"/>
            <w:hideMark/>
          </w:tcPr>
          <w:p w14:paraId="363C133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Divisiones de Policarbonato con marco de aluminio. H= 1.8 m, 0.30m separado del piso</w:t>
            </w:r>
          </w:p>
        </w:tc>
        <w:tc>
          <w:tcPr>
            <w:tcW w:w="0" w:type="auto"/>
            <w:tcBorders>
              <w:top w:val="nil"/>
              <w:left w:val="nil"/>
              <w:bottom w:val="single" w:sz="4" w:space="0" w:color="auto"/>
              <w:right w:val="single" w:sz="4" w:space="0" w:color="auto"/>
            </w:tcBorders>
            <w:shd w:val="clear" w:color="auto" w:fill="auto"/>
            <w:noWrap/>
            <w:vAlign w:val="bottom"/>
            <w:hideMark/>
          </w:tcPr>
          <w:p w14:paraId="39BA58A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CE8234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13.00</w:t>
            </w:r>
          </w:p>
        </w:tc>
        <w:tc>
          <w:tcPr>
            <w:tcW w:w="0" w:type="auto"/>
            <w:tcBorders>
              <w:top w:val="nil"/>
              <w:left w:val="nil"/>
              <w:bottom w:val="single" w:sz="4" w:space="0" w:color="auto"/>
              <w:right w:val="single" w:sz="4" w:space="0" w:color="auto"/>
            </w:tcBorders>
            <w:shd w:val="clear" w:color="auto" w:fill="auto"/>
            <w:noWrap/>
            <w:vAlign w:val="center"/>
            <w:hideMark/>
          </w:tcPr>
          <w:p w14:paraId="309E83D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C3453D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E80B081" w14:textId="77777777" w:rsidR="000D2262" w:rsidRPr="000D2262" w:rsidRDefault="000D2262" w:rsidP="000D2262">
            <w:pPr>
              <w:rPr>
                <w:lang w:val="es-SV" w:eastAsia="es-SV"/>
              </w:rPr>
            </w:pPr>
          </w:p>
        </w:tc>
      </w:tr>
      <w:tr w:rsidR="00E6375A" w:rsidRPr="000D2262" w14:paraId="3CD59806"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C03B1F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9.2.4</w:t>
            </w:r>
          </w:p>
        </w:tc>
        <w:tc>
          <w:tcPr>
            <w:tcW w:w="5282" w:type="dxa"/>
            <w:tcBorders>
              <w:top w:val="nil"/>
              <w:left w:val="nil"/>
              <w:bottom w:val="single" w:sz="4" w:space="0" w:color="auto"/>
              <w:right w:val="single" w:sz="4" w:space="0" w:color="auto"/>
            </w:tcBorders>
            <w:shd w:val="clear" w:color="auto" w:fill="auto"/>
            <w:vAlign w:val="center"/>
            <w:hideMark/>
          </w:tcPr>
          <w:p w14:paraId="64CFE716" w14:textId="4798768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Enchape cerámico de 45x45</w:t>
            </w:r>
            <w:r w:rsidR="00854446" w:rsidRPr="000D2262">
              <w:rPr>
                <w:rFonts w:ascii="Calibri" w:hAnsi="Calibri" w:cs="Calibri"/>
                <w:sz w:val="18"/>
                <w:szCs w:val="18"/>
                <w:lang w:val="es-SV" w:eastAsia="es-SV"/>
              </w:rPr>
              <w:t>cm, en</w:t>
            </w:r>
            <w:r w:rsidRPr="000D2262">
              <w:rPr>
                <w:rFonts w:ascii="Calibri" w:hAnsi="Calibri" w:cs="Calibri"/>
                <w:sz w:val="18"/>
                <w:szCs w:val="18"/>
                <w:lang w:val="es-SV" w:eastAsia="es-SV"/>
              </w:rPr>
              <w:t xml:space="preserve"> piso sobre base de concreto de 7cm</w:t>
            </w:r>
          </w:p>
        </w:tc>
        <w:tc>
          <w:tcPr>
            <w:tcW w:w="0" w:type="auto"/>
            <w:tcBorders>
              <w:top w:val="nil"/>
              <w:left w:val="nil"/>
              <w:bottom w:val="single" w:sz="4" w:space="0" w:color="auto"/>
              <w:right w:val="single" w:sz="4" w:space="0" w:color="auto"/>
            </w:tcBorders>
            <w:shd w:val="clear" w:color="auto" w:fill="auto"/>
            <w:noWrap/>
            <w:vAlign w:val="bottom"/>
            <w:hideMark/>
          </w:tcPr>
          <w:p w14:paraId="16E12F6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57E4584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30.00</w:t>
            </w:r>
          </w:p>
        </w:tc>
        <w:tc>
          <w:tcPr>
            <w:tcW w:w="0" w:type="auto"/>
            <w:tcBorders>
              <w:top w:val="nil"/>
              <w:left w:val="nil"/>
              <w:bottom w:val="single" w:sz="4" w:space="0" w:color="auto"/>
              <w:right w:val="single" w:sz="4" w:space="0" w:color="auto"/>
            </w:tcBorders>
            <w:shd w:val="clear" w:color="auto" w:fill="auto"/>
            <w:noWrap/>
            <w:vAlign w:val="center"/>
            <w:hideMark/>
          </w:tcPr>
          <w:p w14:paraId="6E1BC88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AE7CA7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94FFE24" w14:textId="77777777" w:rsidR="000D2262" w:rsidRPr="000D2262" w:rsidRDefault="000D2262" w:rsidP="000D2262">
            <w:pPr>
              <w:rPr>
                <w:lang w:val="es-SV" w:eastAsia="es-SV"/>
              </w:rPr>
            </w:pPr>
          </w:p>
        </w:tc>
      </w:tr>
      <w:tr w:rsidR="00E6375A" w:rsidRPr="000D2262" w14:paraId="47B58AAA"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935FC1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9.2.5</w:t>
            </w:r>
          </w:p>
        </w:tc>
        <w:tc>
          <w:tcPr>
            <w:tcW w:w="5282" w:type="dxa"/>
            <w:tcBorders>
              <w:top w:val="nil"/>
              <w:left w:val="nil"/>
              <w:bottom w:val="single" w:sz="4" w:space="0" w:color="auto"/>
              <w:right w:val="single" w:sz="4" w:space="0" w:color="auto"/>
            </w:tcBorders>
            <w:shd w:val="clear" w:color="000000" w:fill="FFFFFF"/>
            <w:vAlign w:val="center"/>
            <w:hideMark/>
          </w:tcPr>
          <w:p w14:paraId="5713E281" w14:textId="31C9599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Enchapado de azulejo cerámico de 25x32cm, h=1.60m. Color a escoger. Incluye repello de </w:t>
            </w:r>
            <w:r w:rsidR="00854446" w:rsidRPr="000D2262">
              <w:rPr>
                <w:rFonts w:ascii="Calibri" w:hAnsi="Calibri" w:cs="Calibri"/>
                <w:sz w:val="18"/>
                <w:szCs w:val="18"/>
                <w:lang w:val="es-SV" w:eastAsia="es-SV"/>
              </w:rPr>
              <w:t>superficie,</w:t>
            </w:r>
            <w:r w:rsidRPr="000D2262">
              <w:rPr>
                <w:rFonts w:ascii="Calibri" w:hAnsi="Calibri" w:cs="Calibri"/>
                <w:sz w:val="18"/>
                <w:szCs w:val="18"/>
                <w:lang w:val="es-SV" w:eastAsia="es-SV"/>
              </w:rPr>
              <w:t xml:space="preserve"> pegamento, zulacado y porcelana.</w:t>
            </w:r>
          </w:p>
        </w:tc>
        <w:tc>
          <w:tcPr>
            <w:tcW w:w="0" w:type="auto"/>
            <w:tcBorders>
              <w:top w:val="nil"/>
              <w:left w:val="nil"/>
              <w:bottom w:val="single" w:sz="4" w:space="0" w:color="auto"/>
              <w:right w:val="single" w:sz="4" w:space="0" w:color="auto"/>
            </w:tcBorders>
            <w:shd w:val="clear" w:color="auto" w:fill="auto"/>
            <w:noWrap/>
            <w:vAlign w:val="bottom"/>
            <w:hideMark/>
          </w:tcPr>
          <w:p w14:paraId="30E54FE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6836E6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38.00</w:t>
            </w:r>
          </w:p>
        </w:tc>
        <w:tc>
          <w:tcPr>
            <w:tcW w:w="0" w:type="auto"/>
            <w:tcBorders>
              <w:top w:val="nil"/>
              <w:left w:val="nil"/>
              <w:bottom w:val="single" w:sz="4" w:space="0" w:color="auto"/>
              <w:right w:val="single" w:sz="4" w:space="0" w:color="auto"/>
            </w:tcBorders>
            <w:shd w:val="clear" w:color="auto" w:fill="auto"/>
            <w:noWrap/>
            <w:vAlign w:val="center"/>
            <w:hideMark/>
          </w:tcPr>
          <w:p w14:paraId="1D3B3BB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46E5A9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895D914" w14:textId="77777777" w:rsidR="000D2262" w:rsidRPr="000D2262" w:rsidRDefault="000D2262" w:rsidP="000D2262">
            <w:pPr>
              <w:rPr>
                <w:lang w:val="es-SV" w:eastAsia="es-SV"/>
              </w:rPr>
            </w:pPr>
          </w:p>
        </w:tc>
      </w:tr>
      <w:tr w:rsidR="00E6375A" w:rsidRPr="000D2262" w14:paraId="21934C67" w14:textId="77777777" w:rsidTr="000D2262">
        <w:trPr>
          <w:trHeight w:val="94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A9570A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9.2.6</w:t>
            </w:r>
          </w:p>
        </w:tc>
        <w:tc>
          <w:tcPr>
            <w:tcW w:w="5282" w:type="dxa"/>
            <w:tcBorders>
              <w:top w:val="nil"/>
              <w:left w:val="nil"/>
              <w:bottom w:val="single" w:sz="4" w:space="0" w:color="auto"/>
              <w:right w:val="single" w:sz="4" w:space="0" w:color="auto"/>
            </w:tcBorders>
            <w:shd w:val="clear" w:color="000000" w:fill="FFFFFF"/>
            <w:vAlign w:val="center"/>
            <w:hideMark/>
          </w:tcPr>
          <w:p w14:paraId="720F88C9" w14:textId="44958C81"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mueble Inodoro de </w:t>
            </w:r>
            <w:r w:rsidR="00854446" w:rsidRPr="000D2262">
              <w:rPr>
                <w:rFonts w:ascii="Calibri" w:hAnsi="Calibri" w:cs="Calibri"/>
                <w:sz w:val="18"/>
                <w:szCs w:val="18"/>
                <w:lang w:val="es-SV" w:eastAsia="es-SV"/>
              </w:rPr>
              <w:t>1 pieza</w:t>
            </w:r>
            <w:r w:rsidRPr="000D2262">
              <w:rPr>
                <w:rFonts w:ascii="Calibri" w:hAnsi="Calibri" w:cs="Calibri"/>
                <w:sz w:val="18"/>
                <w:szCs w:val="18"/>
                <w:lang w:val="es-SV" w:eastAsia="es-SV"/>
              </w:rPr>
              <w:t>, EKO elongado bono, color blanco. Incluye: tubo de abasto, válvula control</w:t>
            </w:r>
            <w:proofErr w:type="gramStart"/>
            <w:r w:rsidRPr="000D2262">
              <w:rPr>
                <w:rFonts w:ascii="Calibri" w:hAnsi="Calibri" w:cs="Calibri"/>
                <w:sz w:val="18"/>
                <w:szCs w:val="18"/>
                <w:lang w:val="es-SV" w:eastAsia="es-SV"/>
              </w:rPr>
              <w:t>, ,</w:t>
            </w:r>
            <w:proofErr w:type="gramEnd"/>
            <w:r w:rsidRPr="000D2262">
              <w:rPr>
                <w:rFonts w:ascii="Calibri" w:hAnsi="Calibri" w:cs="Calibri"/>
                <w:sz w:val="18"/>
                <w:szCs w:val="18"/>
                <w:lang w:val="es-SV" w:eastAsia="es-SV"/>
              </w:rPr>
              <w:t xml:space="preserve"> suministro y conexión a redes de aguas internas</w:t>
            </w:r>
          </w:p>
        </w:tc>
        <w:tc>
          <w:tcPr>
            <w:tcW w:w="0" w:type="auto"/>
            <w:tcBorders>
              <w:top w:val="nil"/>
              <w:left w:val="nil"/>
              <w:bottom w:val="single" w:sz="4" w:space="0" w:color="auto"/>
              <w:right w:val="single" w:sz="4" w:space="0" w:color="auto"/>
            </w:tcBorders>
            <w:shd w:val="clear" w:color="auto" w:fill="auto"/>
            <w:noWrap/>
            <w:vAlign w:val="bottom"/>
            <w:hideMark/>
          </w:tcPr>
          <w:p w14:paraId="58FF8A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5E66624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5.00</w:t>
            </w:r>
          </w:p>
        </w:tc>
        <w:tc>
          <w:tcPr>
            <w:tcW w:w="0" w:type="auto"/>
            <w:tcBorders>
              <w:top w:val="nil"/>
              <w:left w:val="nil"/>
              <w:bottom w:val="single" w:sz="4" w:space="0" w:color="auto"/>
              <w:right w:val="single" w:sz="4" w:space="0" w:color="auto"/>
            </w:tcBorders>
            <w:shd w:val="clear" w:color="auto" w:fill="auto"/>
            <w:noWrap/>
            <w:vAlign w:val="center"/>
            <w:hideMark/>
          </w:tcPr>
          <w:p w14:paraId="18D5392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6FD59B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679A33" w14:textId="77777777" w:rsidR="000D2262" w:rsidRPr="000D2262" w:rsidRDefault="000D2262" w:rsidP="000D2262">
            <w:pPr>
              <w:rPr>
                <w:lang w:val="es-SV" w:eastAsia="es-SV"/>
              </w:rPr>
            </w:pPr>
          </w:p>
        </w:tc>
      </w:tr>
      <w:tr w:rsidR="00E6375A" w:rsidRPr="000D2262" w14:paraId="06A2FE3E"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AE6D5E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9.2.7</w:t>
            </w:r>
          </w:p>
        </w:tc>
        <w:tc>
          <w:tcPr>
            <w:tcW w:w="5282" w:type="dxa"/>
            <w:tcBorders>
              <w:top w:val="nil"/>
              <w:left w:val="nil"/>
              <w:bottom w:val="single" w:sz="4" w:space="0" w:color="auto"/>
              <w:right w:val="single" w:sz="4" w:space="0" w:color="auto"/>
            </w:tcBorders>
            <w:shd w:val="clear" w:color="auto" w:fill="auto"/>
            <w:vAlign w:val="center"/>
            <w:hideMark/>
          </w:tcPr>
          <w:p w14:paraId="74A8AF8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Mueble sanitarios Mingitorio Bolton sin válvula</w:t>
            </w:r>
          </w:p>
        </w:tc>
        <w:tc>
          <w:tcPr>
            <w:tcW w:w="0" w:type="auto"/>
            <w:tcBorders>
              <w:top w:val="nil"/>
              <w:left w:val="nil"/>
              <w:bottom w:val="single" w:sz="4" w:space="0" w:color="auto"/>
              <w:right w:val="single" w:sz="4" w:space="0" w:color="auto"/>
            </w:tcBorders>
            <w:shd w:val="clear" w:color="auto" w:fill="auto"/>
            <w:noWrap/>
            <w:vAlign w:val="bottom"/>
            <w:hideMark/>
          </w:tcPr>
          <w:p w14:paraId="0663634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2DE4775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30C2B7D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9149E2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7035A10" w14:textId="77777777" w:rsidR="000D2262" w:rsidRPr="000D2262" w:rsidRDefault="000D2262" w:rsidP="000D2262">
            <w:pPr>
              <w:rPr>
                <w:lang w:val="es-SV" w:eastAsia="es-SV"/>
              </w:rPr>
            </w:pPr>
          </w:p>
        </w:tc>
      </w:tr>
      <w:tr w:rsidR="00E6375A" w:rsidRPr="000D2262" w14:paraId="52BBC4B0"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6004F9D"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9.2.8</w:t>
            </w:r>
          </w:p>
        </w:tc>
        <w:tc>
          <w:tcPr>
            <w:tcW w:w="5282" w:type="dxa"/>
            <w:tcBorders>
              <w:top w:val="nil"/>
              <w:left w:val="nil"/>
              <w:bottom w:val="single" w:sz="4" w:space="0" w:color="auto"/>
              <w:right w:val="single" w:sz="4" w:space="0" w:color="auto"/>
            </w:tcBorders>
            <w:shd w:val="clear" w:color="auto" w:fill="auto"/>
            <w:vAlign w:val="center"/>
            <w:hideMark/>
          </w:tcPr>
          <w:p w14:paraId="44FB11A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Mueble sanitario lavamanos de sobre poner </w:t>
            </w:r>
            <w:proofErr w:type="spellStart"/>
            <w:r w:rsidRPr="000D2262">
              <w:rPr>
                <w:rFonts w:ascii="Calibri" w:hAnsi="Calibri" w:cs="Calibri"/>
                <w:sz w:val="18"/>
                <w:szCs w:val="18"/>
                <w:lang w:val="es-SV" w:eastAsia="es-SV"/>
              </w:rPr>
              <w:t>volturmo</w:t>
            </w:r>
            <w:proofErr w:type="spellEnd"/>
            <w:r w:rsidRPr="000D2262">
              <w:rPr>
                <w:rFonts w:ascii="Calibri" w:hAnsi="Calibri" w:cs="Calibri"/>
                <w:sz w:val="18"/>
                <w:szCs w:val="18"/>
                <w:lang w:val="es-SV" w:eastAsia="es-SV"/>
              </w:rPr>
              <w:t xml:space="preserve"> blanco 50x45x14cm. Llave </w:t>
            </w:r>
            <w:proofErr w:type="spellStart"/>
            <w:r w:rsidRPr="000D2262">
              <w:rPr>
                <w:rFonts w:ascii="Calibri" w:hAnsi="Calibri" w:cs="Calibri"/>
                <w:sz w:val="18"/>
                <w:szCs w:val="18"/>
                <w:lang w:val="es-SV" w:eastAsia="es-SV"/>
              </w:rPr>
              <w:t>lavabio</w:t>
            </w:r>
            <w:proofErr w:type="spellEnd"/>
            <w:r w:rsidRPr="000D2262">
              <w:rPr>
                <w:rFonts w:ascii="Calibri" w:hAnsi="Calibri" w:cs="Calibri"/>
                <w:sz w:val="18"/>
                <w:szCs w:val="18"/>
                <w:lang w:val="es-SV" w:eastAsia="es-SV"/>
              </w:rPr>
              <w:t xml:space="preserve"> sencilla cuello bajo de 1/2", metal cromado, manecilla </w:t>
            </w:r>
            <w:proofErr w:type="spellStart"/>
            <w:r w:rsidRPr="000D2262">
              <w:rPr>
                <w:rFonts w:ascii="Calibri" w:hAnsi="Calibri" w:cs="Calibri"/>
                <w:sz w:val="18"/>
                <w:szCs w:val="18"/>
                <w:lang w:val="es-SV" w:eastAsia="es-SV"/>
              </w:rPr>
              <w:t>lever</w:t>
            </w:r>
            <w:proofErr w:type="spellEnd"/>
            <w:r w:rsidRPr="000D2262">
              <w:rPr>
                <w:rFonts w:ascii="Calibri" w:hAnsi="Calibri" w:cs="Calibri"/>
                <w:sz w:val="18"/>
                <w:szCs w:val="18"/>
                <w:lang w:val="es-SV" w:eastAsia="es-SV"/>
              </w:rPr>
              <w:t xml:space="preserve"> </w:t>
            </w:r>
            <w:proofErr w:type="spellStart"/>
            <w:r w:rsidRPr="000D2262">
              <w:rPr>
                <w:rFonts w:ascii="Calibri" w:hAnsi="Calibri" w:cs="Calibri"/>
                <w:sz w:val="18"/>
                <w:szCs w:val="18"/>
                <w:lang w:val="es-SV" w:eastAsia="es-SV"/>
              </w:rPr>
              <w:t>hoop</w:t>
            </w:r>
            <w:proofErr w:type="spellEnd"/>
            <w:r w:rsidRPr="000D2262">
              <w:rPr>
                <w:rFonts w:ascii="Calibri" w:hAnsi="Calibri" w:cs="Calibri"/>
                <w:sz w:val="18"/>
                <w:szCs w:val="18"/>
                <w:lang w:val="es-SV" w:eastAsia="es-SV"/>
              </w:rPr>
              <w:t xml:space="preserve"> </w:t>
            </w:r>
            <w:proofErr w:type="spellStart"/>
            <w:r w:rsidRPr="000D2262">
              <w:rPr>
                <w:rFonts w:ascii="Calibri" w:hAnsi="Calibri" w:cs="Calibri"/>
                <w:sz w:val="18"/>
                <w:szCs w:val="18"/>
                <w:lang w:val="es-SV" w:eastAsia="es-SV"/>
              </w:rPr>
              <w:t>wss</w:t>
            </w:r>
            <w:proofErr w:type="spellEnd"/>
            <w:r w:rsidRPr="000D2262">
              <w:rPr>
                <w:rFonts w:ascii="Calibri" w:hAnsi="Calibri" w:cs="Calibri"/>
                <w:sz w:val="18"/>
                <w:szCs w:val="18"/>
                <w:lang w:val="es-SV" w:eastAsia="es-SV"/>
              </w:rPr>
              <w:t xml:space="preserve">. Incluye: base de </w:t>
            </w:r>
            <w:proofErr w:type="spellStart"/>
            <w:r w:rsidRPr="000D2262">
              <w:rPr>
                <w:rFonts w:ascii="Calibri" w:hAnsi="Calibri" w:cs="Calibri"/>
                <w:sz w:val="18"/>
                <w:szCs w:val="18"/>
                <w:lang w:val="es-SV" w:eastAsia="es-SV"/>
              </w:rPr>
              <w:t>lamina</w:t>
            </w:r>
            <w:proofErr w:type="spellEnd"/>
            <w:r w:rsidRPr="000D2262">
              <w:rPr>
                <w:rFonts w:ascii="Calibri" w:hAnsi="Calibri" w:cs="Calibri"/>
                <w:sz w:val="18"/>
                <w:szCs w:val="18"/>
                <w:lang w:val="es-SV" w:eastAsia="es-SV"/>
              </w:rPr>
              <w:t xml:space="preserve"> verde con enchape de cerámica color a escoger. según detalle en planos </w:t>
            </w:r>
          </w:p>
        </w:tc>
        <w:tc>
          <w:tcPr>
            <w:tcW w:w="0" w:type="auto"/>
            <w:tcBorders>
              <w:top w:val="nil"/>
              <w:left w:val="nil"/>
              <w:bottom w:val="single" w:sz="4" w:space="0" w:color="auto"/>
              <w:right w:val="single" w:sz="4" w:space="0" w:color="auto"/>
            </w:tcBorders>
            <w:shd w:val="clear" w:color="auto" w:fill="auto"/>
            <w:noWrap/>
            <w:vAlign w:val="bottom"/>
            <w:hideMark/>
          </w:tcPr>
          <w:p w14:paraId="6EE00D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24831F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6.00</w:t>
            </w:r>
          </w:p>
        </w:tc>
        <w:tc>
          <w:tcPr>
            <w:tcW w:w="0" w:type="auto"/>
            <w:tcBorders>
              <w:top w:val="nil"/>
              <w:left w:val="nil"/>
              <w:bottom w:val="single" w:sz="4" w:space="0" w:color="auto"/>
              <w:right w:val="single" w:sz="4" w:space="0" w:color="auto"/>
            </w:tcBorders>
            <w:shd w:val="clear" w:color="auto" w:fill="auto"/>
            <w:noWrap/>
            <w:vAlign w:val="center"/>
            <w:hideMark/>
          </w:tcPr>
          <w:p w14:paraId="554A38F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B784B6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0F06E13" w14:textId="77777777" w:rsidR="000D2262" w:rsidRPr="000D2262" w:rsidRDefault="000D2262" w:rsidP="000D2262">
            <w:pPr>
              <w:rPr>
                <w:lang w:val="es-SV" w:eastAsia="es-SV"/>
              </w:rPr>
            </w:pPr>
          </w:p>
        </w:tc>
      </w:tr>
      <w:tr w:rsidR="00E6375A" w:rsidRPr="000D2262" w14:paraId="77D90681"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875827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9.2.9</w:t>
            </w:r>
          </w:p>
        </w:tc>
        <w:tc>
          <w:tcPr>
            <w:tcW w:w="5282" w:type="dxa"/>
            <w:tcBorders>
              <w:top w:val="nil"/>
              <w:left w:val="nil"/>
              <w:bottom w:val="single" w:sz="4" w:space="0" w:color="auto"/>
              <w:right w:val="single" w:sz="4" w:space="0" w:color="auto"/>
            </w:tcBorders>
            <w:shd w:val="clear" w:color="auto" w:fill="auto"/>
            <w:vAlign w:val="center"/>
            <w:hideMark/>
          </w:tcPr>
          <w:p w14:paraId="1F1A994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cielo falso de PVC</w:t>
            </w:r>
          </w:p>
        </w:tc>
        <w:tc>
          <w:tcPr>
            <w:tcW w:w="0" w:type="auto"/>
            <w:tcBorders>
              <w:top w:val="nil"/>
              <w:left w:val="nil"/>
              <w:bottom w:val="single" w:sz="4" w:space="0" w:color="auto"/>
              <w:right w:val="single" w:sz="4" w:space="0" w:color="auto"/>
            </w:tcBorders>
            <w:shd w:val="clear" w:color="auto" w:fill="auto"/>
            <w:noWrap/>
            <w:vAlign w:val="bottom"/>
            <w:hideMark/>
          </w:tcPr>
          <w:p w14:paraId="5A76D2F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1B87507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30.00</w:t>
            </w:r>
          </w:p>
        </w:tc>
        <w:tc>
          <w:tcPr>
            <w:tcW w:w="0" w:type="auto"/>
            <w:tcBorders>
              <w:top w:val="nil"/>
              <w:left w:val="nil"/>
              <w:bottom w:val="single" w:sz="4" w:space="0" w:color="auto"/>
              <w:right w:val="single" w:sz="4" w:space="0" w:color="auto"/>
            </w:tcBorders>
            <w:shd w:val="clear" w:color="auto" w:fill="auto"/>
            <w:noWrap/>
            <w:vAlign w:val="center"/>
            <w:hideMark/>
          </w:tcPr>
          <w:p w14:paraId="3126310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132DC6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73E9B4F" w14:textId="77777777" w:rsidR="000D2262" w:rsidRPr="000D2262" w:rsidRDefault="000D2262" w:rsidP="000D2262">
            <w:pPr>
              <w:rPr>
                <w:lang w:val="es-SV" w:eastAsia="es-SV"/>
              </w:rPr>
            </w:pPr>
          </w:p>
        </w:tc>
      </w:tr>
      <w:tr w:rsidR="00E6375A" w:rsidRPr="000D2262" w14:paraId="4A3A75C5"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BDB76C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9.2.10</w:t>
            </w:r>
          </w:p>
        </w:tc>
        <w:tc>
          <w:tcPr>
            <w:tcW w:w="5282" w:type="dxa"/>
            <w:tcBorders>
              <w:top w:val="nil"/>
              <w:left w:val="nil"/>
              <w:bottom w:val="single" w:sz="4" w:space="0" w:color="auto"/>
              <w:right w:val="single" w:sz="4" w:space="0" w:color="auto"/>
            </w:tcBorders>
            <w:shd w:val="clear" w:color="auto" w:fill="auto"/>
            <w:vAlign w:val="center"/>
            <w:hideMark/>
          </w:tcPr>
          <w:p w14:paraId="0D688A2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Espejos: 0.89x0.80mx 5mm, anclados a pared</w:t>
            </w:r>
          </w:p>
        </w:tc>
        <w:tc>
          <w:tcPr>
            <w:tcW w:w="0" w:type="auto"/>
            <w:tcBorders>
              <w:top w:val="nil"/>
              <w:left w:val="nil"/>
              <w:bottom w:val="single" w:sz="4" w:space="0" w:color="auto"/>
              <w:right w:val="single" w:sz="4" w:space="0" w:color="auto"/>
            </w:tcBorders>
            <w:shd w:val="clear" w:color="auto" w:fill="auto"/>
            <w:noWrap/>
            <w:vAlign w:val="bottom"/>
            <w:hideMark/>
          </w:tcPr>
          <w:p w14:paraId="7E880C0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44421B9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6.00</w:t>
            </w:r>
          </w:p>
        </w:tc>
        <w:tc>
          <w:tcPr>
            <w:tcW w:w="0" w:type="auto"/>
            <w:tcBorders>
              <w:top w:val="nil"/>
              <w:left w:val="nil"/>
              <w:bottom w:val="single" w:sz="4" w:space="0" w:color="auto"/>
              <w:right w:val="single" w:sz="4" w:space="0" w:color="auto"/>
            </w:tcBorders>
            <w:shd w:val="clear" w:color="auto" w:fill="auto"/>
            <w:noWrap/>
            <w:vAlign w:val="center"/>
            <w:hideMark/>
          </w:tcPr>
          <w:p w14:paraId="37287E5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783A25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FF7385E" w14:textId="77777777" w:rsidR="000D2262" w:rsidRPr="000D2262" w:rsidRDefault="000D2262" w:rsidP="000D2262">
            <w:pPr>
              <w:rPr>
                <w:lang w:val="es-SV" w:eastAsia="es-SV"/>
              </w:rPr>
            </w:pPr>
          </w:p>
        </w:tc>
      </w:tr>
      <w:tr w:rsidR="00E6375A" w:rsidRPr="000D2262" w14:paraId="35DD2A3A"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FC4D7B7"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9.2.11</w:t>
            </w:r>
          </w:p>
        </w:tc>
        <w:tc>
          <w:tcPr>
            <w:tcW w:w="5282" w:type="dxa"/>
            <w:tcBorders>
              <w:top w:val="nil"/>
              <w:left w:val="nil"/>
              <w:bottom w:val="single" w:sz="4" w:space="0" w:color="auto"/>
              <w:right w:val="single" w:sz="4" w:space="0" w:color="auto"/>
            </w:tcBorders>
            <w:shd w:val="clear" w:color="auto" w:fill="auto"/>
            <w:vAlign w:val="center"/>
            <w:hideMark/>
          </w:tcPr>
          <w:p w14:paraId="7D94567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Barras de apoyo de acero inoxidable (sanitarios para discapacitados)</w:t>
            </w:r>
          </w:p>
        </w:tc>
        <w:tc>
          <w:tcPr>
            <w:tcW w:w="0" w:type="auto"/>
            <w:tcBorders>
              <w:top w:val="nil"/>
              <w:left w:val="nil"/>
              <w:bottom w:val="single" w:sz="4" w:space="0" w:color="auto"/>
              <w:right w:val="single" w:sz="4" w:space="0" w:color="auto"/>
            </w:tcBorders>
            <w:shd w:val="clear" w:color="auto" w:fill="auto"/>
            <w:noWrap/>
            <w:vAlign w:val="bottom"/>
            <w:hideMark/>
          </w:tcPr>
          <w:p w14:paraId="3EC58B3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juego</w:t>
            </w:r>
          </w:p>
        </w:tc>
        <w:tc>
          <w:tcPr>
            <w:tcW w:w="0" w:type="auto"/>
            <w:tcBorders>
              <w:top w:val="nil"/>
              <w:left w:val="nil"/>
              <w:bottom w:val="single" w:sz="4" w:space="0" w:color="auto"/>
              <w:right w:val="single" w:sz="4" w:space="0" w:color="auto"/>
            </w:tcBorders>
            <w:shd w:val="clear" w:color="auto" w:fill="auto"/>
            <w:noWrap/>
            <w:vAlign w:val="bottom"/>
            <w:hideMark/>
          </w:tcPr>
          <w:p w14:paraId="3B7A863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7AA4A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A0C2E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04EB0B1" w14:textId="77777777" w:rsidR="000D2262" w:rsidRPr="000D2262" w:rsidRDefault="000D2262" w:rsidP="000D2262">
            <w:pPr>
              <w:rPr>
                <w:lang w:val="es-SV" w:eastAsia="es-SV"/>
              </w:rPr>
            </w:pPr>
          </w:p>
        </w:tc>
      </w:tr>
      <w:tr w:rsidR="00E6375A" w:rsidRPr="000D2262" w14:paraId="4BBCF447"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0A9C83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9.2.12</w:t>
            </w:r>
          </w:p>
        </w:tc>
        <w:tc>
          <w:tcPr>
            <w:tcW w:w="5282" w:type="dxa"/>
            <w:tcBorders>
              <w:top w:val="nil"/>
              <w:left w:val="nil"/>
              <w:bottom w:val="single" w:sz="4" w:space="0" w:color="auto"/>
              <w:right w:val="single" w:sz="4" w:space="0" w:color="auto"/>
            </w:tcBorders>
            <w:shd w:val="clear" w:color="auto" w:fill="auto"/>
            <w:vAlign w:val="center"/>
            <w:hideMark/>
          </w:tcPr>
          <w:p w14:paraId="0C71C07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Porta rollos de papel y basureros metálicos </w:t>
            </w:r>
          </w:p>
        </w:tc>
        <w:tc>
          <w:tcPr>
            <w:tcW w:w="0" w:type="auto"/>
            <w:tcBorders>
              <w:top w:val="nil"/>
              <w:left w:val="nil"/>
              <w:bottom w:val="single" w:sz="4" w:space="0" w:color="auto"/>
              <w:right w:val="single" w:sz="4" w:space="0" w:color="auto"/>
            </w:tcBorders>
            <w:shd w:val="clear" w:color="auto" w:fill="auto"/>
            <w:noWrap/>
            <w:vAlign w:val="bottom"/>
            <w:hideMark/>
          </w:tcPr>
          <w:p w14:paraId="02F165B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1D792E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5.00</w:t>
            </w:r>
          </w:p>
        </w:tc>
        <w:tc>
          <w:tcPr>
            <w:tcW w:w="0" w:type="auto"/>
            <w:tcBorders>
              <w:top w:val="nil"/>
              <w:left w:val="nil"/>
              <w:bottom w:val="single" w:sz="4" w:space="0" w:color="auto"/>
              <w:right w:val="single" w:sz="4" w:space="0" w:color="auto"/>
            </w:tcBorders>
            <w:shd w:val="clear" w:color="auto" w:fill="auto"/>
            <w:noWrap/>
            <w:vAlign w:val="center"/>
            <w:hideMark/>
          </w:tcPr>
          <w:p w14:paraId="462A93D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A75E2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78B72B9" w14:textId="77777777" w:rsidR="000D2262" w:rsidRPr="000D2262" w:rsidRDefault="000D2262" w:rsidP="000D2262">
            <w:pPr>
              <w:rPr>
                <w:lang w:val="es-SV" w:eastAsia="es-SV"/>
              </w:rPr>
            </w:pPr>
          </w:p>
        </w:tc>
      </w:tr>
      <w:tr w:rsidR="00E6375A" w:rsidRPr="000D2262" w14:paraId="56BFD9FE"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AF4362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9.2.13</w:t>
            </w:r>
          </w:p>
        </w:tc>
        <w:tc>
          <w:tcPr>
            <w:tcW w:w="5282" w:type="dxa"/>
            <w:tcBorders>
              <w:top w:val="nil"/>
              <w:left w:val="nil"/>
              <w:bottom w:val="single" w:sz="4" w:space="0" w:color="auto"/>
              <w:right w:val="single" w:sz="4" w:space="0" w:color="auto"/>
            </w:tcBorders>
            <w:shd w:val="clear" w:color="auto" w:fill="auto"/>
            <w:vAlign w:val="center"/>
            <w:hideMark/>
          </w:tcPr>
          <w:p w14:paraId="75CEB21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suministro de agua potable PVC 1/2" 250PSI, accesorios, etc. </w:t>
            </w:r>
          </w:p>
        </w:tc>
        <w:tc>
          <w:tcPr>
            <w:tcW w:w="0" w:type="auto"/>
            <w:tcBorders>
              <w:top w:val="nil"/>
              <w:left w:val="nil"/>
              <w:bottom w:val="single" w:sz="4" w:space="0" w:color="auto"/>
              <w:right w:val="single" w:sz="4" w:space="0" w:color="auto"/>
            </w:tcBorders>
            <w:shd w:val="clear" w:color="auto" w:fill="auto"/>
            <w:noWrap/>
            <w:vAlign w:val="bottom"/>
            <w:hideMark/>
          </w:tcPr>
          <w:p w14:paraId="1592E51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3F6C4B6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389554E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3E8163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9A9EB98" w14:textId="77777777" w:rsidR="000D2262" w:rsidRPr="000D2262" w:rsidRDefault="000D2262" w:rsidP="000D2262">
            <w:pPr>
              <w:rPr>
                <w:lang w:val="es-SV" w:eastAsia="es-SV"/>
              </w:rPr>
            </w:pPr>
          </w:p>
        </w:tc>
      </w:tr>
      <w:tr w:rsidR="00E6375A" w:rsidRPr="000D2262" w14:paraId="57434857"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91AD2D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9.214</w:t>
            </w:r>
          </w:p>
        </w:tc>
        <w:tc>
          <w:tcPr>
            <w:tcW w:w="5282" w:type="dxa"/>
            <w:tcBorders>
              <w:top w:val="nil"/>
              <w:left w:val="nil"/>
              <w:bottom w:val="single" w:sz="4" w:space="0" w:color="auto"/>
              <w:right w:val="single" w:sz="4" w:space="0" w:color="auto"/>
            </w:tcBorders>
            <w:shd w:val="clear" w:color="auto" w:fill="auto"/>
            <w:vAlign w:val="center"/>
            <w:hideMark/>
          </w:tcPr>
          <w:p w14:paraId="35168B3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drenaje de aguas </w:t>
            </w:r>
            <w:proofErr w:type="gramStart"/>
            <w:r w:rsidRPr="000D2262">
              <w:rPr>
                <w:rFonts w:ascii="Calibri" w:hAnsi="Calibri" w:cs="Calibri"/>
                <w:sz w:val="18"/>
                <w:szCs w:val="18"/>
                <w:lang w:val="es-SV" w:eastAsia="es-SV"/>
              </w:rPr>
              <w:t>negras  PVC</w:t>
            </w:r>
            <w:proofErr w:type="gramEnd"/>
            <w:r w:rsidRPr="000D2262">
              <w:rPr>
                <w:rFonts w:ascii="Calibri" w:hAnsi="Calibri" w:cs="Calibri"/>
                <w:sz w:val="18"/>
                <w:szCs w:val="18"/>
                <w:lang w:val="es-SV" w:eastAsia="es-SV"/>
              </w:rPr>
              <w:t xml:space="preserve"> 4" 160PSI, accesorios, tapón inodoro, etc. </w:t>
            </w:r>
          </w:p>
        </w:tc>
        <w:tc>
          <w:tcPr>
            <w:tcW w:w="0" w:type="auto"/>
            <w:tcBorders>
              <w:top w:val="nil"/>
              <w:left w:val="nil"/>
              <w:bottom w:val="single" w:sz="4" w:space="0" w:color="auto"/>
              <w:right w:val="single" w:sz="4" w:space="0" w:color="auto"/>
            </w:tcBorders>
            <w:shd w:val="clear" w:color="auto" w:fill="auto"/>
            <w:noWrap/>
            <w:vAlign w:val="bottom"/>
            <w:hideMark/>
          </w:tcPr>
          <w:p w14:paraId="3CE6CC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7D4F04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5B6C426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633CEB6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31F6A71" w14:textId="77777777" w:rsidR="000D2262" w:rsidRPr="000D2262" w:rsidRDefault="000D2262" w:rsidP="000D2262">
            <w:pPr>
              <w:rPr>
                <w:lang w:val="es-SV" w:eastAsia="es-SV"/>
              </w:rPr>
            </w:pPr>
          </w:p>
        </w:tc>
      </w:tr>
      <w:tr w:rsidR="000D2262" w:rsidRPr="000D2262" w14:paraId="3F0AD744"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4B3B22E6"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10.0</w:t>
            </w:r>
          </w:p>
        </w:tc>
        <w:tc>
          <w:tcPr>
            <w:tcW w:w="7400" w:type="dxa"/>
            <w:gridSpan w:val="4"/>
            <w:tcBorders>
              <w:top w:val="single" w:sz="4" w:space="0" w:color="auto"/>
              <w:left w:val="nil"/>
              <w:bottom w:val="single" w:sz="4" w:space="0" w:color="auto"/>
              <w:right w:val="single" w:sz="4" w:space="0" w:color="000000"/>
            </w:tcBorders>
            <w:shd w:val="clear" w:color="000000" w:fill="9BC2E6"/>
            <w:vAlign w:val="center"/>
            <w:hideMark/>
          </w:tcPr>
          <w:p w14:paraId="36B69D9C" w14:textId="77777777" w:rsidR="000D2262" w:rsidRPr="000D2262" w:rsidRDefault="000D2262" w:rsidP="000D2262">
            <w:pPr>
              <w:rPr>
                <w:rFonts w:ascii="Calibri" w:hAnsi="Calibri" w:cs="Calibri"/>
                <w:b/>
                <w:bCs/>
                <w:lang w:val="es-SV" w:eastAsia="es-SV"/>
              </w:rPr>
            </w:pPr>
            <w:r w:rsidRPr="000D2262">
              <w:rPr>
                <w:rFonts w:ascii="Calibri" w:hAnsi="Calibri" w:cs="Calibri"/>
                <w:b/>
                <w:bCs/>
                <w:lang w:val="es-SV" w:eastAsia="es-SV"/>
              </w:rPr>
              <w:t xml:space="preserve">INSTALACIONES HIDRAULICAS </w:t>
            </w:r>
          </w:p>
        </w:tc>
        <w:tc>
          <w:tcPr>
            <w:tcW w:w="0" w:type="auto"/>
            <w:tcBorders>
              <w:top w:val="nil"/>
              <w:left w:val="nil"/>
              <w:bottom w:val="single" w:sz="4" w:space="0" w:color="auto"/>
              <w:right w:val="single" w:sz="4" w:space="0" w:color="auto"/>
            </w:tcBorders>
            <w:shd w:val="clear" w:color="000000" w:fill="9BC2E6"/>
            <w:noWrap/>
            <w:vAlign w:val="bottom"/>
            <w:hideMark/>
          </w:tcPr>
          <w:p w14:paraId="16C92B29" w14:textId="2903AAAD"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 xml:space="preserve"> $                 -   </w:t>
            </w:r>
          </w:p>
        </w:tc>
        <w:tc>
          <w:tcPr>
            <w:tcW w:w="0" w:type="auto"/>
            <w:vAlign w:val="center"/>
            <w:hideMark/>
          </w:tcPr>
          <w:p w14:paraId="3E89944B" w14:textId="77777777" w:rsidR="000D2262" w:rsidRPr="000D2262" w:rsidRDefault="000D2262" w:rsidP="000D2262">
            <w:pPr>
              <w:rPr>
                <w:lang w:val="es-SV" w:eastAsia="es-SV"/>
              </w:rPr>
            </w:pPr>
          </w:p>
        </w:tc>
      </w:tr>
      <w:tr w:rsidR="00E6375A" w:rsidRPr="000D2262" w14:paraId="36DD55A6"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DF1134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10.1</w:t>
            </w:r>
          </w:p>
        </w:tc>
        <w:tc>
          <w:tcPr>
            <w:tcW w:w="5282" w:type="dxa"/>
            <w:tcBorders>
              <w:top w:val="nil"/>
              <w:left w:val="nil"/>
              <w:bottom w:val="single" w:sz="4" w:space="0" w:color="auto"/>
              <w:right w:val="single" w:sz="4" w:space="0" w:color="auto"/>
            </w:tcBorders>
            <w:shd w:val="clear" w:color="auto" w:fill="auto"/>
            <w:vAlign w:val="center"/>
            <w:hideMark/>
          </w:tcPr>
          <w:p w14:paraId="447CB6B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agua potable, conexión a red pública </w:t>
            </w:r>
          </w:p>
        </w:tc>
        <w:tc>
          <w:tcPr>
            <w:tcW w:w="0" w:type="auto"/>
            <w:tcBorders>
              <w:top w:val="nil"/>
              <w:left w:val="nil"/>
              <w:bottom w:val="single" w:sz="4" w:space="0" w:color="auto"/>
              <w:right w:val="single" w:sz="4" w:space="0" w:color="auto"/>
            </w:tcBorders>
            <w:shd w:val="clear" w:color="auto" w:fill="auto"/>
            <w:noWrap/>
            <w:vAlign w:val="bottom"/>
            <w:hideMark/>
          </w:tcPr>
          <w:p w14:paraId="7F7AB8A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220C1DD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E19C2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B30058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C507D21" w14:textId="77777777" w:rsidR="000D2262" w:rsidRPr="000D2262" w:rsidRDefault="000D2262" w:rsidP="000D2262">
            <w:pPr>
              <w:rPr>
                <w:lang w:val="es-SV" w:eastAsia="es-SV"/>
              </w:rPr>
            </w:pPr>
          </w:p>
        </w:tc>
      </w:tr>
      <w:tr w:rsidR="00E6375A" w:rsidRPr="000D2262" w14:paraId="1E118D7F" w14:textId="77777777" w:rsidTr="00854446">
        <w:trPr>
          <w:trHeight w:val="131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42B821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10.2</w:t>
            </w:r>
          </w:p>
        </w:tc>
        <w:tc>
          <w:tcPr>
            <w:tcW w:w="5282" w:type="dxa"/>
            <w:tcBorders>
              <w:top w:val="nil"/>
              <w:left w:val="nil"/>
              <w:bottom w:val="single" w:sz="4" w:space="0" w:color="auto"/>
              <w:right w:val="single" w:sz="4" w:space="0" w:color="auto"/>
            </w:tcBorders>
            <w:shd w:val="clear" w:color="auto" w:fill="auto"/>
            <w:vAlign w:val="center"/>
            <w:hideMark/>
          </w:tcPr>
          <w:p w14:paraId="742B974E" w14:textId="5E5FEDA0"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Cisterna de 27 M3 (3.00x3.00x3.00 m) de mampostería de ladrillo tipo calavera, según detalle. Suministro e instalación de Sistema de Abastecimiento que incluye: Una Bomba Centrífuga de 2.5 HP caudal 20 </w:t>
            </w:r>
            <w:r w:rsidR="00854446" w:rsidRPr="000D2262">
              <w:rPr>
                <w:rFonts w:ascii="Calibri" w:hAnsi="Calibri" w:cs="Calibri"/>
                <w:sz w:val="18"/>
                <w:szCs w:val="18"/>
                <w:lang w:val="es-SV" w:eastAsia="es-SV"/>
              </w:rPr>
              <w:t>GPM, tanque</w:t>
            </w:r>
            <w:r w:rsidRPr="000D2262">
              <w:rPr>
                <w:rFonts w:ascii="Calibri" w:hAnsi="Calibri" w:cs="Calibri"/>
                <w:sz w:val="18"/>
                <w:szCs w:val="18"/>
                <w:lang w:val="es-SV" w:eastAsia="es-SV"/>
              </w:rPr>
              <w:t xml:space="preserve"> de 62 galones, presión 30-50 PSI, Interruptor de presión, manómetro, válvulas, Boya eléctrica, juntas de expansión y otros accesorios necesarios para la puesta en marcha y Caseta para bombas de cisternas</w:t>
            </w:r>
          </w:p>
        </w:tc>
        <w:tc>
          <w:tcPr>
            <w:tcW w:w="0" w:type="auto"/>
            <w:tcBorders>
              <w:top w:val="nil"/>
              <w:left w:val="nil"/>
              <w:bottom w:val="single" w:sz="4" w:space="0" w:color="auto"/>
              <w:right w:val="single" w:sz="4" w:space="0" w:color="auto"/>
            </w:tcBorders>
            <w:shd w:val="clear" w:color="auto" w:fill="auto"/>
            <w:noWrap/>
            <w:vAlign w:val="bottom"/>
            <w:hideMark/>
          </w:tcPr>
          <w:p w14:paraId="4758867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2A2A87A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3CA3BD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0AAE16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695DB79" w14:textId="77777777" w:rsidR="000D2262" w:rsidRPr="000D2262" w:rsidRDefault="000D2262" w:rsidP="000D2262">
            <w:pPr>
              <w:rPr>
                <w:lang w:val="es-SV" w:eastAsia="es-SV"/>
              </w:rPr>
            </w:pPr>
          </w:p>
        </w:tc>
      </w:tr>
      <w:tr w:rsidR="00E6375A" w:rsidRPr="000D2262" w14:paraId="062B7F72"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26E012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10.3</w:t>
            </w:r>
          </w:p>
        </w:tc>
        <w:tc>
          <w:tcPr>
            <w:tcW w:w="5282" w:type="dxa"/>
            <w:tcBorders>
              <w:top w:val="nil"/>
              <w:left w:val="nil"/>
              <w:bottom w:val="single" w:sz="4" w:space="0" w:color="auto"/>
              <w:right w:val="single" w:sz="4" w:space="0" w:color="auto"/>
            </w:tcBorders>
            <w:shd w:val="clear" w:color="auto" w:fill="auto"/>
            <w:vAlign w:val="center"/>
            <w:hideMark/>
          </w:tcPr>
          <w:p w14:paraId="712E071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Tubería suministro A.P. a S.S. PVC 1/2" 250PSI, incluye trazo excavación, compactación y accesorios </w:t>
            </w:r>
          </w:p>
        </w:tc>
        <w:tc>
          <w:tcPr>
            <w:tcW w:w="0" w:type="auto"/>
            <w:tcBorders>
              <w:top w:val="nil"/>
              <w:left w:val="nil"/>
              <w:bottom w:val="single" w:sz="4" w:space="0" w:color="auto"/>
              <w:right w:val="single" w:sz="4" w:space="0" w:color="auto"/>
            </w:tcBorders>
            <w:shd w:val="clear" w:color="auto" w:fill="auto"/>
            <w:noWrap/>
            <w:vAlign w:val="bottom"/>
            <w:hideMark/>
          </w:tcPr>
          <w:p w14:paraId="0DD398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099CFC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75.00</w:t>
            </w:r>
          </w:p>
        </w:tc>
        <w:tc>
          <w:tcPr>
            <w:tcW w:w="0" w:type="auto"/>
            <w:tcBorders>
              <w:top w:val="nil"/>
              <w:left w:val="nil"/>
              <w:bottom w:val="single" w:sz="4" w:space="0" w:color="auto"/>
              <w:right w:val="single" w:sz="4" w:space="0" w:color="auto"/>
            </w:tcBorders>
            <w:shd w:val="clear" w:color="auto" w:fill="auto"/>
            <w:noWrap/>
            <w:vAlign w:val="center"/>
            <w:hideMark/>
          </w:tcPr>
          <w:p w14:paraId="6690AC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7365BB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B69D55F" w14:textId="77777777" w:rsidR="000D2262" w:rsidRPr="000D2262" w:rsidRDefault="000D2262" w:rsidP="000D2262">
            <w:pPr>
              <w:rPr>
                <w:lang w:val="es-SV" w:eastAsia="es-SV"/>
              </w:rPr>
            </w:pPr>
          </w:p>
        </w:tc>
      </w:tr>
      <w:tr w:rsidR="00E6375A" w:rsidRPr="000D2262" w14:paraId="041C89FA"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DC4FB6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10.4</w:t>
            </w:r>
          </w:p>
        </w:tc>
        <w:tc>
          <w:tcPr>
            <w:tcW w:w="5282" w:type="dxa"/>
            <w:tcBorders>
              <w:top w:val="nil"/>
              <w:left w:val="nil"/>
              <w:bottom w:val="single" w:sz="4" w:space="0" w:color="auto"/>
              <w:right w:val="single" w:sz="4" w:space="0" w:color="auto"/>
            </w:tcBorders>
            <w:shd w:val="clear" w:color="auto" w:fill="auto"/>
            <w:vAlign w:val="center"/>
            <w:hideMark/>
          </w:tcPr>
          <w:p w14:paraId="18ED60B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Caseta control. Equipo de bombeo y tanque hidroneumático </w:t>
            </w:r>
          </w:p>
        </w:tc>
        <w:tc>
          <w:tcPr>
            <w:tcW w:w="0" w:type="auto"/>
            <w:tcBorders>
              <w:top w:val="nil"/>
              <w:left w:val="nil"/>
              <w:bottom w:val="single" w:sz="4" w:space="0" w:color="auto"/>
              <w:right w:val="single" w:sz="4" w:space="0" w:color="auto"/>
            </w:tcBorders>
            <w:shd w:val="clear" w:color="auto" w:fill="auto"/>
            <w:noWrap/>
            <w:vAlign w:val="bottom"/>
            <w:hideMark/>
          </w:tcPr>
          <w:p w14:paraId="65A4B64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7AF0D10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8FC53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D8DE0D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6F8713B" w14:textId="77777777" w:rsidR="000D2262" w:rsidRPr="000D2262" w:rsidRDefault="000D2262" w:rsidP="000D2262">
            <w:pPr>
              <w:rPr>
                <w:lang w:val="es-SV" w:eastAsia="es-SV"/>
              </w:rPr>
            </w:pPr>
          </w:p>
        </w:tc>
      </w:tr>
      <w:tr w:rsidR="00E6375A" w:rsidRPr="000D2262" w14:paraId="768C3843"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5E5EF5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10.5</w:t>
            </w:r>
          </w:p>
        </w:tc>
        <w:tc>
          <w:tcPr>
            <w:tcW w:w="5282" w:type="dxa"/>
            <w:tcBorders>
              <w:top w:val="nil"/>
              <w:left w:val="nil"/>
              <w:bottom w:val="single" w:sz="4" w:space="0" w:color="auto"/>
              <w:right w:val="single" w:sz="4" w:space="0" w:color="auto"/>
            </w:tcBorders>
            <w:shd w:val="clear" w:color="auto" w:fill="auto"/>
            <w:vAlign w:val="center"/>
            <w:hideMark/>
          </w:tcPr>
          <w:p w14:paraId="711CE82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Torre sobre paredes sanitarios e instalación de tanque para agua potable (incluya accesorios y conexión de emergencia a red de servicio) </w:t>
            </w:r>
          </w:p>
        </w:tc>
        <w:tc>
          <w:tcPr>
            <w:tcW w:w="0" w:type="auto"/>
            <w:tcBorders>
              <w:top w:val="nil"/>
              <w:left w:val="nil"/>
              <w:bottom w:val="single" w:sz="4" w:space="0" w:color="auto"/>
              <w:right w:val="single" w:sz="4" w:space="0" w:color="auto"/>
            </w:tcBorders>
            <w:shd w:val="clear" w:color="auto" w:fill="auto"/>
            <w:noWrap/>
            <w:vAlign w:val="bottom"/>
            <w:hideMark/>
          </w:tcPr>
          <w:p w14:paraId="7D02F5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center"/>
            <w:hideMark/>
          </w:tcPr>
          <w:p w14:paraId="758E98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7A7AD6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59444F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27D111" w14:textId="77777777" w:rsidR="000D2262" w:rsidRPr="000D2262" w:rsidRDefault="000D2262" w:rsidP="000D2262">
            <w:pPr>
              <w:rPr>
                <w:lang w:val="es-SV" w:eastAsia="es-SV"/>
              </w:rPr>
            </w:pPr>
          </w:p>
        </w:tc>
      </w:tr>
      <w:tr w:rsidR="00E6375A" w:rsidRPr="000D2262" w14:paraId="04A8E741"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C57604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10.6</w:t>
            </w:r>
          </w:p>
        </w:tc>
        <w:tc>
          <w:tcPr>
            <w:tcW w:w="5282" w:type="dxa"/>
            <w:tcBorders>
              <w:top w:val="nil"/>
              <w:left w:val="nil"/>
              <w:bottom w:val="single" w:sz="4" w:space="0" w:color="auto"/>
              <w:right w:val="single" w:sz="4" w:space="0" w:color="auto"/>
            </w:tcBorders>
            <w:shd w:val="clear" w:color="auto" w:fill="auto"/>
            <w:vAlign w:val="center"/>
            <w:hideMark/>
          </w:tcPr>
          <w:p w14:paraId="3F16041F" w14:textId="5A0E3C73"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Red de aguas negras, conexión a red </w:t>
            </w:r>
            <w:r w:rsidR="00CA6E8F" w:rsidRPr="000D2262">
              <w:rPr>
                <w:rFonts w:ascii="Calibri" w:hAnsi="Calibri" w:cs="Calibri"/>
                <w:sz w:val="18"/>
                <w:szCs w:val="18"/>
                <w:lang w:val="es-SV" w:eastAsia="es-SV"/>
              </w:rPr>
              <w:t>pública</w:t>
            </w:r>
            <w:r w:rsidRPr="000D2262">
              <w:rPr>
                <w:rFonts w:ascii="Calibri" w:hAnsi="Calibri" w:cs="Calibri"/>
                <w:sz w:val="18"/>
                <w:szCs w:val="18"/>
                <w:lang w:val="es-SV" w:eastAsia="es-SV"/>
              </w:rPr>
              <w:t xml:space="preserve">, incluye tuberías, </w:t>
            </w:r>
            <w:r w:rsidR="00CA6E8F" w:rsidRPr="000D2262">
              <w:rPr>
                <w:rFonts w:ascii="Calibri" w:hAnsi="Calibri" w:cs="Calibri"/>
                <w:sz w:val="18"/>
                <w:szCs w:val="18"/>
                <w:lang w:val="es-SV" w:eastAsia="es-SV"/>
              </w:rPr>
              <w:t>accesorios y</w:t>
            </w:r>
            <w:r w:rsidRPr="000D2262">
              <w:rPr>
                <w:rFonts w:ascii="Calibri" w:hAnsi="Calibri" w:cs="Calibri"/>
                <w:sz w:val="18"/>
                <w:szCs w:val="18"/>
                <w:lang w:val="es-SV" w:eastAsia="es-SV"/>
              </w:rPr>
              <w:t xml:space="preserve"> caja de colección </w:t>
            </w:r>
          </w:p>
        </w:tc>
        <w:tc>
          <w:tcPr>
            <w:tcW w:w="0" w:type="auto"/>
            <w:tcBorders>
              <w:top w:val="nil"/>
              <w:left w:val="nil"/>
              <w:bottom w:val="single" w:sz="4" w:space="0" w:color="auto"/>
              <w:right w:val="single" w:sz="4" w:space="0" w:color="auto"/>
            </w:tcBorders>
            <w:shd w:val="clear" w:color="auto" w:fill="auto"/>
            <w:noWrap/>
            <w:vAlign w:val="bottom"/>
            <w:hideMark/>
          </w:tcPr>
          <w:p w14:paraId="4AA9023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bottom"/>
            <w:hideMark/>
          </w:tcPr>
          <w:p w14:paraId="50C7A3F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EB2C3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A0B94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93C2D77" w14:textId="77777777" w:rsidR="000D2262" w:rsidRPr="000D2262" w:rsidRDefault="000D2262" w:rsidP="000D2262">
            <w:pPr>
              <w:rPr>
                <w:lang w:val="es-SV" w:eastAsia="es-SV"/>
              </w:rPr>
            </w:pPr>
          </w:p>
        </w:tc>
      </w:tr>
      <w:tr w:rsidR="00E6375A" w:rsidRPr="000D2262" w14:paraId="55BD6AE7"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EBC64D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10.7</w:t>
            </w:r>
          </w:p>
        </w:tc>
        <w:tc>
          <w:tcPr>
            <w:tcW w:w="5282" w:type="dxa"/>
            <w:tcBorders>
              <w:top w:val="nil"/>
              <w:left w:val="nil"/>
              <w:bottom w:val="single" w:sz="4" w:space="0" w:color="auto"/>
              <w:right w:val="single" w:sz="4" w:space="0" w:color="auto"/>
            </w:tcBorders>
            <w:shd w:val="clear" w:color="auto" w:fill="auto"/>
            <w:vAlign w:val="center"/>
            <w:hideMark/>
          </w:tcPr>
          <w:p w14:paraId="7C7600E5" w14:textId="0D42DA58"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Tubería </w:t>
            </w:r>
            <w:r w:rsidR="00CA6E8F" w:rsidRPr="000D2262">
              <w:rPr>
                <w:rFonts w:ascii="Calibri" w:hAnsi="Calibri" w:cs="Calibri"/>
                <w:sz w:val="18"/>
                <w:szCs w:val="18"/>
                <w:lang w:val="es-SV" w:eastAsia="es-SV"/>
              </w:rPr>
              <w:t>dreno A.N.</w:t>
            </w:r>
            <w:r w:rsidRPr="000D2262">
              <w:rPr>
                <w:rFonts w:ascii="Calibri" w:hAnsi="Calibri" w:cs="Calibri"/>
                <w:sz w:val="18"/>
                <w:szCs w:val="18"/>
                <w:lang w:val="es-SV" w:eastAsia="es-SV"/>
              </w:rPr>
              <w:t xml:space="preserve"> a S.S. PVC  4"" 160PSI;</w:t>
            </w:r>
            <w:r w:rsidR="00CA6E8F">
              <w:rPr>
                <w:rFonts w:ascii="Calibri" w:hAnsi="Calibri" w:cs="Calibri"/>
                <w:sz w:val="18"/>
                <w:szCs w:val="18"/>
                <w:lang w:val="es-SV" w:eastAsia="es-SV"/>
              </w:rPr>
              <w:t xml:space="preserve"> </w:t>
            </w:r>
            <w:r w:rsidR="00CA6E8F" w:rsidRPr="000D2262">
              <w:rPr>
                <w:rFonts w:ascii="Calibri" w:hAnsi="Calibri" w:cs="Calibri"/>
                <w:sz w:val="18"/>
                <w:szCs w:val="18"/>
                <w:lang w:val="es-SV" w:eastAsia="es-SV"/>
              </w:rPr>
              <w:t>incluye</w:t>
            </w:r>
            <w:r w:rsidRPr="000D2262">
              <w:rPr>
                <w:rFonts w:ascii="Calibri" w:hAnsi="Calibri" w:cs="Calibri"/>
                <w:sz w:val="18"/>
                <w:szCs w:val="18"/>
                <w:lang w:val="es-SV" w:eastAsia="es-SV"/>
              </w:rPr>
              <w:t xml:space="preserve"> trazo excavación, compactación y accesorios </w:t>
            </w:r>
          </w:p>
        </w:tc>
        <w:tc>
          <w:tcPr>
            <w:tcW w:w="0" w:type="auto"/>
            <w:tcBorders>
              <w:top w:val="nil"/>
              <w:left w:val="nil"/>
              <w:bottom w:val="single" w:sz="4" w:space="0" w:color="auto"/>
              <w:right w:val="single" w:sz="4" w:space="0" w:color="auto"/>
            </w:tcBorders>
            <w:shd w:val="clear" w:color="auto" w:fill="auto"/>
            <w:noWrap/>
            <w:vAlign w:val="bottom"/>
            <w:hideMark/>
          </w:tcPr>
          <w:p w14:paraId="560D3B2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54A2A7E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75.00</w:t>
            </w:r>
          </w:p>
        </w:tc>
        <w:tc>
          <w:tcPr>
            <w:tcW w:w="0" w:type="auto"/>
            <w:tcBorders>
              <w:top w:val="nil"/>
              <w:left w:val="nil"/>
              <w:bottom w:val="single" w:sz="4" w:space="0" w:color="auto"/>
              <w:right w:val="single" w:sz="4" w:space="0" w:color="auto"/>
            </w:tcBorders>
            <w:shd w:val="clear" w:color="auto" w:fill="auto"/>
            <w:noWrap/>
            <w:vAlign w:val="center"/>
            <w:hideMark/>
          </w:tcPr>
          <w:p w14:paraId="7F10EC6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749822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A12290B" w14:textId="77777777" w:rsidR="000D2262" w:rsidRPr="000D2262" w:rsidRDefault="000D2262" w:rsidP="000D2262">
            <w:pPr>
              <w:rPr>
                <w:lang w:val="es-SV" w:eastAsia="es-SV"/>
              </w:rPr>
            </w:pPr>
          </w:p>
        </w:tc>
      </w:tr>
      <w:tr w:rsidR="00E6375A" w:rsidRPr="000D2262" w14:paraId="5878ECEE" w14:textId="77777777" w:rsidTr="00CA6E8F">
        <w:trPr>
          <w:trHeight w:val="699"/>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EBB0CF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10.8</w:t>
            </w:r>
          </w:p>
        </w:tc>
        <w:tc>
          <w:tcPr>
            <w:tcW w:w="5282" w:type="dxa"/>
            <w:tcBorders>
              <w:top w:val="nil"/>
              <w:left w:val="nil"/>
              <w:bottom w:val="single" w:sz="4" w:space="0" w:color="auto"/>
              <w:right w:val="single" w:sz="4" w:space="0" w:color="auto"/>
            </w:tcBorders>
            <w:shd w:val="clear" w:color="auto" w:fill="auto"/>
            <w:vAlign w:val="center"/>
            <w:hideMark/>
          </w:tcPr>
          <w:p w14:paraId="48EC380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Instalación de lavatrastos en cafetería. Lavatrastos prefabricados </w:t>
            </w:r>
            <w:proofErr w:type="gramStart"/>
            <w:r w:rsidRPr="000D2262">
              <w:rPr>
                <w:rFonts w:ascii="Calibri" w:hAnsi="Calibri" w:cs="Calibri"/>
                <w:sz w:val="18"/>
                <w:szCs w:val="18"/>
                <w:lang w:val="es-SV" w:eastAsia="es-SV"/>
              </w:rPr>
              <w:t>e</w:t>
            </w:r>
            <w:proofErr w:type="gramEnd"/>
            <w:r w:rsidRPr="000D2262">
              <w:rPr>
                <w:rFonts w:ascii="Calibri" w:hAnsi="Calibri" w:cs="Calibri"/>
                <w:sz w:val="18"/>
                <w:szCs w:val="18"/>
                <w:lang w:val="es-SV" w:eastAsia="es-SV"/>
              </w:rPr>
              <w:t xml:space="preserve"> aluminio 1 poceta y escurridor. Pila lavadero de trapeadores. Instalaciones de agua potable y aguas negras. </w:t>
            </w:r>
          </w:p>
        </w:tc>
        <w:tc>
          <w:tcPr>
            <w:tcW w:w="0" w:type="auto"/>
            <w:tcBorders>
              <w:top w:val="nil"/>
              <w:left w:val="nil"/>
              <w:bottom w:val="single" w:sz="4" w:space="0" w:color="auto"/>
              <w:right w:val="single" w:sz="4" w:space="0" w:color="auto"/>
            </w:tcBorders>
            <w:shd w:val="clear" w:color="auto" w:fill="auto"/>
            <w:noWrap/>
            <w:vAlign w:val="bottom"/>
            <w:hideMark/>
          </w:tcPr>
          <w:p w14:paraId="292EC43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229E04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1B8EA28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9FE8DA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58D4ABC" w14:textId="77777777" w:rsidR="000D2262" w:rsidRPr="000D2262" w:rsidRDefault="000D2262" w:rsidP="000D2262">
            <w:pPr>
              <w:rPr>
                <w:lang w:val="es-SV" w:eastAsia="es-SV"/>
              </w:rPr>
            </w:pPr>
          </w:p>
        </w:tc>
      </w:tr>
      <w:tr w:rsidR="00E6375A" w:rsidRPr="000D2262" w14:paraId="12DAEBC0" w14:textId="77777777" w:rsidTr="000D2262">
        <w:trPr>
          <w:trHeight w:val="480"/>
        </w:trPr>
        <w:tc>
          <w:tcPr>
            <w:tcW w:w="993" w:type="dxa"/>
            <w:tcBorders>
              <w:top w:val="nil"/>
              <w:left w:val="single" w:sz="4" w:space="0" w:color="auto"/>
              <w:bottom w:val="nil"/>
              <w:right w:val="single" w:sz="4" w:space="0" w:color="auto"/>
            </w:tcBorders>
            <w:shd w:val="clear" w:color="auto" w:fill="auto"/>
            <w:noWrap/>
            <w:vAlign w:val="bottom"/>
            <w:hideMark/>
          </w:tcPr>
          <w:p w14:paraId="3226501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lastRenderedPageBreak/>
              <w:t>10.9</w:t>
            </w:r>
          </w:p>
        </w:tc>
        <w:tc>
          <w:tcPr>
            <w:tcW w:w="5282" w:type="dxa"/>
            <w:tcBorders>
              <w:top w:val="nil"/>
              <w:left w:val="nil"/>
              <w:bottom w:val="single" w:sz="4" w:space="0" w:color="auto"/>
              <w:right w:val="single" w:sz="4" w:space="0" w:color="auto"/>
            </w:tcBorders>
            <w:shd w:val="clear" w:color="auto" w:fill="auto"/>
            <w:vAlign w:val="center"/>
            <w:hideMark/>
          </w:tcPr>
          <w:p w14:paraId="02DC205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pila prefabricada para lava trapeadores </w:t>
            </w:r>
          </w:p>
        </w:tc>
        <w:tc>
          <w:tcPr>
            <w:tcW w:w="0" w:type="auto"/>
            <w:tcBorders>
              <w:top w:val="nil"/>
              <w:left w:val="nil"/>
              <w:bottom w:val="single" w:sz="4" w:space="0" w:color="auto"/>
              <w:right w:val="single" w:sz="4" w:space="0" w:color="auto"/>
            </w:tcBorders>
            <w:shd w:val="clear" w:color="auto" w:fill="auto"/>
            <w:noWrap/>
            <w:vAlign w:val="bottom"/>
            <w:hideMark/>
          </w:tcPr>
          <w:p w14:paraId="51D229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0685BFE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1.00</w:t>
            </w:r>
          </w:p>
        </w:tc>
        <w:tc>
          <w:tcPr>
            <w:tcW w:w="0" w:type="auto"/>
            <w:tcBorders>
              <w:top w:val="nil"/>
              <w:left w:val="nil"/>
              <w:bottom w:val="single" w:sz="4" w:space="0" w:color="auto"/>
              <w:right w:val="single" w:sz="4" w:space="0" w:color="auto"/>
            </w:tcBorders>
            <w:shd w:val="clear" w:color="auto" w:fill="auto"/>
            <w:noWrap/>
            <w:vAlign w:val="center"/>
            <w:hideMark/>
          </w:tcPr>
          <w:p w14:paraId="541F626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30FA5D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A5A3CCB" w14:textId="77777777" w:rsidR="000D2262" w:rsidRPr="000D2262" w:rsidRDefault="000D2262" w:rsidP="000D2262">
            <w:pPr>
              <w:rPr>
                <w:lang w:val="es-SV" w:eastAsia="es-SV"/>
              </w:rPr>
            </w:pPr>
          </w:p>
        </w:tc>
      </w:tr>
      <w:tr w:rsidR="000D2262" w:rsidRPr="000D2262" w14:paraId="6B4F691E" w14:textId="77777777" w:rsidTr="000D2262">
        <w:trPr>
          <w:trHeight w:val="300"/>
        </w:trPr>
        <w:tc>
          <w:tcPr>
            <w:tcW w:w="993" w:type="dxa"/>
            <w:tcBorders>
              <w:top w:val="single" w:sz="4" w:space="0" w:color="auto"/>
              <w:left w:val="single" w:sz="4" w:space="0" w:color="auto"/>
              <w:bottom w:val="nil"/>
              <w:right w:val="single" w:sz="4" w:space="0" w:color="auto"/>
            </w:tcBorders>
            <w:shd w:val="clear" w:color="000000" w:fill="9BC2E6"/>
            <w:noWrap/>
            <w:vAlign w:val="bottom"/>
            <w:hideMark/>
          </w:tcPr>
          <w:p w14:paraId="7392DA79" w14:textId="77777777" w:rsidR="000D2262" w:rsidRPr="000D2262" w:rsidRDefault="000D2262" w:rsidP="000D2262">
            <w:pPr>
              <w:jc w:val="center"/>
              <w:rPr>
                <w:rFonts w:ascii="Calibri" w:hAnsi="Calibri" w:cs="Calibri"/>
                <w:b/>
                <w:bCs/>
                <w:color w:val="000000"/>
                <w:sz w:val="18"/>
                <w:szCs w:val="18"/>
                <w:lang w:val="es-SV" w:eastAsia="es-SV"/>
              </w:rPr>
            </w:pPr>
            <w:r w:rsidRPr="000D2262">
              <w:rPr>
                <w:rFonts w:ascii="Calibri" w:hAnsi="Calibri" w:cs="Calibri"/>
                <w:b/>
                <w:bCs/>
                <w:color w:val="000000"/>
                <w:sz w:val="18"/>
                <w:szCs w:val="18"/>
                <w:lang w:val="es-SV" w:eastAsia="es-SV"/>
              </w:rPr>
              <w:t>11.0</w:t>
            </w:r>
          </w:p>
        </w:tc>
        <w:tc>
          <w:tcPr>
            <w:tcW w:w="7400" w:type="dxa"/>
            <w:gridSpan w:val="4"/>
            <w:tcBorders>
              <w:top w:val="single" w:sz="4" w:space="0" w:color="auto"/>
              <w:left w:val="nil"/>
              <w:bottom w:val="nil"/>
              <w:right w:val="single" w:sz="4" w:space="0" w:color="000000"/>
            </w:tcBorders>
            <w:shd w:val="clear" w:color="000000" w:fill="9BC2E6"/>
            <w:noWrap/>
            <w:vAlign w:val="bottom"/>
            <w:hideMark/>
          </w:tcPr>
          <w:p w14:paraId="63D436DC" w14:textId="77777777" w:rsidR="000D2262" w:rsidRPr="000D2262" w:rsidRDefault="000D2262" w:rsidP="000D2262">
            <w:pPr>
              <w:rPr>
                <w:rFonts w:ascii="Calibri" w:hAnsi="Calibri" w:cs="Calibri"/>
                <w:b/>
                <w:bCs/>
                <w:color w:val="000000"/>
                <w:sz w:val="18"/>
                <w:szCs w:val="18"/>
                <w:lang w:val="es-SV" w:eastAsia="es-SV"/>
              </w:rPr>
            </w:pPr>
            <w:r w:rsidRPr="000D2262">
              <w:rPr>
                <w:rFonts w:ascii="Calibri" w:hAnsi="Calibri" w:cs="Calibri"/>
                <w:b/>
                <w:bCs/>
                <w:color w:val="000000"/>
                <w:sz w:val="18"/>
                <w:szCs w:val="18"/>
                <w:lang w:val="es-SV" w:eastAsia="es-SV"/>
              </w:rPr>
              <w:t>INSTALACIONES ELECTRICAS</w:t>
            </w:r>
          </w:p>
        </w:tc>
        <w:tc>
          <w:tcPr>
            <w:tcW w:w="0" w:type="auto"/>
            <w:tcBorders>
              <w:top w:val="nil"/>
              <w:left w:val="nil"/>
              <w:bottom w:val="nil"/>
              <w:right w:val="single" w:sz="4" w:space="0" w:color="auto"/>
            </w:tcBorders>
            <w:shd w:val="clear" w:color="000000" w:fill="9BC2E6"/>
            <w:noWrap/>
            <w:vAlign w:val="bottom"/>
            <w:hideMark/>
          </w:tcPr>
          <w:p w14:paraId="5F498D22" w14:textId="3B0119EA" w:rsidR="000D2262" w:rsidRPr="000D2262" w:rsidRDefault="000D2262" w:rsidP="000D2262">
            <w:pPr>
              <w:rPr>
                <w:rFonts w:ascii="Calibri" w:hAnsi="Calibri" w:cs="Calibri"/>
                <w:b/>
                <w:bCs/>
                <w:color w:val="000000"/>
                <w:sz w:val="18"/>
                <w:szCs w:val="18"/>
                <w:lang w:val="es-SV" w:eastAsia="es-SV"/>
              </w:rPr>
            </w:pPr>
            <w:r w:rsidRPr="000D2262">
              <w:rPr>
                <w:rFonts w:ascii="Calibri" w:hAnsi="Calibri" w:cs="Calibri"/>
                <w:b/>
                <w:bCs/>
                <w:color w:val="000000"/>
                <w:sz w:val="18"/>
                <w:szCs w:val="18"/>
                <w:lang w:val="es-SV" w:eastAsia="es-SV"/>
              </w:rPr>
              <w:t xml:space="preserve"> $                    -   </w:t>
            </w:r>
          </w:p>
        </w:tc>
        <w:tc>
          <w:tcPr>
            <w:tcW w:w="0" w:type="auto"/>
            <w:vAlign w:val="center"/>
            <w:hideMark/>
          </w:tcPr>
          <w:p w14:paraId="23B82AD1" w14:textId="77777777" w:rsidR="000D2262" w:rsidRPr="000D2262" w:rsidRDefault="000D2262" w:rsidP="000D2262">
            <w:pPr>
              <w:rPr>
                <w:lang w:val="es-SV" w:eastAsia="es-SV"/>
              </w:rPr>
            </w:pPr>
          </w:p>
        </w:tc>
      </w:tr>
      <w:tr w:rsidR="000D2262" w:rsidRPr="000D2262" w14:paraId="60F44F42" w14:textId="77777777" w:rsidTr="000D2262">
        <w:trPr>
          <w:trHeight w:val="300"/>
        </w:trPr>
        <w:tc>
          <w:tcPr>
            <w:tcW w:w="993"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608091E4"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11.1</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3F69CA8B"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SUBESTACIÓN Y TABLERO GENERAL </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588C13DB" w14:textId="5F52FFA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10E29ED7" w14:textId="77777777" w:rsidR="000D2262" w:rsidRPr="000D2262" w:rsidRDefault="000D2262" w:rsidP="000D2262">
            <w:pPr>
              <w:rPr>
                <w:lang w:val="es-SV" w:eastAsia="es-SV"/>
              </w:rPr>
            </w:pPr>
          </w:p>
        </w:tc>
      </w:tr>
      <w:tr w:rsidR="00E6375A" w:rsidRPr="000D2262" w14:paraId="0114F767"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79176D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11.1.1</w:t>
            </w:r>
          </w:p>
        </w:tc>
        <w:tc>
          <w:tcPr>
            <w:tcW w:w="5282" w:type="dxa"/>
            <w:tcBorders>
              <w:top w:val="nil"/>
              <w:left w:val="nil"/>
              <w:bottom w:val="single" w:sz="4" w:space="0" w:color="auto"/>
              <w:right w:val="single" w:sz="4" w:space="0" w:color="auto"/>
            </w:tcBorders>
            <w:shd w:val="clear" w:color="auto" w:fill="auto"/>
            <w:vAlign w:val="center"/>
            <w:hideMark/>
          </w:tcPr>
          <w:p w14:paraId="4287C940" w14:textId="04AA9B6F"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Transformador de 100 </w:t>
            </w:r>
            <w:proofErr w:type="spellStart"/>
            <w:r w:rsidRPr="000D2262">
              <w:rPr>
                <w:rFonts w:ascii="Calibri" w:hAnsi="Calibri" w:cs="Calibri"/>
                <w:sz w:val="18"/>
                <w:szCs w:val="18"/>
                <w:lang w:val="es-SV" w:eastAsia="es-SV"/>
              </w:rPr>
              <w:t>kVA</w:t>
            </w:r>
            <w:proofErr w:type="spellEnd"/>
            <w:r w:rsidRPr="000D2262">
              <w:rPr>
                <w:rFonts w:ascii="Calibri" w:hAnsi="Calibri" w:cs="Calibri"/>
                <w:sz w:val="18"/>
                <w:szCs w:val="18"/>
                <w:lang w:val="es-SV" w:eastAsia="es-SV"/>
              </w:rPr>
              <w:t xml:space="preserve">, 1 Fase, Voltaje primario 13.2/7.6 kV, Voltaje secundario 120/240, Voltios, 60 Hertz (1X100kVA), conexión de sub estación neutro común. (Incluye desmontaje de transformador existente y sus herrajes) (se </w:t>
            </w:r>
            <w:r w:rsidR="00CA6E8F" w:rsidRPr="000D2262">
              <w:rPr>
                <w:rFonts w:ascii="Calibri" w:hAnsi="Calibri" w:cs="Calibri"/>
                <w:sz w:val="18"/>
                <w:szCs w:val="18"/>
                <w:lang w:val="es-SV" w:eastAsia="es-SV"/>
              </w:rPr>
              <w:t>utilizará</w:t>
            </w:r>
            <w:r w:rsidRPr="000D2262">
              <w:rPr>
                <w:rFonts w:ascii="Calibri" w:hAnsi="Calibri" w:cs="Calibri"/>
                <w:sz w:val="18"/>
                <w:szCs w:val="18"/>
                <w:lang w:val="es-SV" w:eastAsia="es-SV"/>
              </w:rPr>
              <w:t xml:space="preserve"> poste existente) El transformador será trasladado a las instalaciones del INJUVE Santa Lucia</w:t>
            </w:r>
          </w:p>
        </w:tc>
        <w:tc>
          <w:tcPr>
            <w:tcW w:w="0" w:type="auto"/>
            <w:tcBorders>
              <w:top w:val="nil"/>
              <w:left w:val="nil"/>
              <w:bottom w:val="single" w:sz="4" w:space="0" w:color="auto"/>
              <w:right w:val="single" w:sz="4" w:space="0" w:color="auto"/>
            </w:tcBorders>
            <w:shd w:val="clear" w:color="auto" w:fill="auto"/>
            <w:vAlign w:val="center"/>
            <w:hideMark/>
          </w:tcPr>
          <w:p w14:paraId="6E40853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C43C7E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F58CDD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CDDCB0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3C1E903" w14:textId="77777777" w:rsidR="000D2262" w:rsidRPr="000D2262" w:rsidRDefault="000D2262" w:rsidP="000D2262">
            <w:pPr>
              <w:rPr>
                <w:lang w:val="es-SV" w:eastAsia="es-SV"/>
              </w:rPr>
            </w:pPr>
          </w:p>
        </w:tc>
      </w:tr>
      <w:tr w:rsidR="00E6375A" w:rsidRPr="000D2262" w14:paraId="1534CC2C"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C63DFB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11.1.2</w:t>
            </w:r>
          </w:p>
        </w:tc>
        <w:tc>
          <w:tcPr>
            <w:tcW w:w="5282" w:type="dxa"/>
            <w:tcBorders>
              <w:top w:val="nil"/>
              <w:left w:val="nil"/>
              <w:bottom w:val="single" w:sz="4" w:space="0" w:color="auto"/>
              <w:right w:val="single" w:sz="4" w:space="0" w:color="auto"/>
            </w:tcBorders>
            <w:shd w:val="clear" w:color="000000" w:fill="FFFFFF"/>
            <w:vAlign w:val="center"/>
            <w:hideMark/>
          </w:tcPr>
          <w:p w14:paraId="3E8968C3" w14:textId="43868E5B"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Pago por Conexión de Subestación de 100 </w:t>
            </w:r>
            <w:proofErr w:type="spellStart"/>
            <w:r w:rsidRPr="000D2262">
              <w:rPr>
                <w:rFonts w:ascii="Calibri" w:hAnsi="Calibri" w:cs="Calibri"/>
                <w:sz w:val="18"/>
                <w:szCs w:val="18"/>
                <w:lang w:val="es-SV" w:eastAsia="es-SV"/>
              </w:rPr>
              <w:t>kVA</w:t>
            </w:r>
            <w:proofErr w:type="spellEnd"/>
            <w:r w:rsidRPr="000D2262">
              <w:rPr>
                <w:rFonts w:ascii="Calibri" w:hAnsi="Calibri" w:cs="Calibri"/>
                <w:sz w:val="18"/>
                <w:szCs w:val="18"/>
                <w:lang w:val="es-SV" w:eastAsia="es-SV"/>
              </w:rPr>
              <w:t xml:space="preserve"> con La Distribuidora Eléctrica de la Zona, Conexión Primaria y medición secundaria por parte de la distribuidora eléctrica, gabinete NEMA 3R con tapadera tipo visera para medidor y puesta en funcionamiento </w:t>
            </w:r>
            <w:r w:rsidR="00CA6E8F" w:rsidRPr="000D2262">
              <w:rPr>
                <w:rFonts w:ascii="Calibri" w:hAnsi="Calibri" w:cs="Calibri"/>
                <w:sz w:val="18"/>
                <w:szCs w:val="18"/>
                <w:lang w:val="es-SV" w:eastAsia="es-SV"/>
              </w:rPr>
              <w:t>de la</w:t>
            </w:r>
            <w:r w:rsidRPr="000D2262">
              <w:rPr>
                <w:rFonts w:ascii="Calibri" w:hAnsi="Calibri" w:cs="Calibri"/>
                <w:sz w:val="18"/>
                <w:szCs w:val="18"/>
                <w:lang w:val="es-SV" w:eastAsia="es-SV"/>
              </w:rPr>
              <w:t xml:space="preserve"> Subestación a construir.</w:t>
            </w:r>
          </w:p>
        </w:tc>
        <w:tc>
          <w:tcPr>
            <w:tcW w:w="0" w:type="auto"/>
            <w:tcBorders>
              <w:top w:val="nil"/>
              <w:left w:val="nil"/>
              <w:bottom w:val="single" w:sz="4" w:space="0" w:color="auto"/>
              <w:right w:val="single" w:sz="4" w:space="0" w:color="auto"/>
            </w:tcBorders>
            <w:shd w:val="clear" w:color="auto" w:fill="auto"/>
            <w:vAlign w:val="center"/>
            <w:hideMark/>
          </w:tcPr>
          <w:p w14:paraId="3884CF8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5A1B3A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191B8A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E661FD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EE0128F" w14:textId="77777777" w:rsidR="000D2262" w:rsidRPr="000D2262" w:rsidRDefault="000D2262" w:rsidP="000D2262">
            <w:pPr>
              <w:rPr>
                <w:lang w:val="es-SV" w:eastAsia="es-SV"/>
              </w:rPr>
            </w:pPr>
          </w:p>
        </w:tc>
      </w:tr>
      <w:tr w:rsidR="00E6375A" w:rsidRPr="000D2262" w14:paraId="174D915F"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5896DC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11.1.3</w:t>
            </w:r>
          </w:p>
        </w:tc>
        <w:tc>
          <w:tcPr>
            <w:tcW w:w="5282" w:type="dxa"/>
            <w:tcBorders>
              <w:top w:val="nil"/>
              <w:left w:val="nil"/>
              <w:bottom w:val="single" w:sz="4" w:space="0" w:color="auto"/>
              <w:right w:val="single" w:sz="4" w:space="0" w:color="auto"/>
            </w:tcBorders>
            <w:shd w:val="clear" w:color="000000" w:fill="FFFFFF"/>
            <w:vAlign w:val="center"/>
            <w:hideMark/>
          </w:tcPr>
          <w:p w14:paraId="244460AD" w14:textId="51BCF613"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Construcción de Red de Polarización para </w:t>
            </w:r>
            <w:r w:rsidR="00CA6E8F" w:rsidRPr="000D2262">
              <w:rPr>
                <w:rFonts w:ascii="Calibri" w:hAnsi="Calibri" w:cs="Calibri"/>
                <w:sz w:val="18"/>
                <w:szCs w:val="18"/>
                <w:lang w:val="es-SV" w:eastAsia="es-SV"/>
              </w:rPr>
              <w:t>Subestación de</w:t>
            </w:r>
            <w:r w:rsidRPr="000D2262">
              <w:rPr>
                <w:rFonts w:ascii="Calibri" w:hAnsi="Calibri" w:cs="Calibri"/>
                <w:sz w:val="18"/>
                <w:szCs w:val="18"/>
                <w:lang w:val="es-SV" w:eastAsia="es-SV"/>
              </w:rPr>
              <w:t xml:space="preserve"> 100.0 KVA con Soldadura TERMOWELD y cable THHN # 2 hasta alcanzar ≤5 OHMIOS de Resistencia. Se debe unir a la existente. Incluye red de tierra alrededor las instalaciones y conectada a las estructuras según planos.</w:t>
            </w:r>
          </w:p>
        </w:tc>
        <w:tc>
          <w:tcPr>
            <w:tcW w:w="0" w:type="auto"/>
            <w:tcBorders>
              <w:top w:val="nil"/>
              <w:left w:val="nil"/>
              <w:bottom w:val="single" w:sz="4" w:space="0" w:color="auto"/>
              <w:right w:val="single" w:sz="4" w:space="0" w:color="auto"/>
            </w:tcBorders>
            <w:shd w:val="clear" w:color="auto" w:fill="auto"/>
            <w:vAlign w:val="center"/>
            <w:hideMark/>
          </w:tcPr>
          <w:p w14:paraId="6E3DA55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000000" w:fill="FFFFFF"/>
            <w:vAlign w:val="center"/>
            <w:hideMark/>
          </w:tcPr>
          <w:p w14:paraId="4DFCC1F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4A8EB0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F4D596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56B0FE5" w14:textId="77777777" w:rsidR="000D2262" w:rsidRPr="000D2262" w:rsidRDefault="000D2262" w:rsidP="000D2262">
            <w:pPr>
              <w:rPr>
                <w:lang w:val="es-SV" w:eastAsia="es-SV"/>
              </w:rPr>
            </w:pPr>
          </w:p>
        </w:tc>
      </w:tr>
      <w:tr w:rsidR="00E6375A" w:rsidRPr="000D2262" w14:paraId="66A6339F"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5CEA07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11.1.4</w:t>
            </w:r>
          </w:p>
        </w:tc>
        <w:tc>
          <w:tcPr>
            <w:tcW w:w="5282" w:type="dxa"/>
            <w:tcBorders>
              <w:top w:val="nil"/>
              <w:left w:val="nil"/>
              <w:bottom w:val="single" w:sz="4" w:space="0" w:color="auto"/>
              <w:right w:val="single" w:sz="4" w:space="0" w:color="auto"/>
            </w:tcBorders>
            <w:shd w:val="clear" w:color="000000" w:fill="FFFFFF"/>
            <w:vAlign w:val="center"/>
            <w:hideMark/>
          </w:tcPr>
          <w:p w14:paraId="32EDA1A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y construcción de pozo de registro para medición de red de tierra de 30x30cm</w:t>
            </w:r>
          </w:p>
        </w:tc>
        <w:tc>
          <w:tcPr>
            <w:tcW w:w="0" w:type="auto"/>
            <w:tcBorders>
              <w:top w:val="nil"/>
              <w:left w:val="nil"/>
              <w:bottom w:val="single" w:sz="4" w:space="0" w:color="auto"/>
              <w:right w:val="single" w:sz="4" w:space="0" w:color="auto"/>
            </w:tcBorders>
            <w:shd w:val="clear" w:color="auto" w:fill="auto"/>
            <w:noWrap/>
            <w:vAlign w:val="center"/>
            <w:hideMark/>
          </w:tcPr>
          <w:p w14:paraId="615E9F7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06195DD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1632F73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C431CE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5B9740E" w14:textId="77777777" w:rsidR="000D2262" w:rsidRPr="000D2262" w:rsidRDefault="000D2262" w:rsidP="000D2262">
            <w:pPr>
              <w:rPr>
                <w:lang w:val="es-SV" w:eastAsia="es-SV"/>
              </w:rPr>
            </w:pPr>
          </w:p>
        </w:tc>
      </w:tr>
      <w:tr w:rsidR="00E6375A" w:rsidRPr="000D2262" w14:paraId="545D0DA1"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117426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11.1.5</w:t>
            </w:r>
          </w:p>
        </w:tc>
        <w:tc>
          <w:tcPr>
            <w:tcW w:w="5282" w:type="dxa"/>
            <w:tcBorders>
              <w:top w:val="nil"/>
              <w:left w:val="nil"/>
              <w:bottom w:val="single" w:sz="4" w:space="0" w:color="auto"/>
              <w:right w:val="single" w:sz="4" w:space="0" w:color="auto"/>
            </w:tcBorders>
            <w:shd w:val="clear" w:color="000000" w:fill="FFFFFF"/>
            <w:vAlign w:val="center"/>
            <w:hideMark/>
          </w:tcPr>
          <w:p w14:paraId="445AB1D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w:t>
            </w:r>
            <w:r w:rsidRPr="000D2262">
              <w:rPr>
                <w:rFonts w:ascii="Calibri" w:hAnsi="Calibri" w:cs="Calibri"/>
                <w:b/>
                <w:bCs/>
                <w:sz w:val="18"/>
                <w:szCs w:val="18"/>
                <w:lang w:val="es-SV" w:eastAsia="es-SV"/>
              </w:rPr>
              <w:t>TABLERO GENERAL,</w:t>
            </w:r>
            <w:r w:rsidRPr="000D2262">
              <w:rPr>
                <w:rFonts w:ascii="Calibri" w:hAnsi="Calibri" w:cs="Calibri"/>
                <w:sz w:val="18"/>
                <w:szCs w:val="18"/>
                <w:lang w:val="es-SV" w:eastAsia="es-SV"/>
              </w:rPr>
              <w:t xml:space="preserve"> TIPO PANELBOARD 600A C/ MAIN DE 500A CONVERTIDO A MONOFASICO, Incluye térmicos según diagrama unifilar y cuadro de cargas. BREAKER TIPO BAB, Marca EATON, Barra de tierra y barra neutro independientes (42 espacios)</w:t>
            </w:r>
          </w:p>
        </w:tc>
        <w:tc>
          <w:tcPr>
            <w:tcW w:w="0" w:type="auto"/>
            <w:tcBorders>
              <w:top w:val="nil"/>
              <w:left w:val="nil"/>
              <w:bottom w:val="single" w:sz="4" w:space="0" w:color="auto"/>
              <w:right w:val="single" w:sz="4" w:space="0" w:color="auto"/>
            </w:tcBorders>
            <w:shd w:val="clear" w:color="auto" w:fill="auto"/>
            <w:noWrap/>
            <w:vAlign w:val="center"/>
            <w:hideMark/>
          </w:tcPr>
          <w:p w14:paraId="6664A7A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3E8137E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E4B025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EA4D65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C067DB" w14:textId="77777777" w:rsidR="000D2262" w:rsidRPr="000D2262" w:rsidRDefault="000D2262" w:rsidP="000D2262">
            <w:pPr>
              <w:rPr>
                <w:lang w:val="es-SV" w:eastAsia="es-SV"/>
              </w:rPr>
            </w:pPr>
          </w:p>
        </w:tc>
      </w:tr>
      <w:tr w:rsidR="00E6375A" w:rsidRPr="000D2262" w14:paraId="7D5BEE85" w14:textId="77777777" w:rsidTr="00CA6E8F">
        <w:trPr>
          <w:trHeight w:val="1159"/>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0E0C7D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11.1.6</w:t>
            </w:r>
          </w:p>
        </w:tc>
        <w:tc>
          <w:tcPr>
            <w:tcW w:w="5282" w:type="dxa"/>
            <w:tcBorders>
              <w:top w:val="nil"/>
              <w:left w:val="nil"/>
              <w:bottom w:val="single" w:sz="4" w:space="0" w:color="auto"/>
              <w:right w:val="single" w:sz="4" w:space="0" w:color="auto"/>
            </w:tcBorders>
            <w:shd w:val="clear" w:color="000000" w:fill="FFFFFF"/>
            <w:vAlign w:val="center"/>
            <w:hideMark/>
          </w:tcPr>
          <w:p w14:paraId="1A600BC1" w14:textId="1D24004F"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supresor de Transitorios NEMA 4X, con alarma audible y led de </w:t>
            </w:r>
            <w:r w:rsidR="00CA6E8F" w:rsidRPr="000D2262">
              <w:rPr>
                <w:rFonts w:ascii="Calibri" w:hAnsi="Calibri" w:cs="Calibri"/>
                <w:sz w:val="18"/>
                <w:szCs w:val="18"/>
                <w:lang w:val="es-SV" w:eastAsia="es-SV"/>
              </w:rPr>
              <w:t>diagnóstico</w:t>
            </w:r>
            <w:r w:rsidRPr="000D2262">
              <w:rPr>
                <w:rFonts w:ascii="Calibri" w:hAnsi="Calibri" w:cs="Calibri"/>
                <w:sz w:val="18"/>
                <w:szCs w:val="18"/>
                <w:lang w:val="es-SV" w:eastAsia="es-SV"/>
              </w:rPr>
              <w:t xml:space="preserve">, Monofásico 120 / 240 V, AC Tres Hilos+ Tierra, corriente </w:t>
            </w:r>
            <w:r w:rsidR="00CA6E8F" w:rsidRPr="000D2262">
              <w:rPr>
                <w:rFonts w:ascii="Calibri" w:hAnsi="Calibri" w:cs="Calibri"/>
                <w:sz w:val="18"/>
                <w:szCs w:val="18"/>
                <w:lang w:val="es-SV" w:eastAsia="es-SV"/>
              </w:rPr>
              <w:t>mínima 200</w:t>
            </w:r>
            <w:r w:rsidRPr="000D2262">
              <w:rPr>
                <w:rFonts w:ascii="Calibri" w:hAnsi="Calibri" w:cs="Calibri"/>
                <w:sz w:val="18"/>
                <w:szCs w:val="18"/>
                <w:lang w:val="es-SV" w:eastAsia="es-SV"/>
              </w:rPr>
              <w:t xml:space="preserve"> KA, conectado </w:t>
            </w:r>
            <w:proofErr w:type="gramStart"/>
            <w:r w:rsidRPr="000D2262">
              <w:rPr>
                <w:rFonts w:ascii="Calibri" w:hAnsi="Calibri" w:cs="Calibri"/>
                <w:sz w:val="18"/>
                <w:szCs w:val="18"/>
                <w:lang w:val="es-SV" w:eastAsia="es-SV"/>
              </w:rPr>
              <w:t>al  TG</w:t>
            </w:r>
            <w:proofErr w:type="gramEnd"/>
            <w:r w:rsidRPr="000D2262">
              <w:rPr>
                <w:rFonts w:ascii="Calibri" w:hAnsi="Calibri" w:cs="Calibri"/>
                <w:sz w:val="18"/>
                <w:szCs w:val="18"/>
                <w:lang w:val="es-SV" w:eastAsia="es-SV"/>
              </w:rPr>
              <w:t xml:space="preserve">, su Protección termomagnética,  en gabinete Nema 1, empotrado. (marca Schneider), lo </w:t>
            </w:r>
            <w:r w:rsidR="00CA6E8F" w:rsidRPr="000D2262">
              <w:rPr>
                <w:rFonts w:ascii="Calibri" w:hAnsi="Calibri" w:cs="Calibri"/>
                <w:sz w:val="18"/>
                <w:szCs w:val="18"/>
                <w:lang w:val="es-SV" w:eastAsia="es-SV"/>
              </w:rPr>
              <w:t>más</w:t>
            </w:r>
            <w:r w:rsidRPr="000D2262">
              <w:rPr>
                <w:rFonts w:ascii="Calibri" w:hAnsi="Calibri" w:cs="Calibri"/>
                <w:sz w:val="18"/>
                <w:szCs w:val="18"/>
                <w:lang w:val="es-SV" w:eastAsia="es-SV"/>
              </w:rPr>
              <w:t xml:space="preserve"> cercano al Tablero General </w:t>
            </w:r>
          </w:p>
        </w:tc>
        <w:tc>
          <w:tcPr>
            <w:tcW w:w="0" w:type="auto"/>
            <w:tcBorders>
              <w:top w:val="nil"/>
              <w:left w:val="nil"/>
              <w:bottom w:val="single" w:sz="4" w:space="0" w:color="auto"/>
              <w:right w:val="single" w:sz="4" w:space="0" w:color="auto"/>
            </w:tcBorders>
            <w:shd w:val="clear" w:color="auto" w:fill="auto"/>
            <w:vAlign w:val="center"/>
            <w:hideMark/>
          </w:tcPr>
          <w:p w14:paraId="71AFB3D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C9433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C94058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5A505F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6E2296D" w14:textId="77777777" w:rsidR="000D2262" w:rsidRPr="000D2262" w:rsidRDefault="000D2262" w:rsidP="000D2262">
            <w:pPr>
              <w:rPr>
                <w:lang w:val="es-SV" w:eastAsia="es-SV"/>
              </w:rPr>
            </w:pPr>
          </w:p>
        </w:tc>
      </w:tr>
      <w:tr w:rsidR="00E6375A" w:rsidRPr="000D2262" w14:paraId="7983E928"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ADA5F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11.1.7</w:t>
            </w:r>
          </w:p>
        </w:tc>
        <w:tc>
          <w:tcPr>
            <w:tcW w:w="5282" w:type="dxa"/>
            <w:tcBorders>
              <w:top w:val="nil"/>
              <w:left w:val="nil"/>
              <w:bottom w:val="single" w:sz="4" w:space="0" w:color="auto"/>
              <w:right w:val="single" w:sz="4" w:space="0" w:color="auto"/>
            </w:tcBorders>
            <w:shd w:val="clear" w:color="auto" w:fill="auto"/>
            <w:vAlign w:val="center"/>
            <w:hideMark/>
          </w:tcPr>
          <w:p w14:paraId="3699FC23" w14:textId="0ED17A19"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alimentador Eléctrico Secundario desde el Transformador en Poste hasta el Tablero General en tubería metálica rígida Conduit con 2 THHN No 4/</w:t>
            </w:r>
            <w:r w:rsidR="00CA6E8F" w:rsidRPr="000D2262">
              <w:rPr>
                <w:rFonts w:ascii="Calibri" w:hAnsi="Calibri" w:cs="Calibri"/>
                <w:color w:val="333F4F"/>
                <w:sz w:val="18"/>
                <w:szCs w:val="18"/>
                <w:lang w:val="es-SV" w:eastAsia="es-SV"/>
              </w:rPr>
              <w:t>0 para</w:t>
            </w:r>
            <w:r w:rsidRPr="000D2262">
              <w:rPr>
                <w:rFonts w:ascii="Calibri" w:hAnsi="Calibri" w:cs="Calibri"/>
                <w:color w:val="333F4F"/>
                <w:sz w:val="18"/>
                <w:szCs w:val="18"/>
                <w:lang w:val="es-SV" w:eastAsia="es-SV"/>
              </w:rPr>
              <w:t xml:space="preserve"> fases A Y B + 2 THHN </w:t>
            </w:r>
            <w:proofErr w:type="gramStart"/>
            <w:r w:rsidRPr="000D2262">
              <w:rPr>
                <w:rFonts w:ascii="Calibri" w:hAnsi="Calibri" w:cs="Calibri"/>
                <w:color w:val="333F4F"/>
                <w:sz w:val="18"/>
                <w:szCs w:val="18"/>
                <w:lang w:val="es-SV" w:eastAsia="es-SV"/>
              </w:rPr>
              <w:t>No  4</w:t>
            </w:r>
            <w:proofErr w:type="gramEnd"/>
            <w:r w:rsidRPr="000D2262">
              <w:rPr>
                <w:rFonts w:ascii="Calibri" w:hAnsi="Calibri" w:cs="Calibri"/>
                <w:color w:val="333F4F"/>
                <w:sz w:val="18"/>
                <w:szCs w:val="18"/>
                <w:lang w:val="es-SV" w:eastAsia="es-SV"/>
              </w:rPr>
              <w:t>/0  para Neutro Ø 3" ( No deberán existir empalmes en toda la trayectoria).</w:t>
            </w:r>
          </w:p>
        </w:tc>
        <w:tc>
          <w:tcPr>
            <w:tcW w:w="0" w:type="auto"/>
            <w:tcBorders>
              <w:top w:val="nil"/>
              <w:left w:val="nil"/>
              <w:bottom w:val="single" w:sz="4" w:space="0" w:color="auto"/>
              <w:right w:val="single" w:sz="4" w:space="0" w:color="auto"/>
            </w:tcBorders>
            <w:shd w:val="clear" w:color="auto" w:fill="auto"/>
            <w:vAlign w:val="center"/>
            <w:hideMark/>
          </w:tcPr>
          <w:p w14:paraId="4C6A9B3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0D05D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24</w:t>
            </w:r>
          </w:p>
        </w:tc>
        <w:tc>
          <w:tcPr>
            <w:tcW w:w="0" w:type="auto"/>
            <w:tcBorders>
              <w:top w:val="nil"/>
              <w:left w:val="nil"/>
              <w:bottom w:val="single" w:sz="4" w:space="0" w:color="auto"/>
              <w:right w:val="single" w:sz="4" w:space="0" w:color="auto"/>
            </w:tcBorders>
            <w:shd w:val="clear" w:color="auto" w:fill="auto"/>
            <w:noWrap/>
            <w:vAlign w:val="center"/>
            <w:hideMark/>
          </w:tcPr>
          <w:p w14:paraId="449CE2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198390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7D09F80" w14:textId="77777777" w:rsidR="000D2262" w:rsidRPr="000D2262" w:rsidRDefault="000D2262" w:rsidP="000D2262">
            <w:pPr>
              <w:rPr>
                <w:lang w:val="es-SV" w:eastAsia="es-SV"/>
              </w:rPr>
            </w:pPr>
          </w:p>
        </w:tc>
      </w:tr>
      <w:tr w:rsidR="000D2262" w:rsidRPr="000D2262" w14:paraId="00D11D64"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5494A6CE"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11.2</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65D00FAA"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CIRCUITOS ESPECIALES ASOCIADOS A TABLERO GENERAL </w:t>
            </w:r>
          </w:p>
        </w:tc>
        <w:tc>
          <w:tcPr>
            <w:tcW w:w="0" w:type="auto"/>
            <w:tcBorders>
              <w:top w:val="nil"/>
              <w:left w:val="nil"/>
              <w:bottom w:val="single" w:sz="4" w:space="0" w:color="auto"/>
              <w:right w:val="single" w:sz="4" w:space="0" w:color="auto"/>
            </w:tcBorders>
            <w:shd w:val="clear" w:color="000000" w:fill="BDD7EE"/>
            <w:vAlign w:val="center"/>
            <w:hideMark/>
          </w:tcPr>
          <w:p w14:paraId="79F5DCFF" w14:textId="7A755705"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682C2695" w14:textId="77777777" w:rsidR="000D2262" w:rsidRPr="000D2262" w:rsidRDefault="000D2262" w:rsidP="000D2262">
            <w:pPr>
              <w:rPr>
                <w:lang w:val="es-SV" w:eastAsia="es-SV"/>
              </w:rPr>
            </w:pPr>
          </w:p>
        </w:tc>
      </w:tr>
      <w:tr w:rsidR="00E6375A" w:rsidRPr="000D2262" w14:paraId="2F0D57BA"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161311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11.2.1</w:t>
            </w:r>
          </w:p>
        </w:tc>
        <w:tc>
          <w:tcPr>
            <w:tcW w:w="5282" w:type="dxa"/>
            <w:tcBorders>
              <w:top w:val="nil"/>
              <w:left w:val="nil"/>
              <w:bottom w:val="single" w:sz="4" w:space="0" w:color="auto"/>
              <w:right w:val="single" w:sz="4" w:space="0" w:color="auto"/>
            </w:tcBorders>
            <w:shd w:val="clear" w:color="auto" w:fill="auto"/>
            <w:vAlign w:val="center"/>
            <w:hideMark/>
          </w:tcPr>
          <w:p w14:paraId="38A4F5D5" w14:textId="313C0BFE"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Circuito alimentador de bomba de 2 HP para cisterna, que incluye tubería metálica rígida Conduit con 2 THHN No </w:t>
            </w:r>
            <w:r w:rsidR="00CA6E8F" w:rsidRPr="000D2262">
              <w:rPr>
                <w:rFonts w:ascii="Calibri" w:hAnsi="Calibri" w:cs="Calibri"/>
                <w:color w:val="333F4F"/>
                <w:sz w:val="18"/>
                <w:szCs w:val="18"/>
                <w:lang w:val="es-SV" w:eastAsia="es-SV"/>
              </w:rPr>
              <w:t>8 para</w:t>
            </w:r>
            <w:r w:rsidRPr="000D2262">
              <w:rPr>
                <w:rFonts w:ascii="Calibri" w:hAnsi="Calibri" w:cs="Calibri"/>
                <w:color w:val="333F4F"/>
                <w:sz w:val="18"/>
                <w:szCs w:val="18"/>
                <w:lang w:val="es-SV" w:eastAsia="es-SV"/>
              </w:rPr>
              <w:t xml:space="preserve"> fases A Y B + 2 THHN </w:t>
            </w:r>
            <w:proofErr w:type="gramStart"/>
            <w:r w:rsidRPr="000D2262">
              <w:rPr>
                <w:rFonts w:ascii="Calibri" w:hAnsi="Calibri" w:cs="Calibri"/>
                <w:color w:val="333F4F"/>
                <w:sz w:val="18"/>
                <w:szCs w:val="18"/>
                <w:lang w:val="es-SV" w:eastAsia="es-SV"/>
              </w:rPr>
              <w:t>No  8</w:t>
            </w:r>
            <w:proofErr w:type="gramEnd"/>
            <w:r w:rsidRPr="000D2262">
              <w:rPr>
                <w:rFonts w:ascii="Calibri" w:hAnsi="Calibri" w:cs="Calibri"/>
                <w:color w:val="333F4F"/>
                <w:sz w:val="18"/>
                <w:szCs w:val="18"/>
                <w:lang w:val="es-SV" w:eastAsia="es-SV"/>
              </w:rPr>
              <w:t xml:space="preserve">  para Neutro y tierra Ø 1", incluye caja térmica de 4 espacios y protección termomagnética en TG. Según cuadro de carga</w:t>
            </w:r>
          </w:p>
        </w:tc>
        <w:tc>
          <w:tcPr>
            <w:tcW w:w="0" w:type="auto"/>
            <w:tcBorders>
              <w:top w:val="nil"/>
              <w:left w:val="nil"/>
              <w:bottom w:val="single" w:sz="4" w:space="0" w:color="auto"/>
              <w:right w:val="single" w:sz="4" w:space="0" w:color="auto"/>
            </w:tcBorders>
            <w:shd w:val="clear" w:color="auto" w:fill="auto"/>
            <w:vAlign w:val="center"/>
            <w:hideMark/>
          </w:tcPr>
          <w:p w14:paraId="2B77AD7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29478EB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93A06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22877C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5880AA5" w14:textId="77777777" w:rsidR="000D2262" w:rsidRPr="000D2262" w:rsidRDefault="000D2262" w:rsidP="000D2262">
            <w:pPr>
              <w:rPr>
                <w:lang w:val="es-SV" w:eastAsia="es-SV"/>
              </w:rPr>
            </w:pPr>
          </w:p>
        </w:tc>
      </w:tr>
      <w:tr w:rsidR="00E6375A" w:rsidRPr="000D2262" w14:paraId="35715904"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DEB47B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11.2.2</w:t>
            </w:r>
          </w:p>
        </w:tc>
        <w:tc>
          <w:tcPr>
            <w:tcW w:w="5282" w:type="dxa"/>
            <w:tcBorders>
              <w:top w:val="nil"/>
              <w:left w:val="nil"/>
              <w:bottom w:val="single" w:sz="4" w:space="0" w:color="auto"/>
              <w:right w:val="single" w:sz="4" w:space="0" w:color="auto"/>
            </w:tcBorders>
            <w:shd w:val="clear" w:color="auto" w:fill="auto"/>
            <w:vAlign w:val="center"/>
            <w:hideMark/>
          </w:tcPr>
          <w:p w14:paraId="362C47AC" w14:textId="3A8D465B"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Circuito alimentador de extractores (2) de 2 HP desde TG hasta caja de control y protección de los </w:t>
            </w:r>
            <w:r w:rsidR="00CA6E8F" w:rsidRPr="000D2262">
              <w:rPr>
                <w:rFonts w:ascii="Calibri" w:hAnsi="Calibri" w:cs="Calibri"/>
                <w:color w:val="333F4F"/>
                <w:sz w:val="18"/>
                <w:szCs w:val="18"/>
                <w:lang w:val="es-SV" w:eastAsia="es-SV"/>
              </w:rPr>
              <w:t>motores, que</w:t>
            </w:r>
            <w:r w:rsidRPr="000D2262">
              <w:rPr>
                <w:rFonts w:ascii="Calibri" w:hAnsi="Calibri" w:cs="Calibri"/>
                <w:color w:val="333F4F"/>
                <w:sz w:val="18"/>
                <w:szCs w:val="18"/>
                <w:lang w:val="es-SV" w:eastAsia="es-SV"/>
              </w:rPr>
              <w:t xml:space="preserve"> incluye tubería metálica rígida Conduit con 2 THHN No </w:t>
            </w:r>
            <w:proofErr w:type="gramStart"/>
            <w:r w:rsidRPr="000D2262">
              <w:rPr>
                <w:rFonts w:ascii="Calibri" w:hAnsi="Calibri" w:cs="Calibri"/>
                <w:color w:val="333F4F"/>
                <w:sz w:val="18"/>
                <w:szCs w:val="18"/>
                <w:lang w:val="es-SV" w:eastAsia="es-SV"/>
              </w:rPr>
              <w:t>8  para</w:t>
            </w:r>
            <w:proofErr w:type="gramEnd"/>
            <w:r w:rsidRPr="000D2262">
              <w:rPr>
                <w:rFonts w:ascii="Calibri" w:hAnsi="Calibri" w:cs="Calibri"/>
                <w:color w:val="333F4F"/>
                <w:sz w:val="18"/>
                <w:szCs w:val="18"/>
                <w:lang w:val="es-SV" w:eastAsia="es-SV"/>
              </w:rPr>
              <w:t xml:space="preserve"> fases A Y B + 2 THHN No  8  para Neutro y tierra Ø 1",  protección termomagnética en TG. Según cuadro de carga. </w:t>
            </w:r>
          </w:p>
        </w:tc>
        <w:tc>
          <w:tcPr>
            <w:tcW w:w="0" w:type="auto"/>
            <w:tcBorders>
              <w:top w:val="nil"/>
              <w:left w:val="nil"/>
              <w:bottom w:val="single" w:sz="4" w:space="0" w:color="auto"/>
              <w:right w:val="single" w:sz="4" w:space="0" w:color="auto"/>
            </w:tcBorders>
            <w:shd w:val="clear" w:color="auto" w:fill="auto"/>
            <w:vAlign w:val="center"/>
            <w:hideMark/>
          </w:tcPr>
          <w:p w14:paraId="5BC670C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6E1F76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5DC4A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F120B0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3DBC66" w14:textId="77777777" w:rsidR="000D2262" w:rsidRPr="000D2262" w:rsidRDefault="000D2262" w:rsidP="000D2262">
            <w:pPr>
              <w:rPr>
                <w:lang w:val="es-SV" w:eastAsia="es-SV"/>
              </w:rPr>
            </w:pPr>
          </w:p>
        </w:tc>
      </w:tr>
      <w:tr w:rsidR="00E6375A" w:rsidRPr="000D2262" w14:paraId="3E999D7A"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870BEA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11.2.3</w:t>
            </w:r>
          </w:p>
        </w:tc>
        <w:tc>
          <w:tcPr>
            <w:tcW w:w="5282" w:type="dxa"/>
            <w:tcBorders>
              <w:top w:val="nil"/>
              <w:left w:val="nil"/>
              <w:bottom w:val="single" w:sz="4" w:space="0" w:color="auto"/>
              <w:right w:val="single" w:sz="4" w:space="0" w:color="auto"/>
            </w:tcBorders>
            <w:shd w:val="clear" w:color="auto" w:fill="auto"/>
            <w:vAlign w:val="center"/>
            <w:hideMark/>
          </w:tcPr>
          <w:p w14:paraId="784DE799"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Gabinete metálico que contendrá circuito de control y protección por extractor, el cual debe contener todos los accesorios necesarios por extractor como guardamotor, termomagnético, contactores, relé, pulsadores, led color rojo y verde, etc. (marca Schneider)</w:t>
            </w:r>
          </w:p>
        </w:tc>
        <w:tc>
          <w:tcPr>
            <w:tcW w:w="0" w:type="auto"/>
            <w:tcBorders>
              <w:top w:val="nil"/>
              <w:left w:val="nil"/>
              <w:bottom w:val="single" w:sz="4" w:space="0" w:color="auto"/>
              <w:right w:val="single" w:sz="4" w:space="0" w:color="auto"/>
            </w:tcBorders>
            <w:shd w:val="clear" w:color="auto" w:fill="auto"/>
            <w:vAlign w:val="center"/>
            <w:hideMark/>
          </w:tcPr>
          <w:p w14:paraId="5FBAD2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D3852E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14D17A5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34EBF8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F15B3A5" w14:textId="77777777" w:rsidR="000D2262" w:rsidRPr="000D2262" w:rsidRDefault="000D2262" w:rsidP="000D2262">
            <w:pPr>
              <w:rPr>
                <w:lang w:val="es-SV" w:eastAsia="es-SV"/>
              </w:rPr>
            </w:pPr>
          </w:p>
        </w:tc>
      </w:tr>
      <w:tr w:rsidR="00E6375A" w:rsidRPr="000D2262" w14:paraId="4D68E705"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63B37A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11.2.4</w:t>
            </w:r>
          </w:p>
        </w:tc>
        <w:tc>
          <w:tcPr>
            <w:tcW w:w="5282" w:type="dxa"/>
            <w:tcBorders>
              <w:top w:val="nil"/>
              <w:left w:val="nil"/>
              <w:bottom w:val="single" w:sz="4" w:space="0" w:color="auto"/>
              <w:right w:val="single" w:sz="4" w:space="0" w:color="auto"/>
            </w:tcBorders>
            <w:shd w:val="clear" w:color="auto" w:fill="auto"/>
            <w:vAlign w:val="center"/>
            <w:hideMark/>
          </w:tcPr>
          <w:p w14:paraId="48D39FF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Acometida para extractores desde gabinete de control y protección de extractores hasta caja de registro (cerca de ubicación de equipo) con 1 THHN # 10 FASE + 1 THHN # 10 NEUTRO + 1 THHN # 10 POLARIZACIÓN, en tubería de 3/4</w:t>
            </w:r>
            <w:proofErr w:type="gramStart"/>
            <w:r w:rsidRPr="000D2262">
              <w:rPr>
                <w:rFonts w:ascii="Calibri" w:hAnsi="Calibri" w:cs="Calibri"/>
                <w:color w:val="333F4F"/>
                <w:sz w:val="18"/>
                <w:szCs w:val="18"/>
                <w:lang w:val="es-SV" w:eastAsia="es-SV"/>
              </w:rPr>
              <w:t>"  (</w:t>
            </w:r>
            <w:proofErr w:type="gramEnd"/>
            <w:r w:rsidRPr="000D2262">
              <w:rPr>
                <w:rFonts w:ascii="Calibri" w:hAnsi="Calibri" w:cs="Calibri"/>
                <w:color w:val="333F4F"/>
                <w:sz w:val="18"/>
                <w:szCs w:val="18"/>
                <w:lang w:val="es-SV" w:eastAsia="es-SV"/>
              </w:rPr>
              <w:t>2 circuitos)</w:t>
            </w:r>
          </w:p>
        </w:tc>
        <w:tc>
          <w:tcPr>
            <w:tcW w:w="0" w:type="auto"/>
            <w:tcBorders>
              <w:top w:val="nil"/>
              <w:left w:val="nil"/>
              <w:bottom w:val="single" w:sz="4" w:space="0" w:color="auto"/>
              <w:right w:val="single" w:sz="4" w:space="0" w:color="auto"/>
            </w:tcBorders>
            <w:shd w:val="clear" w:color="auto" w:fill="auto"/>
            <w:vAlign w:val="center"/>
            <w:hideMark/>
          </w:tcPr>
          <w:p w14:paraId="79ACC8C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74A06D4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98C88D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F6B8B4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BCB32CE" w14:textId="77777777" w:rsidR="000D2262" w:rsidRPr="000D2262" w:rsidRDefault="000D2262" w:rsidP="000D2262">
            <w:pPr>
              <w:rPr>
                <w:lang w:val="es-SV" w:eastAsia="es-SV"/>
              </w:rPr>
            </w:pPr>
          </w:p>
        </w:tc>
      </w:tr>
      <w:tr w:rsidR="00E6375A" w:rsidRPr="000D2262" w14:paraId="65C0ABC6"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C73910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11.2.5</w:t>
            </w:r>
          </w:p>
        </w:tc>
        <w:tc>
          <w:tcPr>
            <w:tcW w:w="5282" w:type="dxa"/>
            <w:tcBorders>
              <w:top w:val="nil"/>
              <w:left w:val="nil"/>
              <w:bottom w:val="single" w:sz="4" w:space="0" w:color="auto"/>
              <w:right w:val="single" w:sz="4" w:space="0" w:color="auto"/>
            </w:tcBorders>
            <w:shd w:val="clear" w:color="auto" w:fill="auto"/>
            <w:vAlign w:val="center"/>
            <w:hideMark/>
          </w:tcPr>
          <w:p w14:paraId="088F3D5E" w14:textId="630F5CDF"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Circuito alimentador de inyectores (6) de 1/2 HP desde TG hasta caja de control y protección de los </w:t>
            </w:r>
            <w:r w:rsidR="00CA6E8F" w:rsidRPr="000D2262">
              <w:rPr>
                <w:rFonts w:ascii="Calibri" w:hAnsi="Calibri" w:cs="Calibri"/>
                <w:color w:val="333F4F"/>
                <w:sz w:val="18"/>
                <w:szCs w:val="18"/>
                <w:lang w:val="es-SV" w:eastAsia="es-SV"/>
              </w:rPr>
              <w:t>motores, que</w:t>
            </w:r>
            <w:r w:rsidRPr="000D2262">
              <w:rPr>
                <w:rFonts w:ascii="Calibri" w:hAnsi="Calibri" w:cs="Calibri"/>
                <w:color w:val="333F4F"/>
                <w:sz w:val="18"/>
                <w:szCs w:val="18"/>
                <w:lang w:val="es-SV" w:eastAsia="es-SV"/>
              </w:rPr>
              <w:t xml:space="preserve"> incluye tubería metálica rígida Conduit con 2 THHN No </w:t>
            </w:r>
            <w:proofErr w:type="gramStart"/>
            <w:r w:rsidRPr="000D2262">
              <w:rPr>
                <w:rFonts w:ascii="Calibri" w:hAnsi="Calibri" w:cs="Calibri"/>
                <w:color w:val="333F4F"/>
                <w:sz w:val="18"/>
                <w:szCs w:val="18"/>
                <w:lang w:val="es-SV" w:eastAsia="es-SV"/>
              </w:rPr>
              <w:t>8  para</w:t>
            </w:r>
            <w:proofErr w:type="gramEnd"/>
            <w:r w:rsidRPr="000D2262">
              <w:rPr>
                <w:rFonts w:ascii="Calibri" w:hAnsi="Calibri" w:cs="Calibri"/>
                <w:color w:val="333F4F"/>
                <w:sz w:val="18"/>
                <w:szCs w:val="18"/>
                <w:lang w:val="es-SV" w:eastAsia="es-SV"/>
              </w:rPr>
              <w:t xml:space="preserve"> fases A Y B + 2 THHN No  8  para Neutro y tierra Ø 1",  protección termomagnética en TG. Según cuadro de carga.</w:t>
            </w:r>
          </w:p>
        </w:tc>
        <w:tc>
          <w:tcPr>
            <w:tcW w:w="0" w:type="auto"/>
            <w:tcBorders>
              <w:top w:val="nil"/>
              <w:left w:val="nil"/>
              <w:bottom w:val="single" w:sz="4" w:space="0" w:color="auto"/>
              <w:right w:val="single" w:sz="4" w:space="0" w:color="auto"/>
            </w:tcBorders>
            <w:shd w:val="clear" w:color="auto" w:fill="auto"/>
            <w:vAlign w:val="center"/>
            <w:hideMark/>
          </w:tcPr>
          <w:p w14:paraId="7A31FCB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AB9C45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3AE03C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5D523F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CD1C008" w14:textId="77777777" w:rsidR="000D2262" w:rsidRPr="000D2262" w:rsidRDefault="000D2262" w:rsidP="000D2262">
            <w:pPr>
              <w:rPr>
                <w:lang w:val="es-SV" w:eastAsia="es-SV"/>
              </w:rPr>
            </w:pPr>
          </w:p>
        </w:tc>
      </w:tr>
      <w:tr w:rsidR="00E6375A" w:rsidRPr="000D2262" w14:paraId="0C1509B5"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B8AC5F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11.2.6</w:t>
            </w:r>
          </w:p>
        </w:tc>
        <w:tc>
          <w:tcPr>
            <w:tcW w:w="5282" w:type="dxa"/>
            <w:tcBorders>
              <w:top w:val="nil"/>
              <w:left w:val="nil"/>
              <w:bottom w:val="single" w:sz="4" w:space="0" w:color="auto"/>
              <w:right w:val="single" w:sz="4" w:space="0" w:color="auto"/>
            </w:tcBorders>
            <w:shd w:val="clear" w:color="auto" w:fill="auto"/>
            <w:vAlign w:val="center"/>
            <w:hideMark/>
          </w:tcPr>
          <w:p w14:paraId="05D951F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Gabinete metálico que contendrá circuito de control y protección por inyector, el cual debe contener todos los accesorios necesarios por extractor como guardamotor, termomagnético, contactores, relé, pulsadores, led color rojo y verde, etc. (marca Schneider)</w:t>
            </w:r>
          </w:p>
        </w:tc>
        <w:tc>
          <w:tcPr>
            <w:tcW w:w="0" w:type="auto"/>
            <w:tcBorders>
              <w:top w:val="nil"/>
              <w:left w:val="nil"/>
              <w:bottom w:val="single" w:sz="4" w:space="0" w:color="auto"/>
              <w:right w:val="single" w:sz="4" w:space="0" w:color="auto"/>
            </w:tcBorders>
            <w:shd w:val="clear" w:color="auto" w:fill="auto"/>
            <w:vAlign w:val="center"/>
            <w:hideMark/>
          </w:tcPr>
          <w:p w14:paraId="7D299A1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400A254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044C71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995D2C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3C51DCD" w14:textId="77777777" w:rsidR="000D2262" w:rsidRPr="000D2262" w:rsidRDefault="000D2262" w:rsidP="000D2262">
            <w:pPr>
              <w:rPr>
                <w:lang w:val="es-SV" w:eastAsia="es-SV"/>
              </w:rPr>
            </w:pPr>
          </w:p>
        </w:tc>
      </w:tr>
      <w:tr w:rsidR="00E6375A" w:rsidRPr="000D2262" w14:paraId="162EC916"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E221C2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11.2.7</w:t>
            </w:r>
          </w:p>
        </w:tc>
        <w:tc>
          <w:tcPr>
            <w:tcW w:w="5282" w:type="dxa"/>
            <w:tcBorders>
              <w:top w:val="nil"/>
              <w:left w:val="nil"/>
              <w:bottom w:val="single" w:sz="4" w:space="0" w:color="auto"/>
              <w:right w:val="single" w:sz="4" w:space="0" w:color="auto"/>
            </w:tcBorders>
            <w:shd w:val="clear" w:color="auto" w:fill="auto"/>
            <w:vAlign w:val="center"/>
            <w:hideMark/>
          </w:tcPr>
          <w:p w14:paraId="1D9DDA62"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Acometida para inyectores desde gabinete de control y protección de extractores hasta caja de registro (cerca de ubicación de equipo) con 1 THHN # 10 FASE + 1 THHN # 10 NEUTRO + 1 THHN # 10 POLARIZACIÓN, en tubería de 3/4</w:t>
            </w:r>
            <w:proofErr w:type="gramStart"/>
            <w:r w:rsidRPr="000D2262">
              <w:rPr>
                <w:rFonts w:ascii="Calibri" w:hAnsi="Calibri" w:cs="Calibri"/>
                <w:color w:val="333F4F"/>
                <w:sz w:val="18"/>
                <w:szCs w:val="18"/>
                <w:lang w:val="es-SV" w:eastAsia="es-SV"/>
              </w:rPr>
              <w:t>"  (</w:t>
            </w:r>
            <w:proofErr w:type="gramEnd"/>
            <w:r w:rsidRPr="000D2262">
              <w:rPr>
                <w:rFonts w:ascii="Calibri" w:hAnsi="Calibri" w:cs="Calibri"/>
                <w:color w:val="333F4F"/>
                <w:sz w:val="18"/>
                <w:szCs w:val="18"/>
                <w:lang w:val="es-SV" w:eastAsia="es-SV"/>
              </w:rPr>
              <w:t>6 circuitos)</w:t>
            </w:r>
          </w:p>
        </w:tc>
        <w:tc>
          <w:tcPr>
            <w:tcW w:w="0" w:type="auto"/>
            <w:tcBorders>
              <w:top w:val="nil"/>
              <w:left w:val="nil"/>
              <w:bottom w:val="single" w:sz="4" w:space="0" w:color="auto"/>
              <w:right w:val="single" w:sz="4" w:space="0" w:color="auto"/>
            </w:tcBorders>
            <w:shd w:val="clear" w:color="auto" w:fill="auto"/>
            <w:vAlign w:val="center"/>
            <w:hideMark/>
          </w:tcPr>
          <w:p w14:paraId="4BCFA48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77E7174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775930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4974ED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BB83DFB" w14:textId="77777777" w:rsidR="000D2262" w:rsidRPr="000D2262" w:rsidRDefault="000D2262" w:rsidP="000D2262">
            <w:pPr>
              <w:rPr>
                <w:lang w:val="es-SV" w:eastAsia="es-SV"/>
              </w:rPr>
            </w:pPr>
          </w:p>
        </w:tc>
      </w:tr>
      <w:tr w:rsidR="00E6375A" w:rsidRPr="000D2262" w14:paraId="0669CE13"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BE5110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11.2.8</w:t>
            </w:r>
          </w:p>
        </w:tc>
        <w:tc>
          <w:tcPr>
            <w:tcW w:w="5282" w:type="dxa"/>
            <w:tcBorders>
              <w:top w:val="nil"/>
              <w:left w:val="nil"/>
              <w:bottom w:val="single" w:sz="4" w:space="0" w:color="auto"/>
              <w:right w:val="single" w:sz="4" w:space="0" w:color="auto"/>
            </w:tcBorders>
            <w:shd w:val="clear" w:color="auto" w:fill="auto"/>
            <w:vAlign w:val="center"/>
            <w:hideMark/>
          </w:tcPr>
          <w:p w14:paraId="3DCC2B8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Circuito alimentador de rampa elevadora, que incluye tubería metálica rígida Conduit en sala de tableros, y tubería de PVC eléctrico enterrado, hasta llegar a caja térmica, con 2 THHN # </w:t>
            </w:r>
            <w:proofErr w:type="gramStart"/>
            <w:r w:rsidRPr="000D2262">
              <w:rPr>
                <w:rFonts w:ascii="Calibri" w:hAnsi="Calibri" w:cs="Calibri"/>
                <w:color w:val="333F4F"/>
                <w:sz w:val="18"/>
                <w:szCs w:val="18"/>
                <w:lang w:val="es-SV" w:eastAsia="es-SV"/>
              </w:rPr>
              <w:t>8  para</w:t>
            </w:r>
            <w:proofErr w:type="gramEnd"/>
            <w:r w:rsidRPr="000D2262">
              <w:rPr>
                <w:rFonts w:ascii="Calibri" w:hAnsi="Calibri" w:cs="Calibri"/>
                <w:color w:val="333F4F"/>
                <w:sz w:val="18"/>
                <w:szCs w:val="18"/>
                <w:lang w:val="es-SV" w:eastAsia="es-SV"/>
              </w:rPr>
              <w:t xml:space="preserve"> fases A Y B + 2 THHN No  8  para Neutro y tierra Ø 1", incluye caja térmica de 4 espacios y protección termomagnética en TG. Según cuadro de carga (Cita #11 TG) Caja térmica con barra de neutro y tierra (aisladas)</w:t>
            </w:r>
          </w:p>
        </w:tc>
        <w:tc>
          <w:tcPr>
            <w:tcW w:w="0" w:type="auto"/>
            <w:tcBorders>
              <w:top w:val="nil"/>
              <w:left w:val="nil"/>
              <w:bottom w:val="single" w:sz="4" w:space="0" w:color="auto"/>
              <w:right w:val="single" w:sz="4" w:space="0" w:color="auto"/>
            </w:tcBorders>
            <w:shd w:val="clear" w:color="auto" w:fill="auto"/>
            <w:vAlign w:val="center"/>
            <w:hideMark/>
          </w:tcPr>
          <w:p w14:paraId="5CAF24B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4620B40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FA692A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455206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0C81210" w14:textId="77777777" w:rsidR="000D2262" w:rsidRPr="000D2262" w:rsidRDefault="000D2262" w:rsidP="000D2262">
            <w:pPr>
              <w:rPr>
                <w:lang w:val="es-SV" w:eastAsia="es-SV"/>
              </w:rPr>
            </w:pPr>
          </w:p>
        </w:tc>
      </w:tr>
      <w:tr w:rsidR="000D2262" w:rsidRPr="000D2262" w14:paraId="2375B418"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241375B6"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11.3</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1997938C"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1 (TOMACORRIENTES) </w:t>
            </w:r>
          </w:p>
        </w:tc>
        <w:tc>
          <w:tcPr>
            <w:tcW w:w="0" w:type="auto"/>
            <w:tcBorders>
              <w:top w:val="nil"/>
              <w:left w:val="nil"/>
              <w:bottom w:val="single" w:sz="4" w:space="0" w:color="auto"/>
              <w:right w:val="single" w:sz="4" w:space="0" w:color="auto"/>
            </w:tcBorders>
            <w:shd w:val="clear" w:color="000000" w:fill="BDD7EE"/>
            <w:vAlign w:val="center"/>
            <w:hideMark/>
          </w:tcPr>
          <w:p w14:paraId="67041FD3" w14:textId="28421380"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2445C3CF" w14:textId="77777777" w:rsidR="000D2262" w:rsidRPr="000D2262" w:rsidRDefault="000D2262" w:rsidP="000D2262">
            <w:pPr>
              <w:rPr>
                <w:lang w:val="es-SV" w:eastAsia="es-SV"/>
              </w:rPr>
            </w:pPr>
          </w:p>
        </w:tc>
      </w:tr>
      <w:tr w:rsidR="00E6375A" w:rsidRPr="000D2262" w14:paraId="4964E6A3"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58AB2A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11.3.1</w:t>
            </w:r>
          </w:p>
        </w:tc>
        <w:tc>
          <w:tcPr>
            <w:tcW w:w="5282" w:type="dxa"/>
            <w:tcBorders>
              <w:top w:val="nil"/>
              <w:left w:val="nil"/>
              <w:bottom w:val="single" w:sz="4" w:space="0" w:color="auto"/>
              <w:right w:val="single" w:sz="4" w:space="0" w:color="auto"/>
            </w:tcBorders>
            <w:shd w:val="clear" w:color="000000" w:fill="FFFFFF"/>
            <w:vAlign w:val="center"/>
            <w:hideMark/>
          </w:tcPr>
          <w:p w14:paraId="64F51B9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8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2A2F749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998F32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BB4729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49CBB7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BD1598B" w14:textId="77777777" w:rsidR="000D2262" w:rsidRPr="000D2262" w:rsidRDefault="000D2262" w:rsidP="000D2262">
            <w:pPr>
              <w:rPr>
                <w:lang w:val="es-SV" w:eastAsia="es-SV"/>
              </w:rPr>
            </w:pPr>
          </w:p>
        </w:tc>
      </w:tr>
      <w:tr w:rsidR="00E6375A" w:rsidRPr="000D2262" w14:paraId="5F930AD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EF0DD7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11.3.2</w:t>
            </w:r>
          </w:p>
        </w:tc>
        <w:tc>
          <w:tcPr>
            <w:tcW w:w="5282" w:type="dxa"/>
            <w:tcBorders>
              <w:top w:val="nil"/>
              <w:left w:val="nil"/>
              <w:bottom w:val="single" w:sz="4" w:space="0" w:color="auto"/>
              <w:right w:val="single" w:sz="4" w:space="0" w:color="auto"/>
            </w:tcBorders>
            <w:shd w:val="clear" w:color="auto" w:fill="auto"/>
            <w:vAlign w:val="center"/>
            <w:hideMark/>
          </w:tcPr>
          <w:p w14:paraId="396C3D46" w14:textId="1B6E489A"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salida de circuito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con 2 THHN # 8 FASES + 1 THHN # 8 NEUTRO + 1 THHN # 8 POLARIZACIÓN en tubería de 1", </w:t>
            </w:r>
            <w:r w:rsidR="00CA6E8F" w:rsidRPr="000D2262">
              <w:rPr>
                <w:rFonts w:ascii="Calibri" w:hAnsi="Calibri" w:cs="Calibri"/>
                <w:color w:val="333F4F"/>
                <w:sz w:val="18"/>
                <w:szCs w:val="18"/>
                <w:lang w:val="es-SV" w:eastAsia="es-SV"/>
              </w:rPr>
              <w:t>incluye protección</w:t>
            </w:r>
            <w:r w:rsidRPr="000D2262">
              <w:rPr>
                <w:rFonts w:ascii="Calibri" w:hAnsi="Calibri" w:cs="Calibri"/>
                <w:color w:val="333F4F"/>
                <w:sz w:val="18"/>
                <w:szCs w:val="18"/>
                <w:lang w:val="es-SV" w:eastAsia="es-SV"/>
              </w:rPr>
              <w:t xml:space="preserve"> termomagnética en TG </w:t>
            </w:r>
          </w:p>
        </w:tc>
        <w:tc>
          <w:tcPr>
            <w:tcW w:w="0" w:type="auto"/>
            <w:tcBorders>
              <w:top w:val="nil"/>
              <w:left w:val="nil"/>
              <w:bottom w:val="single" w:sz="4" w:space="0" w:color="auto"/>
              <w:right w:val="single" w:sz="4" w:space="0" w:color="auto"/>
            </w:tcBorders>
            <w:shd w:val="clear" w:color="auto" w:fill="auto"/>
            <w:vAlign w:val="center"/>
            <w:hideMark/>
          </w:tcPr>
          <w:p w14:paraId="08777EA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B416B9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24</w:t>
            </w:r>
          </w:p>
        </w:tc>
        <w:tc>
          <w:tcPr>
            <w:tcW w:w="0" w:type="auto"/>
            <w:tcBorders>
              <w:top w:val="nil"/>
              <w:left w:val="nil"/>
              <w:bottom w:val="single" w:sz="4" w:space="0" w:color="auto"/>
              <w:right w:val="single" w:sz="4" w:space="0" w:color="auto"/>
            </w:tcBorders>
            <w:shd w:val="clear" w:color="auto" w:fill="auto"/>
            <w:noWrap/>
            <w:vAlign w:val="center"/>
            <w:hideMark/>
          </w:tcPr>
          <w:p w14:paraId="47C91A7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908C09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FD027C9" w14:textId="77777777" w:rsidR="000D2262" w:rsidRPr="000D2262" w:rsidRDefault="000D2262" w:rsidP="000D2262">
            <w:pPr>
              <w:rPr>
                <w:lang w:val="es-SV" w:eastAsia="es-SV"/>
              </w:rPr>
            </w:pPr>
          </w:p>
        </w:tc>
      </w:tr>
      <w:tr w:rsidR="00E6375A" w:rsidRPr="000D2262" w14:paraId="021E2150"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7136BC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11.3.3</w:t>
            </w:r>
          </w:p>
        </w:tc>
        <w:tc>
          <w:tcPr>
            <w:tcW w:w="5282" w:type="dxa"/>
            <w:tcBorders>
              <w:top w:val="nil"/>
              <w:left w:val="nil"/>
              <w:bottom w:val="single" w:sz="4" w:space="0" w:color="auto"/>
              <w:right w:val="single" w:sz="4" w:space="0" w:color="auto"/>
            </w:tcBorders>
            <w:shd w:val="clear" w:color="auto" w:fill="auto"/>
            <w:vAlign w:val="center"/>
            <w:hideMark/>
          </w:tcPr>
          <w:p w14:paraId="2F1AF92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hasta caja de empalme con 1 THHN # 10 FASE + 1 THHN # 10 NEUTRO + 1 THHN # 10 POLARIZACIÓN, en tubería de 1/2" (incluye protección termomagnética en ST-1) </w:t>
            </w:r>
            <w:r w:rsidRPr="000D2262">
              <w:rPr>
                <w:rFonts w:ascii="Calibri" w:hAnsi="Calibri" w:cs="Calibri"/>
                <w:b/>
                <w:bCs/>
                <w:color w:val="000080"/>
                <w:sz w:val="18"/>
                <w:szCs w:val="18"/>
                <w:lang w:val="es-SV" w:eastAsia="es-SV"/>
              </w:rPr>
              <w:t>(CKT #1)</w:t>
            </w:r>
          </w:p>
        </w:tc>
        <w:tc>
          <w:tcPr>
            <w:tcW w:w="0" w:type="auto"/>
            <w:tcBorders>
              <w:top w:val="nil"/>
              <w:left w:val="nil"/>
              <w:bottom w:val="single" w:sz="4" w:space="0" w:color="auto"/>
              <w:right w:val="single" w:sz="4" w:space="0" w:color="auto"/>
            </w:tcBorders>
            <w:shd w:val="clear" w:color="auto" w:fill="auto"/>
            <w:vAlign w:val="center"/>
            <w:hideMark/>
          </w:tcPr>
          <w:p w14:paraId="38D42B2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E891C1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2D066C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A8D952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49F6623" w14:textId="77777777" w:rsidR="000D2262" w:rsidRPr="000D2262" w:rsidRDefault="000D2262" w:rsidP="000D2262">
            <w:pPr>
              <w:rPr>
                <w:lang w:val="es-SV" w:eastAsia="es-SV"/>
              </w:rPr>
            </w:pPr>
          </w:p>
        </w:tc>
      </w:tr>
      <w:tr w:rsidR="00E6375A" w:rsidRPr="000D2262" w14:paraId="76223A28"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8F0B04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11.3.4</w:t>
            </w:r>
          </w:p>
        </w:tc>
        <w:tc>
          <w:tcPr>
            <w:tcW w:w="5282" w:type="dxa"/>
            <w:tcBorders>
              <w:top w:val="nil"/>
              <w:left w:val="nil"/>
              <w:bottom w:val="single" w:sz="4" w:space="0" w:color="auto"/>
              <w:right w:val="single" w:sz="4" w:space="0" w:color="auto"/>
            </w:tcBorders>
            <w:shd w:val="clear" w:color="000000" w:fill="FFFFFF"/>
            <w:vAlign w:val="center"/>
            <w:hideMark/>
          </w:tcPr>
          <w:p w14:paraId="24A8B40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proofErr w:type="gramStart"/>
            <w:r w:rsidRPr="000D2262">
              <w:rPr>
                <w:rFonts w:ascii="Calibri" w:hAnsi="Calibri" w:cs="Calibri"/>
                <w:color w:val="333F4F"/>
                <w:sz w:val="18"/>
                <w:szCs w:val="18"/>
                <w:lang w:val="es-SV" w:eastAsia="es-SV"/>
              </w:rPr>
              <w:t>Hilos(</w:t>
            </w:r>
            <w:proofErr w:type="gramEnd"/>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770F152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8AC7F1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2C949F7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CB5CF8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5E826B8" w14:textId="77777777" w:rsidR="000D2262" w:rsidRPr="000D2262" w:rsidRDefault="000D2262" w:rsidP="000D2262">
            <w:pPr>
              <w:rPr>
                <w:lang w:val="es-SV" w:eastAsia="es-SV"/>
              </w:rPr>
            </w:pPr>
          </w:p>
        </w:tc>
      </w:tr>
      <w:tr w:rsidR="00E6375A" w:rsidRPr="000D2262" w14:paraId="0376CC0E"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A1DFE2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11.3.5</w:t>
            </w:r>
          </w:p>
        </w:tc>
        <w:tc>
          <w:tcPr>
            <w:tcW w:w="5282" w:type="dxa"/>
            <w:tcBorders>
              <w:top w:val="nil"/>
              <w:left w:val="nil"/>
              <w:bottom w:val="single" w:sz="4" w:space="0" w:color="auto"/>
              <w:right w:val="single" w:sz="4" w:space="0" w:color="auto"/>
            </w:tcBorders>
            <w:shd w:val="clear" w:color="auto" w:fill="auto"/>
            <w:vAlign w:val="center"/>
            <w:hideMark/>
          </w:tcPr>
          <w:p w14:paraId="0BABEE1F"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hasta caja de empalme con 1 THHN # 10 FASE + 1 THHN # 10 NEUTRO + 1 THHN # 10 POLARIZACIÓN, en tubería de 1/2" (incluye protección termomagnética en ST-1) </w:t>
            </w:r>
            <w:r w:rsidRPr="000D2262">
              <w:rPr>
                <w:rFonts w:ascii="Calibri" w:hAnsi="Calibri" w:cs="Calibri"/>
                <w:b/>
                <w:bCs/>
                <w:color w:val="000080"/>
                <w:sz w:val="18"/>
                <w:szCs w:val="18"/>
                <w:lang w:val="es-SV" w:eastAsia="es-SV"/>
              </w:rPr>
              <w:t>(CKT #2)</w:t>
            </w:r>
          </w:p>
        </w:tc>
        <w:tc>
          <w:tcPr>
            <w:tcW w:w="0" w:type="auto"/>
            <w:tcBorders>
              <w:top w:val="nil"/>
              <w:left w:val="nil"/>
              <w:bottom w:val="single" w:sz="4" w:space="0" w:color="auto"/>
              <w:right w:val="single" w:sz="4" w:space="0" w:color="auto"/>
            </w:tcBorders>
            <w:shd w:val="clear" w:color="auto" w:fill="auto"/>
            <w:vAlign w:val="center"/>
            <w:hideMark/>
          </w:tcPr>
          <w:p w14:paraId="5DDAC77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D2326E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389748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ED389A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538735" w14:textId="77777777" w:rsidR="000D2262" w:rsidRPr="000D2262" w:rsidRDefault="000D2262" w:rsidP="000D2262">
            <w:pPr>
              <w:rPr>
                <w:lang w:val="es-SV" w:eastAsia="es-SV"/>
              </w:rPr>
            </w:pPr>
          </w:p>
        </w:tc>
      </w:tr>
      <w:tr w:rsidR="00E6375A" w:rsidRPr="000D2262" w14:paraId="3E89A384"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F7EF9B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11.3.6</w:t>
            </w:r>
          </w:p>
        </w:tc>
        <w:tc>
          <w:tcPr>
            <w:tcW w:w="5282" w:type="dxa"/>
            <w:tcBorders>
              <w:top w:val="nil"/>
              <w:left w:val="nil"/>
              <w:bottom w:val="single" w:sz="4" w:space="0" w:color="auto"/>
              <w:right w:val="single" w:sz="4" w:space="0" w:color="auto"/>
            </w:tcBorders>
            <w:shd w:val="clear" w:color="000000" w:fill="FFFFFF"/>
            <w:vAlign w:val="center"/>
            <w:hideMark/>
          </w:tcPr>
          <w:p w14:paraId="453EF05E"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proofErr w:type="gramStart"/>
            <w:r w:rsidRPr="000D2262">
              <w:rPr>
                <w:rFonts w:ascii="Calibri" w:hAnsi="Calibri" w:cs="Calibri"/>
                <w:color w:val="333F4F"/>
                <w:sz w:val="18"/>
                <w:szCs w:val="18"/>
                <w:lang w:val="es-SV" w:eastAsia="es-SV"/>
              </w:rPr>
              <w:t>Hilos(</w:t>
            </w:r>
            <w:proofErr w:type="gramEnd"/>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A982EF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5B4EE4B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7CA92DA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1492C1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F2D790C" w14:textId="77777777" w:rsidR="000D2262" w:rsidRPr="000D2262" w:rsidRDefault="000D2262" w:rsidP="000D2262">
            <w:pPr>
              <w:rPr>
                <w:lang w:val="es-SV" w:eastAsia="es-SV"/>
              </w:rPr>
            </w:pPr>
          </w:p>
        </w:tc>
      </w:tr>
      <w:tr w:rsidR="00E6375A" w:rsidRPr="000D2262" w14:paraId="36F91137"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152E26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11.3.7</w:t>
            </w:r>
          </w:p>
        </w:tc>
        <w:tc>
          <w:tcPr>
            <w:tcW w:w="5282" w:type="dxa"/>
            <w:tcBorders>
              <w:top w:val="nil"/>
              <w:left w:val="nil"/>
              <w:bottom w:val="single" w:sz="4" w:space="0" w:color="auto"/>
              <w:right w:val="single" w:sz="4" w:space="0" w:color="auto"/>
            </w:tcBorders>
            <w:shd w:val="clear" w:color="auto" w:fill="auto"/>
            <w:vAlign w:val="center"/>
            <w:hideMark/>
          </w:tcPr>
          <w:p w14:paraId="23C3A4DE"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hasta caja de empalme con 1 THHN # 10 FASE + 1 THHN # 10 NEUTRO + 1 THHN # 10 POLARIZACIÓN, en tubería de 1/2" (incluye protección termomagnética en ST-1) </w:t>
            </w:r>
            <w:r w:rsidRPr="000D2262">
              <w:rPr>
                <w:rFonts w:ascii="Calibri" w:hAnsi="Calibri" w:cs="Calibri"/>
                <w:b/>
                <w:bCs/>
                <w:color w:val="000080"/>
                <w:sz w:val="18"/>
                <w:szCs w:val="18"/>
                <w:lang w:val="es-SV" w:eastAsia="es-SV"/>
              </w:rPr>
              <w:t>(CKT #3)</w:t>
            </w:r>
          </w:p>
        </w:tc>
        <w:tc>
          <w:tcPr>
            <w:tcW w:w="0" w:type="auto"/>
            <w:tcBorders>
              <w:top w:val="nil"/>
              <w:left w:val="nil"/>
              <w:bottom w:val="single" w:sz="4" w:space="0" w:color="auto"/>
              <w:right w:val="single" w:sz="4" w:space="0" w:color="auto"/>
            </w:tcBorders>
            <w:shd w:val="clear" w:color="auto" w:fill="auto"/>
            <w:vAlign w:val="center"/>
            <w:hideMark/>
          </w:tcPr>
          <w:p w14:paraId="2398954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FA3298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w:t>
            </w:r>
          </w:p>
        </w:tc>
        <w:tc>
          <w:tcPr>
            <w:tcW w:w="0" w:type="auto"/>
            <w:tcBorders>
              <w:top w:val="nil"/>
              <w:left w:val="nil"/>
              <w:bottom w:val="single" w:sz="4" w:space="0" w:color="auto"/>
              <w:right w:val="single" w:sz="4" w:space="0" w:color="auto"/>
            </w:tcBorders>
            <w:shd w:val="clear" w:color="auto" w:fill="auto"/>
            <w:noWrap/>
            <w:vAlign w:val="center"/>
            <w:hideMark/>
          </w:tcPr>
          <w:p w14:paraId="217CA8A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65F30F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CE637D7" w14:textId="77777777" w:rsidR="000D2262" w:rsidRPr="000D2262" w:rsidRDefault="000D2262" w:rsidP="000D2262">
            <w:pPr>
              <w:rPr>
                <w:lang w:val="es-SV" w:eastAsia="es-SV"/>
              </w:rPr>
            </w:pPr>
          </w:p>
        </w:tc>
      </w:tr>
      <w:tr w:rsidR="00E6375A" w:rsidRPr="000D2262" w14:paraId="4CAFACFC"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C164A3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11.3.8</w:t>
            </w:r>
          </w:p>
        </w:tc>
        <w:tc>
          <w:tcPr>
            <w:tcW w:w="5282" w:type="dxa"/>
            <w:tcBorders>
              <w:top w:val="nil"/>
              <w:left w:val="nil"/>
              <w:bottom w:val="single" w:sz="4" w:space="0" w:color="auto"/>
              <w:right w:val="single" w:sz="4" w:space="0" w:color="auto"/>
            </w:tcBorders>
            <w:shd w:val="clear" w:color="000000" w:fill="FFFFFF"/>
            <w:vAlign w:val="center"/>
            <w:hideMark/>
          </w:tcPr>
          <w:p w14:paraId="4E29F4A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proofErr w:type="gramStart"/>
            <w:r w:rsidRPr="000D2262">
              <w:rPr>
                <w:rFonts w:ascii="Calibri" w:hAnsi="Calibri" w:cs="Calibri"/>
                <w:color w:val="333F4F"/>
                <w:sz w:val="18"/>
                <w:szCs w:val="18"/>
                <w:lang w:val="es-SV" w:eastAsia="es-SV"/>
              </w:rPr>
              <w:t>Hilos(</w:t>
            </w:r>
            <w:proofErr w:type="gramEnd"/>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3A9B67E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6ED324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04AF8EB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E02B4C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8DD4BBF" w14:textId="77777777" w:rsidR="000D2262" w:rsidRPr="000D2262" w:rsidRDefault="000D2262" w:rsidP="000D2262">
            <w:pPr>
              <w:rPr>
                <w:lang w:val="es-SV" w:eastAsia="es-SV"/>
              </w:rPr>
            </w:pPr>
          </w:p>
        </w:tc>
      </w:tr>
      <w:tr w:rsidR="00E6375A" w:rsidRPr="000D2262" w14:paraId="37BCCB19"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A8C2E2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11.3.9</w:t>
            </w:r>
          </w:p>
        </w:tc>
        <w:tc>
          <w:tcPr>
            <w:tcW w:w="5282" w:type="dxa"/>
            <w:tcBorders>
              <w:top w:val="nil"/>
              <w:left w:val="nil"/>
              <w:bottom w:val="single" w:sz="4" w:space="0" w:color="auto"/>
              <w:right w:val="single" w:sz="4" w:space="0" w:color="auto"/>
            </w:tcBorders>
            <w:shd w:val="clear" w:color="auto" w:fill="auto"/>
            <w:vAlign w:val="center"/>
            <w:hideMark/>
          </w:tcPr>
          <w:p w14:paraId="3ED2F8D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hasta caja de empalme con 1 THHN # 10 FASE + 1 THHN # 10 NEUTRO + 1 THHN # 10 POLARIZACIÓN, en tubería de 1/2" (incluye protección termomagnética en ST-1) </w:t>
            </w:r>
            <w:r w:rsidRPr="000D2262">
              <w:rPr>
                <w:rFonts w:ascii="Calibri" w:hAnsi="Calibri" w:cs="Calibri"/>
                <w:b/>
                <w:bCs/>
                <w:color w:val="000080"/>
                <w:sz w:val="18"/>
                <w:szCs w:val="18"/>
                <w:lang w:val="es-SV" w:eastAsia="es-SV"/>
              </w:rPr>
              <w:t>(CKT #4)</w:t>
            </w:r>
          </w:p>
        </w:tc>
        <w:tc>
          <w:tcPr>
            <w:tcW w:w="0" w:type="auto"/>
            <w:tcBorders>
              <w:top w:val="nil"/>
              <w:left w:val="nil"/>
              <w:bottom w:val="single" w:sz="4" w:space="0" w:color="auto"/>
              <w:right w:val="single" w:sz="4" w:space="0" w:color="auto"/>
            </w:tcBorders>
            <w:shd w:val="clear" w:color="auto" w:fill="auto"/>
            <w:vAlign w:val="center"/>
            <w:hideMark/>
          </w:tcPr>
          <w:p w14:paraId="3EA0265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0EADAB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14</w:t>
            </w:r>
          </w:p>
        </w:tc>
        <w:tc>
          <w:tcPr>
            <w:tcW w:w="0" w:type="auto"/>
            <w:tcBorders>
              <w:top w:val="nil"/>
              <w:left w:val="nil"/>
              <w:bottom w:val="single" w:sz="4" w:space="0" w:color="auto"/>
              <w:right w:val="single" w:sz="4" w:space="0" w:color="auto"/>
            </w:tcBorders>
            <w:shd w:val="clear" w:color="auto" w:fill="auto"/>
            <w:noWrap/>
            <w:vAlign w:val="center"/>
            <w:hideMark/>
          </w:tcPr>
          <w:p w14:paraId="6CD4E6B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EA48EB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A04DDC6" w14:textId="77777777" w:rsidR="000D2262" w:rsidRPr="000D2262" w:rsidRDefault="000D2262" w:rsidP="000D2262">
            <w:pPr>
              <w:rPr>
                <w:lang w:val="es-SV" w:eastAsia="es-SV"/>
              </w:rPr>
            </w:pPr>
          </w:p>
        </w:tc>
      </w:tr>
      <w:tr w:rsidR="00E6375A" w:rsidRPr="000D2262" w14:paraId="57303128"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0C8539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11.3.10</w:t>
            </w:r>
          </w:p>
        </w:tc>
        <w:tc>
          <w:tcPr>
            <w:tcW w:w="5282" w:type="dxa"/>
            <w:tcBorders>
              <w:top w:val="nil"/>
              <w:left w:val="nil"/>
              <w:bottom w:val="single" w:sz="4" w:space="0" w:color="auto"/>
              <w:right w:val="single" w:sz="4" w:space="0" w:color="auto"/>
            </w:tcBorders>
            <w:shd w:val="clear" w:color="000000" w:fill="FFFFFF"/>
            <w:vAlign w:val="center"/>
            <w:hideMark/>
          </w:tcPr>
          <w:p w14:paraId="003B11E9" w14:textId="469229ED"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752AD38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701277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52534D5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0CB691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68B4057" w14:textId="77777777" w:rsidR="000D2262" w:rsidRPr="000D2262" w:rsidRDefault="000D2262" w:rsidP="000D2262">
            <w:pPr>
              <w:rPr>
                <w:lang w:val="es-SV" w:eastAsia="es-SV"/>
              </w:rPr>
            </w:pPr>
          </w:p>
        </w:tc>
      </w:tr>
      <w:tr w:rsidR="00E6375A" w:rsidRPr="000D2262" w14:paraId="19C80431"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EDAA69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11.3.11</w:t>
            </w:r>
          </w:p>
        </w:tc>
        <w:tc>
          <w:tcPr>
            <w:tcW w:w="5282" w:type="dxa"/>
            <w:tcBorders>
              <w:top w:val="nil"/>
              <w:left w:val="nil"/>
              <w:bottom w:val="single" w:sz="4" w:space="0" w:color="auto"/>
              <w:right w:val="single" w:sz="4" w:space="0" w:color="auto"/>
            </w:tcBorders>
            <w:shd w:val="clear" w:color="auto" w:fill="auto"/>
            <w:vAlign w:val="center"/>
            <w:hideMark/>
          </w:tcPr>
          <w:p w14:paraId="5534FD1D"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(ST-1) hasta caja de empalme con 1 THHN # 10 FASE + 1 THHN # 10 NEUTRO + 1 THHN # 10 POLARIZACIÓN, en tubería de 1/2" (incluye protección termomagnética en ST-1) </w:t>
            </w:r>
            <w:r w:rsidRPr="000D2262">
              <w:rPr>
                <w:rFonts w:ascii="Calibri" w:hAnsi="Calibri" w:cs="Calibri"/>
                <w:b/>
                <w:bCs/>
                <w:color w:val="000080"/>
                <w:sz w:val="18"/>
                <w:szCs w:val="18"/>
                <w:lang w:val="es-SV" w:eastAsia="es-SV"/>
              </w:rPr>
              <w:t>(CKT #5)</w:t>
            </w:r>
          </w:p>
        </w:tc>
        <w:tc>
          <w:tcPr>
            <w:tcW w:w="0" w:type="auto"/>
            <w:tcBorders>
              <w:top w:val="nil"/>
              <w:left w:val="nil"/>
              <w:bottom w:val="single" w:sz="4" w:space="0" w:color="auto"/>
              <w:right w:val="single" w:sz="4" w:space="0" w:color="auto"/>
            </w:tcBorders>
            <w:shd w:val="clear" w:color="auto" w:fill="auto"/>
            <w:vAlign w:val="center"/>
            <w:hideMark/>
          </w:tcPr>
          <w:p w14:paraId="6CDF25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7BC717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2358D41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1CD609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EFFE383" w14:textId="77777777" w:rsidR="000D2262" w:rsidRPr="000D2262" w:rsidRDefault="000D2262" w:rsidP="000D2262">
            <w:pPr>
              <w:rPr>
                <w:lang w:val="es-SV" w:eastAsia="es-SV"/>
              </w:rPr>
            </w:pPr>
          </w:p>
        </w:tc>
      </w:tr>
      <w:tr w:rsidR="00E6375A" w:rsidRPr="000D2262" w14:paraId="0195C9B2" w14:textId="77777777" w:rsidTr="000D2262">
        <w:trPr>
          <w:trHeight w:val="16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95578F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11.3.12</w:t>
            </w:r>
          </w:p>
        </w:tc>
        <w:tc>
          <w:tcPr>
            <w:tcW w:w="5282" w:type="dxa"/>
            <w:tcBorders>
              <w:top w:val="nil"/>
              <w:left w:val="nil"/>
              <w:bottom w:val="single" w:sz="4" w:space="0" w:color="auto"/>
              <w:right w:val="single" w:sz="4" w:space="0" w:color="auto"/>
            </w:tcBorders>
            <w:shd w:val="clear" w:color="000000" w:fill="FFFFFF"/>
            <w:vAlign w:val="center"/>
            <w:hideMark/>
          </w:tcPr>
          <w:p w14:paraId="4F0F2354" w14:textId="0FDBF9D9"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2CB27C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6C2DEF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4CF01DA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2AEF99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DAA1934" w14:textId="77777777" w:rsidR="000D2262" w:rsidRPr="000D2262" w:rsidRDefault="000D2262" w:rsidP="000D2262">
            <w:pPr>
              <w:rPr>
                <w:lang w:val="es-SV" w:eastAsia="es-SV"/>
              </w:rPr>
            </w:pPr>
          </w:p>
        </w:tc>
      </w:tr>
      <w:tr w:rsidR="000D2262" w:rsidRPr="000D2262" w14:paraId="26A32F8C"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6A67510F"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11.4</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189D8A6A"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-2 (TOMACORRIENTES) </w:t>
            </w:r>
          </w:p>
        </w:tc>
        <w:tc>
          <w:tcPr>
            <w:tcW w:w="0" w:type="auto"/>
            <w:tcBorders>
              <w:top w:val="nil"/>
              <w:left w:val="nil"/>
              <w:bottom w:val="single" w:sz="4" w:space="0" w:color="auto"/>
              <w:right w:val="single" w:sz="4" w:space="0" w:color="auto"/>
            </w:tcBorders>
            <w:shd w:val="clear" w:color="000000" w:fill="BDD7EE"/>
            <w:vAlign w:val="center"/>
            <w:hideMark/>
          </w:tcPr>
          <w:p w14:paraId="6ED3BAE7" w14:textId="02C60865"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4BB62B2D" w14:textId="77777777" w:rsidR="000D2262" w:rsidRPr="000D2262" w:rsidRDefault="000D2262" w:rsidP="000D2262">
            <w:pPr>
              <w:rPr>
                <w:lang w:val="es-SV" w:eastAsia="es-SV"/>
              </w:rPr>
            </w:pPr>
          </w:p>
        </w:tc>
      </w:tr>
      <w:tr w:rsidR="00E6375A" w:rsidRPr="000D2262" w14:paraId="3BED6A62"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D63CB4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w:t>
            </w:r>
          </w:p>
        </w:tc>
        <w:tc>
          <w:tcPr>
            <w:tcW w:w="5282" w:type="dxa"/>
            <w:tcBorders>
              <w:top w:val="nil"/>
              <w:left w:val="nil"/>
              <w:bottom w:val="single" w:sz="4" w:space="0" w:color="auto"/>
              <w:right w:val="single" w:sz="4" w:space="0" w:color="auto"/>
            </w:tcBorders>
            <w:shd w:val="clear" w:color="000000" w:fill="FFFFFF"/>
            <w:vAlign w:val="center"/>
            <w:hideMark/>
          </w:tcPr>
          <w:p w14:paraId="587B20B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12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06A2DAD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0B2DD4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8DEA3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045DC2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31C9E30" w14:textId="77777777" w:rsidR="000D2262" w:rsidRPr="000D2262" w:rsidRDefault="000D2262" w:rsidP="000D2262">
            <w:pPr>
              <w:rPr>
                <w:lang w:val="es-SV" w:eastAsia="es-SV"/>
              </w:rPr>
            </w:pPr>
          </w:p>
        </w:tc>
      </w:tr>
      <w:tr w:rsidR="00E6375A" w:rsidRPr="000D2262" w14:paraId="2F3F54AE"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E170E5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11.4.2</w:t>
            </w:r>
          </w:p>
        </w:tc>
        <w:tc>
          <w:tcPr>
            <w:tcW w:w="5282" w:type="dxa"/>
            <w:tcBorders>
              <w:top w:val="nil"/>
              <w:left w:val="nil"/>
              <w:bottom w:val="single" w:sz="4" w:space="0" w:color="auto"/>
              <w:right w:val="single" w:sz="4" w:space="0" w:color="auto"/>
            </w:tcBorders>
            <w:shd w:val="clear" w:color="auto" w:fill="auto"/>
            <w:vAlign w:val="center"/>
            <w:hideMark/>
          </w:tcPr>
          <w:p w14:paraId="758EDAAD"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salida de circuito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con 2 THHN # 8 FASES + 1 THHN # 8 NEUTRO + 1 THHN # 8 POLARIZACIÓN en tubería de 1"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0468175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853F4B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25</w:t>
            </w:r>
          </w:p>
        </w:tc>
        <w:tc>
          <w:tcPr>
            <w:tcW w:w="0" w:type="auto"/>
            <w:tcBorders>
              <w:top w:val="nil"/>
              <w:left w:val="nil"/>
              <w:bottom w:val="single" w:sz="4" w:space="0" w:color="auto"/>
              <w:right w:val="single" w:sz="4" w:space="0" w:color="auto"/>
            </w:tcBorders>
            <w:shd w:val="clear" w:color="auto" w:fill="auto"/>
            <w:noWrap/>
            <w:vAlign w:val="center"/>
            <w:hideMark/>
          </w:tcPr>
          <w:p w14:paraId="37DFEC5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47AB9F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33D3C4F" w14:textId="77777777" w:rsidR="000D2262" w:rsidRPr="000D2262" w:rsidRDefault="000D2262" w:rsidP="000D2262">
            <w:pPr>
              <w:rPr>
                <w:lang w:val="es-SV" w:eastAsia="es-SV"/>
              </w:rPr>
            </w:pPr>
          </w:p>
        </w:tc>
      </w:tr>
      <w:tr w:rsidR="00E6375A" w:rsidRPr="000D2262" w14:paraId="16FBDAA4"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BA0509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11.4.3</w:t>
            </w:r>
          </w:p>
        </w:tc>
        <w:tc>
          <w:tcPr>
            <w:tcW w:w="5282" w:type="dxa"/>
            <w:tcBorders>
              <w:top w:val="nil"/>
              <w:left w:val="nil"/>
              <w:bottom w:val="single" w:sz="4" w:space="0" w:color="auto"/>
              <w:right w:val="single" w:sz="4" w:space="0" w:color="auto"/>
            </w:tcBorders>
            <w:shd w:val="clear" w:color="auto" w:fill="auto"/>
            <w:vAlign w:val="center"/>
            <w:hideMark/>
          </w:tcPr>
          <w:p w14:paraId="40412965"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ST-2) </w:t>
            </w:r>
            <w:r w:rsidRPr="000D2262">
              <w:rPr>
                <w:rFonts w:ascii="Calibri" w:hAnsi="Calibri" w:cs="Calibri"/>
                <w:b/>
                <w:bCs/>
                <w:color w:val="000080"/>
                <w:sz w:val="18"/>
                <w:szCs w:val="18"/>
                <w:lang w:val="es-SV" w:eastAsia="es-SV"/>
              </w:rPr>
              <w:t>(CKT #1)</w:t>
            </w:r>
          </w:p>
        </w:tc>
        <w:tc>
          <w:tcPr>
            <w:tcW w:w="0" w:type="auto"/>
            <w:tcBorders>
              <w:top w:val="nil"/>
              <w:left w:val="nil"/>
              <w:bottom w:val="single" w:sz="4" w:space="0" w:color="auto"/>
              <w:right w:val="single" w:sz="4" w:space="0" w:color="auto"/>
            </w:tcBorders>
            <w:shd w:val="clear" w:color="auto" w:fill="auto"/>
            <w:vAlign w:val="center"/>
            <w:hideMark/>
          </w:tcPr>
          <w:p w14:paraId="1EDDCE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E44F10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19</w:t>
            </w:r>
          </w:p>
        </w:tc>
        <w:tc>
          <w:tcPr>
            <w:tcW w:w="0" w:type="auto"/>
            <w:tcBorders>
              <w:top w:val="nil"/>
              <w:left w:val="nil"/>
              <w:bottom w:val="single" w:sz="4" w:space="0" w:color="auto"/>
              <w:right w:val="single" w:sz="4" w:space="0" w:color="auto"/>
            </w:tcBorders>
            <w:shd w:val="clear" w:color="auto" w:fill="auto"/>
            <w:noWrap/>
            <w:vAlign w:val="center"/>
            <w:hideMark/>
          </w:tcPr>
          <w:p w14:paraId="75E08E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2C8FF8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009FB6" w14:textId="77777777" w:rsidR="000D2262" w:rsidRPr="000D2262" w:rsidRDefault="000D2262" w:rsidP="000D2262">
            <w:pPr>
              <w:rPr>
                <w:lang w:val="es-SV" w:eastAsia="es-SV"/>
              </w:rPr>
            </w:pPr>
          </w:p>
        </w:tc>
      </w:tr>
      <w:tr w:rsidR="00E6375A" w:rsidRPr="000D2262" w14:paraId="6BD894F2"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6FF910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11.4.4</w:t>
            </w:r>
          </w:p>
        </w:tc>
        <w:tc>
          <w:tcPr>
            <w:tcW w:w="5282" w:type="dxa"/>
            <w:tcBorders>
              <w:top w:val="nil"/>
              <w:left w:val="nil"/>
              <w:bottom w:val="single" w:sz="4" w:space="0" w:color="auto"/>
              <w:right w:val="single" w:sz="4" w:space="0" w:color="auto"/>
            </w:tcBorders>
            <w:shd w:val="clear" w:color="000000" w:fill="FFFFFF"/>
            <w:vAlign w:val="center"/>
            <w:hideMark/>
          </w:tcPr>
          <w:p w14:paraId="256BB660" w14:textId="6DCE3E83"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30404BE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2DABC9C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3267FB3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A1CF10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3576C0B" w14:textId="77777777" w:rsidR="000D2262" w:rsidRPr="000D2262" w:rsidRDefault="000D2262" w:rsidP="000D2262">
            <w:pPr>
              <w:rPr>
                <w:lang w:val="es-SV" w:eastAsia="es-SV"/>
              </w:rPr>
            </w:pPr>
          </w:p>
        </w:tc>
      </w:tr>
      <w:tr w:rsidR="00E6375A" w:rsidRPr="000D2262" w14:paraId="3CF9387B"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ED6F58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11.4.5</w:t>
            </w:r>
          </w:p>
        </w:tc>
        <w:tc>
          <w:tcPr>
            <w:tcW w:w="5282" w:type="dxa"/>
            <w:tcBorders>
              <w:top w:val="nil"/>
              <w:left w:val="nil"/>
              <w:bottom w:val="single" w:sz="4" w:space="0" w:color="auto"/>
              <w:right w:val="single" w:sz="4" w:space="0" w:color="auto"/>
            </w:tcBorders>
            <w:shd w:val="clear" w:color="auto" w:fill="auto"/>
            <w:vAlign w:val="center"/>
            <w:hideMark/>
          </w:tcPr>
          <w:p w14:paraId="479658B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#2)</w:t>
            </w:r>
          </w:p>
        </w:tc>
        <w:tc>
          <w:tcPr>
            <w:tcW w:w="0" w:type="auto"/>
            <w:tcBorders>
              <w:top w:val="nil"/>
              <w:left w:val="nil"/>
              <w:bottom w:val="single" w:sz="4" w:space="0" w:color="auto"/>
              <w:right w:val="single" w:sz="4" w:space="0" w:color="auto"/>
            </w:tcBorders>
            <w:shd w:val="clear" w:color="auto" w:fill="auto"/>
            <w:vAlign w:val="center"/>
            <w:hideMark/>
          </w:tcPr>
          <w:p w14:paraId="6DD65D7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3CD6BA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14</w:t>
            </w:r>
          </w:p>
        </w:tc>
        <w:tc>
          <w:tcPr>
            <w:tcW w:w="0" w:type="auto"/>
            <w:tcBorders>
              <w:top w:val="nil"/>
              <w:left w:val="nil"/>
              <w:bottom w:val="single" w:sz="4" w:space="0" w:color="auto"/>
              <w:right w:val="single" w:sz="4" w:space="0" w:color="auto"/>
            </w:tcBorders>
            <w:shd w:val="clear" w:color="auto" w:fill="auto"/>
            <w:noWrap/>
            <w:vAlign w:val="center"/>
            <w:hideMark/>
          </w:tcPr>
          <w:p w14:paraId="0AA817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DAA974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47AFAED" w14:textId="77777777" w:rsidR="000D2262" w:rsidRPr="000D2262" w:rsidRDefault="000D2262" w:rsidP="000D2262">
            <w:pPr>
              <w:rPr>
                <w:lang w:val="es-SV" w:eastAsia="es-SV"/>
              </w:rPr>
            </w:pPr>
          </w:p>
        </w:tc>
      </w:tr>
      <w:tr w:rsidR="00E6375A" w:rsidRPr="000D2262" w14:paraId="1E4F0F85"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FF88D1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11.4.6</w:t>
            </w:r>
          </w:p>
        </w:tc>
        <w:tc>
          <w:tcPr>
            <w:tcW w:w="5282" w:type="dxa"/>
            <w:tcBorders>
              <w:top w:val="nil"/>
              <w:left w:val="nil"/>
              <w:bottom w:val="single" w:sz="4" w:space="0" w:color="auto"/>
              <w:right w:val="single" w:sz="4" w:space="0" w:color="auto"/>
            </w:tcBorders>
            <w:shd w:val="clear" w:color="000000" w:fill="FFFFFF"/>
            <w:vAlign w:val="center"/>
            <w:hideMark/>
          </w:tcPr>
          <w:p w14:paraId="3D4A87D9" w14:textId="12061F21"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6F4A626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3ADE9B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11EB619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E0C282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36D9739" w14:textId="77777777" w:rsidR="000D2262" w:rsidRPr="000D2262" w:rsidRDefault="000D2262" w:rsidP="000D2262">
            <w:pPr>
              <w:rPr>
                <w:lang w:val="es-SV" w:eastAsia="es-SV"/>
              </w:rPr>
            </w:pPr>
          </w:p>
        </w:tc>
      </w:tr>
      <w:tr w:rsidR="00E6375A" w:rsidRPr="000D2262" w14:paraId="68B7A648"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A13226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11.4.7</w:t>
            </w:r>
          </w:p>
        </w:tc>
        <w:tc>
          <w:tcPr>
            <w:tcW w:w="5282" w:type="dxa"/>
            <w:tcBorders>
              <w:top w:val="nil"/>
              <w:left w:val="nil"/>
              <w:bottom w:val="single" w:sz="4" w:space="0" w:color="auto"/>
              <w:right w:val="single" w:sz="4" w:space="0" w:color="auto"/>
            </w:tcBorders>
            <w:shd w:val="clear" w:color="auto" w:fill="auto"/>
            <w:vAlign w:val="center"/>
            <w:hideMark/>
          </w:tcPr>
          <w:p w14:paraId="2B1CA9E2"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#3)</w:t>
            </w:r>
          </w:p>
        </w:tc>
        <w:tc>
          <w:tcPr>
            <w:tcW w:w="0" w:type="auto"/>
            <w:tcBorders>
              <w:top w:val="nil"/>
              <w:left w:val="nil"/>
              <w:bottom w:val="single" w:sz="4" w:space="0" w:color="auto"/>
              <w:right w:val="single" w:sz="4" w:space="0" w:color="auto"/>
            </w:tcBorders>
            <w:shd w:val="clear" w:color="auto" w:fill="auto"/>
            <w:vAlign w:val="center"/>
            <w:hideMark/>
          </w:tcPr>
          <w:p w14:paraId="05AE075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005D407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16</w:t>
            </w:r>
          </w:p>
        </w:tc>
        <w:tc>
          <w:tcPr>
            <w:tcW w:w="0" w:type="auto"/>
            <w:tcBorders>
              <w:top w:val="nil"/>
              <w:left w:val="nil"/>
              <w:bottom w:val="single" w:sz="4" w:space="0" w:color="auto"/>
              <w:right w:val="single" w:sz="4" w:space="0" w:color="auto"/>
            </w:tcBorders>
            <w:shd w:val="clear" w:color="auto" w:fill="auto"/>
            <w:noWrap/>
            <w:vAlign w:val="center"/>
            <w:hideMark/>
          </w:tcPr>
          <w:p w14:paraId="147F129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9F8D9E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ACCAA8D" w14:textId="77777777" w:rsidR="000D2262" w:rsidRPr="000D2262" w:rsidRDefault="000D2262" w:rsidP="000D2262">
            <w:pPr>
              <w:rPr>
                <w:lang w:val="es-SV" w:eastAsia="es-SV"/>
              </w:rPr>
            </w:pPr>
          </w:p>
        </w:tc>
      </w:tr>
      <w:tr w:rsidR="00E6375A" w:rsidRPr="000D2262" w14:paraId="0D5D48F4"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87307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11.4.8</w:t>
            </w:r>
          </w:p>
        </w:tc>
        <w:tc>
          <w:tcPr>
            <w:tcW w:w="5282" w:type="dxa"/>
            <w:tcBorders>
              <w:top w:val="nil"/>
              <w:left w:val="nil"/>
              <w:bottom w:val="single" w:sz="4" w:space="0" w:color="auto"/>
              <w:right w:val="single" w:sz="4" w:space="0" w:color="auto"/>
            </w:tcBorders>
            <w:shd w:val="clear" w:color="000000" w:fill="FFFFFF"/>
            <w:vAlign w:val="center"/>
            <w:hideMark/>
          </w:tcPr>
          <w:p w14:paraId="1FFF0FAD" w14:textId="2FCF8946"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7092F4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5667589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55BE494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00D4FD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9BD4719" w14:textId="77777777" w:rsidR="000D2262" w:rsidRPr="000D2262" w:rsidRDefault="000D2262" w:rsidP="000D2262">
            <w:pPr>
              <w:rPr>
                <w:lang w:val="es-SV" w:eastAsia="es-SV"/>
              </w:rPr>
            </w:pPr>
          </w:p>
        </w:tc>
      </w:tr>
      <w:tr w:rsidR="00E6375A" w:rsidRPr="000D2262" w14:paraId="2E4DDF23"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EC4629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11.4.9</w:t>
            </w:r>
          </w:p>
        </w:tc>
        <w:tc>
          <w:tcPr>
            <w:tcW w:w="5282" w:type="dxa"/>
            <w:tcBorders>
              <w:top w:val="nil"/>
              <w:left w:val="nil"/>
              <w:bottom w:val="single" w:sz="4" w:space="0" w:color="auto"/>
              <w:right w:val="single" w:sz="4" w:space="0" w:color="auto"/>
            </w:tcBorders>
            <w:shd w:val="clear" w:color="auto" w:fill="auto"/>
            <w:vAlign w:val="center"/>
            <w:hideMark/>
          </w:tcPr>
          <w:p w14:paraId="5F0834F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#4)</w:t>
            </w:r>
          </w:p>
        </w:tc>
        <w:tc>
          <w:tcPr>
            <w:tcW w:w="0" w:type="auto"/>
            <w:tcBorders>
              <w:top w:val="nil"/>
              <w:left w:val="nil"/>
              <w:bottom w:val="single" w:sz="4" w:space="0" w:color="auto"/>
              <w:right w:val="single" w:sz="4" w:space="0" w:color="auto"/>
            </w:tcBorders>
            <w:shd w:val="clear" w:color="auto" w:fill="auto"/>
            <w:vAlign w:val="center"/>
            <w:hideMark/>
          </w:tcPr>
          <w:p w14:paraId="58E4A8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72B5A8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353C68B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989605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6419DC1" w14:textId="77777777" w:rsidR="000D2262" w:rsidRPr="000D2262" w:rsidRDefault="000D2262" w:rsidP="000D2262">
            <w:pPr>
              <w:rPr>
                <w:lang w:val="es-SV" w:eastAsia="es-SV"/>
              </w:rPr>
            </w:pPr>
          </w:p>
        </w:tc>
      </w:tr>
      <w:tr w:rsidR="00E6375A" w:rsidRPr="000D2262" w14:paraId="09340A1F"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C761C6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11.4.10</w:t>
            </w:r>
          </w:p>
        </w:tc>
        <w:tc>
          <w:tcPr>
            <w:tcW w:w="5282" w:type="dxa"/>
            <w:tcBorders>
              <w:top w:val="nil"/>
              <w:left w:val="nil"/>
              <w:bottom w:val="single" w:sz="4" w:space="0" w:color="auto"/>
              <w:right w:val="single" w:sz="4" w:space="0" w:color="auto"/>
            </w:tcBorders>
            <w:shd w:val="clear" w:color="000000" w:fill="FFFFFF"/>
            <w:vAlign w:val="center"/>
            <w:hideMark/>
          </w:tcPr>
          <w:p w14:paraId="5A2B86D5" w14:textId="1C8E66D6"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52E0923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C57077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9</w:t>
            </w:r>
          </w:p>
        </w:tc>
        <w:tc>
          <w:tcPr>
            <w:tcW w:w="0" w:type="auto"/>
            <w:tcBorders>
              <w:top w:val="nil"/>
              <w:left w:val="nil"/>
              <w:bottom w:val="single" w:sz="4" w:space="0" w:color="auto"/>
              <w:right w:val="single" w:sz="4" w:space="0" w:color="auto"/>
            </w:tcBorders>
            <w:shd w:val="clear" w:color="auto" w:fill="auto"/>
            <w:noWrap/>
            <w:vAlign w:val="center"/>
            <w:hideMark/>
          </w:tcPr>
          <w:p w14:paraId="01C69A9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B24EFA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30A3230" w14:textId="77777777" w:rsidR="000D2262" w:rsidRPr="000D2262" w:rsidRDefault="000D2262" w:rsidP="000D2262">
            <w:pPr>
              <w:rPr>
                <w:lang w:val="es-SV" w:eastAsia="es-SV"/>
              </w:rPr>
            </w:pPr>
          </w:p>
        </w:tc>
      </w:tr>
      <w:tr w:rsidR="00E6375A" w:rsidRPr="000D2262" w14:paraId="127E2288"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C7500F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11.4.11</w:t>
            </w:r>
          </w:p>
        </w:tc>
        <w:tc>
          <w:tcPr>
            <w:tcW w:w="5282" w:type="dxa"/>
            <w:tcBorders>
              <w:top w:val="nil"/>
              <w:left w:val="nil"/>
              <w:bottom w:val="single" w:sz="4" w:space="0" w:color="auto"/>
              <w:right w:val="single" w:sz="4" w:space="0" w:color="auto"/>
            </w:tcBorders>
            <w:shd w:val="clear" w:color="auto" w:fill="auto"/>
            <w:vAlign w:val="center"/>
            <w:hideMark/>
          </w:tcPr>
          <w:p w14:paraId="1FB28B9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#5)</w:t>
            </w:r>
          </w:p>
        </w:tc>
        <w:tc>
          <w:tcPr>
            <w:tcW w:w="0" w:type="auto"/>
            <w:tcBorders>
              <w:top w:val="nil"/>
              <w:left w:val="nil"/>
              <w:bottom w:val="single" w:sz="4" w:space="0" w:color="auto"/>
              <w:right w:val="single" w:sz="4" w:space="0" w:color="auto"/>
            </w:tcBorders>
            <w:shd w:val="clear" w:color="auto" w:fill="auto"/>
            <w:vAlign w:val="center"/>
            <w:hideMark/>
          </w:tcPr>
          <w:p w14:paraId="1FA2493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FDECA1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24</w:t>
            </w:r>
          </w:p>
        </w:tc>
        <w:tc>
          <w:tcPr>
            <w:tcW w:w="0" w:type="auto"/>
            <w:tcBorders>
              <w:top w:val="nil"/>
              <w:left w:val="nil"/>
              <w:bottom w:val="single" w:sz="4" w:space="0" w:color="auto"/>
              <w:right w:val="single" w:sz="4" w:space="0" w:color="auto"/>
            </w:tcBorders>
            <w:shd w:val="clear" w:color="auto" w:fill="auto"/>
            <w:noWrap/>
            <w:vAlign w:val="center"/>
            <w:hideMark/>
          </w:tcPr>
          <w:p w14:paraId="10FCE1A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068933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6E46185" w14:textId="77777777" w:rsidR="000D2262" w:rsidRPr="000D2262" w:rsidRDefault="000D2262" w:rsidP="000D2262">
            <w:pPr>
              <w:rPr>
                <w:lang w:val="es-SV" w:eastAsia="es-SV"/>
              </w:rPr>
            </w:pPr>
          </w:p>
        </w:tc>
      </w:tr>
      <w:tr w:rsidR="00E6375A" w:rsidRPr="000D2262" w14:paraId="54CDA354"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BFF6E8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11.4.12</w:t>
            </w:r>
          </w:p>
        </w:tc>
        <w:tc>
          <w:tcPr>
            <w:tcW w:w="5282" w:type="dxa"/>
            <w:tcBorders>
              <w:top w:val="nil"/>
              <w:left w:val="nil"/>
              <w:bottom w:val="single" w:sz="4" w:space="0" w:color="auto"/>
              <w:right w:val="single" w:sz="4" w:space="0" w:color="auto"/>
            </w:tcBorders>
            <w:shd w:val="clear" w:color="000000" w:fill="FFFFFF"/>
            <w:vAlign w:val="center"/>
            <w:hideMark/>
          </w:tcPr>
          <w:p w14:paraId="613F466B" w14:textId="668950C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537D64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C93650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0D968E5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3E045B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DDEBB8C" w14:textId="77777777" w:rsidR="000D2262" w:rsidRPr="000D2262" w:rsidRDefault="000D2262" w:rsidP="000D2262">
            <w:pPr>
              <w:rPr>
                <w:lang w:val="es-SV" w:eastAsia="es-SV"/>
              </w:rPr>
            </w:pPr>
          </w:p>
        </w:tc>
      </w:tr>
      <w:tr w:rsidR="00E6375A" w:rsidRPr="000D2262" w14:paraId="426F5A3E"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FFFB39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11.4.13</w:t>
            </w:r>
          </w:p>
        </w:tc>
        <w:tc>
          <w:tcPr>
            <w:tcW w:w="5282" w:type="dxa"/>
            <w:tcBorders>
              <w:top w:val="nil"/>
              <w:left w:val="nil"/>
              <w:bottom w:val="single" w:sz="4" w:space="0" w:color="auto"/>
              <w:right w:val="single" w:sz="4" w:space="0" w:color="auto"/>
            </w:tcBorders>
            <w:shd w:val="clear" w:color="auto" w:fill="auto"/>
            <w:vAlign w:val="center"/>
            <w:hideMark/>
          </w:tcPr>
          <w:p w14:paraId="3F98AAA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#6)</w:t>
            </w:r>
          </w:p>
        </w:tc>
        <w:tc>
          <w:tcPr>
            <w:tcW w:w="0" w:type="auto"/>
            <w:tcBorders>
              <w:top w:val="nil"/>
              <w:left w:val="nil"/>
              <w:bottom w:val="single" w:sz="4" w:space="0" w:color="auto"/>
              <w:right w:val="single" w:sz="4" w:space="0" w:color="auto"/>
            </w:tcBorders>
            <w:shd w:val="clear" w:color="auto" w:fill="auto"/>
            <w:vAlign w:val="center"/>
            <w:hideMark/>
          </w:tcPr>
          <w:p w14:paraId="5ED78E9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0E85894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36</w:t>
            </w:r>
          </w:p>
        </w:tc>
        <w:tc>
          <w:tcPr>
            <w:tcW w:w="0" w:type="auto"/>
            <w:tcBorders>
              <w:top w:val="nil"/>
              <w:left w:val="nil"/>
              <w:bottom w:val="single" w:sz="4" w:space="0" w:color="auto"/>
              <w:right w:val="single" w:sz="4" w:space="0" w:color="auto"/>
            </w:tcBorders>
            <w:shd w:val="clear" w:color="auto" w:fill="auto"/>
            <w:noWrap/>
            <w:vAlign w:val="center"/>
            <w:hideMark/>
          </w:tcPr>
          <w:p w14:paraId="33F1180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333A23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EE280AE" w14:textId="77777777" w:rsidR="000D2262" w:rsidRPr="000D2262" w:rsidRDefault="000D2262" w:rsidP="000D2262">
            <w:pPr>
              <w:rPr>
                <w:lang w:val="es-SV" w:eastAsia="es-SV"/>
              </w:rPr>
            </w:pPr>
          </w:p>
        </w:tc>
      </w:tr>
      <w:tr w:rsidR="00E6375A" w:rsidRPr="000D2262" w14:paraId="53910258"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4E5DDD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11.4.14</w:t>
            </w:r>
          </w:p>
        </w:tc>
        <w:tc>
          <w:tcPr>
            <w:tcW w:w="5282" w:type="dxa"/>
            <w:tcBorders>
              <w:top w:val="nil"/>
              <w:left w:val="nil"/>
              <w:bottom w:val="single" w:sz="4" w:space="0" w:color="auto"/>
              <w:right w:val="single" w:sz="4" w:space="0" w:color="auto"/>
            </w:tcBorders>
            <w:shd w:val="clear" w:color="000000" w:fill="FFFFFF"/>
            <w:vAlign w:val="center"/>
            <w:hideMark/>
          </w:tcPr>
          <w:p w14:paraId="417CF286" w14:textId="10AAF13B"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7170E1F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29967B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222BDC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7B7D7C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2DC96C6" w14:textId="77777777" w:rsidR="000D2262" w:rsidRPr="000D2262" w:rsidRDefault="000D2262" w:rsidP="000D2262">
            <w:pPr>
              <w:rPr>
                <w:lang w:val="es-SV" w:eastAsia="es-SV"/>
              </w:rPr>
            </w:pPr>
          </w:p>
        </w:tc>
      </w:tr>
      <w:tr w:rsidR="00E6375A" w:rsidRPr="000D2262" w14:paraId="4A71AA57"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D13D0B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11.4.5</w:t>
            </w:r>
          </w:p>
        </w:tc>
        <w:tc>
          <w:tcPr>
            <w:tcW w:w="5282" w:type="dxa"/>
            <w:tcBorders>
              <w:top w:val="nil"/>
              <w:left w:val="nil"/>
              <w:bottom w:val="single" w:sz="4" w:space="0" w:color="auto"/>
              <w:right w:val="single" w:sz="4" w:space="0" w:color="auto"/>
            </w:tcBorders>
            <w:shd w:val="clear" w:color="000000" w:fill="FFFFFF"/>
            <w:vAlign w:val="center"/>
            <w:hideMark/>
          </w:tcPr>
          <w:p w14:paraId="7C3A17A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Montaje de Ventiladores de 4 aspas a ser suministrados por el INJUVE, se debe suministrar su control de velocidad y encendido </w:t>
            </w:r>
          </w:p>
        </w:tc>
        <w:tc>
          <w:tcPr>
            <w:tcW w:w="0" w:type="auto"/>
            <w:tcBorders>
              <w:top w:val="nil"/>
              <w:left w:val="nil"/>
              <w:bottom w:val="single" w:sz="4" w:space="0" w:color="auto"/>
              <w:right w:val="single" w:sz="4" w:space="0" w:color="auto"/>
            </w:tcBorders>
            <w:shd w:val="clear" w:color="auto" w:fill="auto"/>
            <w:vAlign w:val="center"/>
            <w:hideMark/>
          </w:tcPr>
          <w:p w14:paraId="5BA942B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772695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4B3FDAD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BBA3DD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2E370F7" w14:textId="77777777" w:rsidR="000D2262" w:rsidRPr="000D2262" w:rsidRDefault="000D2262" w:rsidP="000D2262">
            <w:pPr>
              <w:rPr>
                <w:lang w:val="es-SV" w:eastAsia="es-SV"/>
              </w:rPr>
            </w:pPr>
          </w:p>
        </w:tc>
      </w:tr>
      <w:tr w:rsidR="00E6375A" w:rsidRPr="000D2262" w14:paraId="7486DDDB"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5A0BA0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11.4.16</w:t>
            </w:r>
          </w:p>
        </w:tc>
        <w:tc>
          <w:tcPr>
            <w:tcW w:w="5282" w:type="dxa"/>
            <w:tcBorders>
              <w:top w:val="nil"/>
              <w:left w:val="nil"/>
              <w:bottom w:val="single" w:sz="4" w:space="0" w:color="auto"/>
              <w:right w:val="single" w:sz="4" w:space="0" w:color="auto"/>
            </w:tcBorders>
            <w:shd w:val="clear" w:color="auto" w:fill="auto"/>
            <w:vAlign w:val="center"/>
            <w:hideMark/>
          </w:tcPr>
          <w:p w14:paraId="020E548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#7)</w:t>
            </w:r>
          </w:p>
        </w:tc>
        <w:tc>
          <w:tcPr>
            <w:tcW w:w="0" w:type="auto"/>
            <w:tcBorders>
              <w:top w:val="nil"/>
              <w:left w:val="nil"/>
              <w:bottom w:val="single" w:sz="4" w:space="0" w:color="auto"/>
              <w:right w:val="single" w:sz="4" w:space="0" w:color="auto"/>
            </w:tcBorders>
            <w:shd w:val="clear" w:color="auto" w:fill="auto"/>
            <w:vAlign w:val="center"/>
            <w:hideMark/>
          </w:tcPr>
          <w:p w14:paraId="7ACD5D5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381AE9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30</w:t>
            </w:r>
          </w:p>
        </w:tc>
        <w:tc>
          <w:tcPr>
            <w:tcW w:w="0" w:type="auto"/>
            <w:tcBorders>
              <w:top w:val="nil"/>
              <w:left w:val="nil"/>
              <w:bottom w:val="single" w:sz="4" w:space="0" w:color="auto"/>
              <w:right w:val="single" w:sz="4" w:space="0" w:color="auto"/>
            </w:tcBorders>
            <w:shd w:val="clear" w:color="auto" w:fill="auto"/>
            <w:noWrap/>
            <w:vAlign w:val="center"/>
            <w:hideMark/>
          </w:tcPr>
          <w:p w14:paraId="1113B04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B5D2F1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E5374B" w14:textId="77777777" w:rsidR="000D2262" w:rsidRPr="000D2262" w:rsidRDefault="000D2262" w:rsidP="000D2262">
            <w:pPr>
              <w:rPr>
                <w:lang w:val="es-SV" w:eastAsia="es-SV"/>
              </w:rPr>
            </w:pPr>
          </w:p>
        </w:tc>
      </w:tr>
      <w:tr w:rsidR="00E6375A" w:rsidRPr="000D2262" w14:paraId="1AEEA606"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4FA21C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11.4.17</w:t>
            </w:r>
          </w:p>
        </w:tc>
        <w:tc>
          <w:tcPr>
            <w:tcW w:w="5282" w:type="dxa"/>
            <w:tcBorders>
              <w:top w:val="nil"/>
              <w:left w:val="nil"/>
              <w:bottom w:val="single" w:sz="4" w:space="0" w:color="auto"/>
              <w:right w:val="single" w:sz="4" w:space="0" w:color="auto"/>
            </w:tcBorders>
            <w:shd w:val="clear" w:color="000000" w:fill="FFFFFF"/>
            <w:vAlign w:val="center"/>
            <w:hideMark/>
          </w:tcPr>
          <w:p w14:paraId="3AEFBBF8" w14:textId="2E52FCFC"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A0AF4B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15B896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1FB2AAE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453372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776FDAD" w14:textId="77777777" w:rsidR="000D2262" w:rsidRPr="000D2262" w:rsidRDefault="000D2262" w:rsidP="000D2262">
            <w:pPr>
              <w:rPr>
                <w:lang w:val="es-SV" w:eastAsia="es-SV"/>
              </w:rPr>
            </w:pPr>
          </w:p>
        </w:tc>
      </w:tr>
      <w:tr w:rsidR="00E6375A" w:rsidRPr="000D2262" w14:paraId="5FC3F631"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063F54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11.4.18</w:t>
            </w:r>
          </w:p>
        </w:tc>
        <w:tc>
          <w:tcPr>
            <w:tcW w:w="5282" w:type="dxa"/>
            <w:tcBorders>
              <w:top w:val="nil"/>
              <w:left w:val="nil"/>
              <w:bottom w:val="single" w:sz="4" w:space="0" w:color="auto"/>
              <w:right w:val="single" w:sz="4" w:space="0" w:color="auto"/>
            </w:tcBorders>
            <w:shd w:val="clear" w:color="000000" w:fill="FFFFFF"/>
            <w:vAlign w:val="center"/>
            <w:hideMark/>
          </w:tcPr>
          <w:p w14:paraId="25C6122B"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Montaje de Ventiladores de 4 aspas a ser suministrados por el INJUVE, se debe suministrar su control de velocidad y encendido, y su estructura de montaje </w:t>
            </w:r>
          </w:p>
        </w:tc>
        <w:tc>
          <w:tcPr>
            <w:tcW w:w="0" w:type="auto"/>
            <w:tcBorders>
              <w:top w:val="nil"/>
              <w:left w:val="nil"/>
              <w:bottom w:val="single" w:sz="4" w:space="0" w:color="auto"/>
              <w:right w:val="single" w:sz="4" w:space="0" w:color="auto"/>
            </w:tcBorders>
            <w:shd w:val="clear" w:color="auto" w:fill="auto"/>
            <w:vAlign w:val="center"/>
            <w:hideMark/>
          </w:tcPr>
          <w:p w14:paraId="3AB3BFE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CD506C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3372240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CDC5C8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CD5C3C3" w14:textId="77777777" w:rsidR="000D2262" w:rsidRPr="000D2262" w:rsidRDefault="000D2262" w:rsidP="000D2262">
            <w:pPr>
              <w:rPr>
                <w:lang w:val="es-SV" w:eastAsia="es-SV"/>
              </w:rPr>
            </w:pPr>
          </w:p>
        </w:tc>
      </w:tr>
      <w:tr w:rsidR="00E6375A" w:rsidRPr="000D2262" w14:paraId="506F52C0"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BC8946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11.4.19</w:t>
            </w:r>
          </w:p>
        </w:tc>
        <w:tc>
          <w:tcPr>
            <w:tcW w:w="5282" w:type="dxa"/>
            <w:tcBorders>
              <w:top w:val="nil"/>
              <w:left w:val="nil"/>
              <w:bottom w:val="single" w:sz="4" w:space="0" w:color="auto"/>
              <w:right w:val="single" w:sz="4" w:space="0" w:color="auto"/>
            </w:tcBorders>
            <w:shd w:val="clear" w:color="auto" w:fill="auto"/>
            <w:vAlign w:val="center"/>
            <w:hideMark/>
          </w:tcPr>
          <w:p w14:paraId="58F34FF9"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(ST-2) hasta caja de empalme con 1 THHN # 10 FASE + 1 THHN # 10 NEUTRO + 1 THHN # 10 POLARIZACIÓN, en tubería de 1/2" (incluye protección termomagnética en ST-</w:t>
            </w:r>
            <w:proofErr w:type="gramStart"/>
            <w:r w:rsidRPr="000D2262">
              <w:rPr>
                <w:rFonts w:ascii="Calibri" w:hAnsi="Calibri" w:cs="Calibri"/>
                <w:color w:val="333F4F"/>
                <w:sz w:val="18"/>
                <w:szCs w:val="18"/>
                <w:lang w:val="es-SV" w:eastAsia="es-SV"/>
              </w:rPr>
              <w:t>2)</w:t>
            </w:r>
            <w:r w:rsidRPr="000D2262">
              <w:rPr>
                <w:rFonts w:ascii="Calibri" w:hAnsi="Calibri" w:cs="Calibri"/>
                <w:b/>
                <w:bCs/>
                <w:color w:val="000080"/>
                <w:sz w:val="18"/>
                <w:szCs w:val="18"/>
                <w:lang w:val="es-SV" w:eastAsia="es-SV"/>
              </w:rPr>
              <w:t>(</w:t>
            </w:r>
            <w:proofErr w:type="gramEnd"/>
            <w:r w:rsidRPr="000D2262">
              <w:rPr>
                <w:rFonts w:ascii="Calibri" w:hAnsi="Calibri" w:cs="Calibri"/>
                <w:b/>
                <w:bCs/>
                <w:color w:val="000080"/>
                <w:sz w:val="18"/>
                <w:szCs w:val="18"/>
                <w:lang w:val="es-SV" w:eastAsia="es-SV"/>
              </w:rPr>
              <w:t>CKT #8)</w:t>
            </w:r>
          </w:p>
        </w:tc>
        <w:tc>
          <w:tcPr>
            <w:tcW w:w="0" w:type="auto"/>
            <w:tcBorders>
              <w:top w:val="nil"/>
              <w:left w:val="nil"/>
              <w:bottom w:val="single" w:sz="4" w:space="0" w:color="auto"/>
              <w:right w:val="single" w:sz="4" w:space="0" w:color="auto"/>
            </w:tcBorders>
            <w:shd w:val="clear" w:color="auto" w:fill="auto"/>
            <w:vAlign w:val="center"/>
            <w:hideMark/>
          </w:tcPr>
          <w:p w14:paraId="094FE1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895F68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30</w:t>
            </w:r>
          </w:p>
        </w:tc>
        <w:tc>
          <w:tcPr>
            <w:tcW w:w="0" w:type="auto"/>
            <w:tcBorders>
              <w:top w:val="nil"/>
              <w:left w:val="nil"/>
              <w:bottom w:val="single" w:sz="4" w:space="0" w:color="auto"/>
              <w:right w:val="single" w:sz="4" w:space="0" w:color="auto"/>
            </w:tcBorders>
            <w:shd w:val="clear" w:color="auto" w:fill="auto"/>
            <w:noWrap/>
            <w:vAlign w:val="center"/>
            <w:hideMark/>
          </w:tcPr>
          <w:p w14:paraId="0C1F3AF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526BA4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9C407E2" w14:textId="77777777" w:rsidR="000D2262" w:rsidRPr="000D2262" w:rsidRDefault="000D2262" w:rsidP="000D2262">
            <w:pPr>
              <w:rPr>
                <w:lang w:val="es-SV" w:eastAsia="es-SV"/>
              </w:rPr>
            </w:pPr>
          </w:p>
        </w:tc>
      </w:tr>
      <w:tr w:rsidR="00E6375A" w:rsidRPr="000D2262" w14:paraId="5C200739"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9C66DE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11.4.20</w:t>
            </w:r>
          </w:p>
        </w:tc>
        <w:tc>
          <w:tcPr>
            <w:tcW w:w="5282" w:type="dxa"/>
            <w:tcBorders>
              <w:top w:val="nil"/>
              <w:left w:val="nil"/>
              <w:bottom w:val="single" w:sz="4" w:space="0" w:color="auto"/>
              <w:right w:val="single" w:sz="4" w:space="0" w:color="auto"/>
            </w:tcBorders>
            <w:shd w:val="clear" w:color="000000" w:fill="FFFFFF"/>
            <w:vAlign w:val="center"/>
            <w:hideMark/>
          </w:tcPr>
          <w:p w14:paraId="2C745007" w14:textId="4FD5E754"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052EED1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44A6F4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669D0F6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263C27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82770D2" w14:textId="77777777" w:rsidR="000D2262" w:rsidRPr="000D2262" w:rsidRDefault="000D2262" w:rsidP="000D2262">
            <w:pPr>
              <w:rPr>
                <w:lang w:val="es-SV" w:eastAsia="es-SV"/>
              </w:rPr>
            </w:pPr>
          </w:p>
        </w:tc>
      </w:tr>
      <w:tr w:rsidR="000D2262" w:rsidRPr="000D2262" w14:paraId="3725EF32"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53C1F4DD"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11.5</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52DBB659"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- 3 (TOMACORRIENTES) </w:t>
            </w:r>
          </w:p>
        </w:tc>
        <w:tc>
          <w:tcPr>
            <w:tcW w:w="0" w:type="auto"/>
            <w:tcBorders>
              <w:top w:val="nil"/>
              <w:left w:val="nil"/>
              <w:bottom w:val="single" w:sz="4" w:space="0" w:color="auto"/>
              <w:right w:val="single" w:sz="4" w:space="0" w:color="auto"/>
            </w:tcBorders>
            <w:shd w:val="clear" w:color="000000" w:fill="BDD7EE"/>
            <w:vAlign w:val="center"/>
            <w:hideMark/>
          </w:tcPr>
          <w:p w14:paraId="51EF5C08" w14:textId="1BF7398E"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66AA87BB" w14:textId="77777777" w:rsidR="000D2262" w:rsidRPr="000D2262" w:rsidRDefault="000D2262" w:rsidP="000D2262">
            <w:pPr>
              <w:rPr>
                <w:lang w:val="es-SV" w:eastAsia="es-SV"/>
              </w:rPr>
            </w:pPr>
          </w:p>
        </w:tc>
      </w:tr>
      <w:tr w:rsidR="00E6375A" w:rsidRPr="000D2262" w14:paraId="51397118"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55617F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w:t>
            </w:r>
          </w:p>
        </w:tc>
        <w:tc>
          <w:tcPr>
            <w:tcW w:w="5282" w:type="dxa"/>
            <w:tcBorders>
              <w:top w:val="nil"/>
              <w:left w:val="nil"/>
              <w:bottom w:val="single" w:sz="4" w:space="0" w:color="auto"/>
              <w:right w:val="single" w:sz="4" w:space="0" w:color="auto"/>
            </w:tcBorders>
            <w:shd w:val="clear" w:color="000000" w:fill="FFFFFF"/>
            <w:vAlign w:val="center"/>
            <w:hideMark/>
          </w:tcPr>
          <w:p w14:paraId="12E277E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8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151DFD6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A90471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C0521C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BEE1EB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91C641C" w14:textId="77777777" w:rsidR="000D2262" w:rsidRPr="000D2262" w:rsidRDefault="000D2262" w:rsidP="000D2262">
            <w:pPr>
              <w:rPr>
                <w:lang w:val="es-SV" w:eastAsia="es-SV"/>
              </w:rPr>
            </w:pPr>
          </w:p>
        </w:tc>
      </w:tr>
      <w:tr w:rsidR="00E6375A" w:rsidRPr="000D2262" w14:paraId="27FA0524"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3B4875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11.5.2</w:t>
            </w:r>
          </w:p>
        </w:tc>
        <w:tc>
          <w:tcPr>
            <w:tcW w:w="5282" w:type="dxa"/>
            <w:tcBorders>
              <w:top w:val="nil"/>
              <w:left w:val="nil"/>
              <w:bottom w:val="single" w:sz="4" w:space="0" w:color="auto"/>
              <w:right w:val="single" w:sz="4" w:space="0" w:color="auto"/>
            </w:tcBorders>
            <w:shd w:val="clear" w:color="auto" w:fill="auto"/>
            <w:vAlign w:val="center"/>
            <w:hideMark/>
          </w:tcPr>
          <w:p w14:paraId="5FB9552B"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salida de circuito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con 2 THHN # 8 FASES + 1 THHN # 8 NEUTRO + 1 THHN # 8 POLARIZACIÓN en tubería de 1"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64054BC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A39067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50</w:t>
            </w:r>
          </w:p>
        </w:tc>
        <w:tc>
          <w:tcPr>
            <w:tcW w:w="0" w:type="auto"/>
            <w:tcBorders>
              <w:top w:val="nil"/>
              <w:left w:val="nil"/>
              <w:bottom w:val="single" w:sz="4" w:space="0" w:color="auto"/>
              <w:right w:val="single" w:sz="4" w:space="0" w:color="auto"/>
            </w:tcBorders>
            <w:shd w:val="clear" w:color="auto" w:fill="auto"/>
            <w:noWrap/>
            <w:vAlign w:val="center"/>
            <w:hideMark/>
          </w:tcPr>
          <w:p w14:paraId="38BA79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4E03EA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9D0BD47" w14:textId="77777777" w:rsidR="000D2262" w:rsidRPr="000D2262" w:rsidRDefault="000D2262" w:rsidP="000D2262">
            <w:pPr>
              <w:rPr>
                <w:lang w:val="es-SV" w:eastAsia="es-SV"/>
              </w:rPr>
            </w:pPr>
          </w:p>
        </w:tc>
      </w:tr>
      <w:tr w:rsidR="00E6375A" w:rsidRPr="000D2262" w14:paraId="251280AE"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DA4005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11.5.3</w:t>
            </w:r>
          </w:p>
        </w:tc>
        <w:tc>
          <w:tcPr>
            <w:tcW w:w="5282" w:type="dxa"/>
            <w:tcBorders>
              <w:top w:val="nil"/>
              <w:left w:val="nil"/>
              <w:bottom w:val="single" w:sz="4" w:space="0" w:color="auto"/>
              <w:right w:val="single" w:sz="4" w:space="0" w:color="auto"/>
            </w:tcBorders>
            <w:shd w:val="clear" w:color="auto" w:fill="auto"/>
            <w:vAlign w:val="center"/>
            <w:hideMark/>
          </w:tcPr>
          <w:p w14:paraId="57AD96F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1)</w:t>
            </w:r>
          </w:p>
        </w:tc>
        <w:tc>
          <w:tcPr>
            <w:tcW w:w="0" w:type="auto"/>
            <w:tcBorders>
              <w:top w:val="nil"/>
              <w:left w:val="nil"/>
              <w:bottom w:val="single" w:sz="4" w:space="0" w:color="auto"/>
              <w:right w:val="single" w:sz="4" w:space="0" w:color="auto"/>
            </w:tcBorders>
            <w:shd w:val="clear" w:color="auto" w:fill="auto"/>
            <w:vAlign w:val="center"/>
            <w:hideMark/>
          </w:tcPr>
          <w:p w14:paraId="3984822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B80F90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0DDDDDC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392E90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6026612" w14:textId="77777777" w:rsidR="000D2262" w:rsidRPr="000D2262" w:rsidRDefault="000D2262" w:rsidP="000D2262">
            <w:pPr>
              <w:rPr>
                <w:lang w:val="es-SV" w:eastAsia="es-SV"/>
              </w:rPr>
            </w:pPr>
          </w:p>
        </w:tc>
      </w:tr>
      <w:tr w:rsidR="00E6375A" w:rsidRPr="000D2262" w14:paraId="33290E00"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1DF594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11.5.4</w:t>
            </w:r>
          </w:p>
        </w:tc>
        <w:tc>
          <w:tcPr>
            <w:tcW w:w="5282" w:type="dxa"/>
            <w:tcBorders>
              <w:top w:val="nil"/>
              <w:left w:val="nil"/>
              <w:bottom w:val="single" w:sz="4" w:space="0" w:color="auto"/>
              <w:right w:val="single" w:sz="4" w:space="0" w:color="auto"/>
            </w:tcBorders>
            <w:shd w:val="clear" w:color="000000" w:fill="FFFFFF"/>
            <w:vAlign w:val="center"/>
            <w:hideMark/>
          </w:tcPr>
          <w:p w14:paraId="00707F8A" w14:textId="39B188F3"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76D991F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3C0CF5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66DE83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16522D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FF5C8E7" w14:textId="77777777" w:rsidR="000D2262" w:rsidRPr="000D2262" w:rsidRDefault="000D2262" w:rsidP="000D2262">
            <w:pPr>
              <w:rPr>
                <w:lang w:val="es-SV" w:eastAsia="es-SV"/>
              </w:rPr>
            </w:pPr>
          </w:p>
        </w:tc>
      </w:tr>
      <w:tr w:rsidR="00E6375A" w:rsidRPr="000D2262" w14:paraId="65D7C90D"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90AF14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11.5.5</w:t>
            </w:r>
          </w:p>
        </w:tc>
        <w:tc>
          <w:tcPr>
            <w:tcW w:w="5282" w:type="dxa"/>
            <w:tcBorders>
              <w:top w:val="nil"/>
              <w:left w:val="nil"/>
              <w:bottom w:val="single" w:sz="4" w:space="0" w:color="auto"/>
              <w:right w:val="single" w:sz="4" w:space="0" w:color="auto"/>
            </w:tcBorders>
            <w:shd w:val="clear" w:color="auto" w:fill="auto"/>
            <w:vAlign w:val="center"/>
            <w:hideMark/>
          </w:tcPr>
          <w:p w14:paraId="43D7EA4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2)</w:t>
            </w:r>
          </w:p>
        </w:tc>
        <w:tc>
          <w:tcPr>
            <w:tcW w:w="0" w:type="auto"/>
            <w:tcBorders>
              <w:top w:val="nil"/>
              <w:left w:val="nil"/>
              <w:bottom w:val="single" w:sz="4" w:space="0" w:color="auto"/>
              <w:right w:val="single" w:sz="4" w:space="0" w:color="auto"/>
            </w:tcBorders>
            <w:shd w:val="clear" w:color="auto" w:fill="auto"/>
            <w:vAlign w:val="center"/>
            <w:hideMark/>
          </w:tcPr>
          <w:p w14:paraId="4D42A88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1478ED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10</w:t>
            </w:r>
          </w:p>
        </w:tc>
        <w:tc>
          <w:tcPr>
            <w:tcW w:w="0" w:type="auto"/>
            <w:tcBorders>
              <w:top w:val="nil"/>
              <w:left w:val="nil"/>
              <w:bottom w:val="single" w:sz="4" w:space="0" w:color="auto"/>
              <w:right w:val="single" w:sz="4" w:space="0" w:color="auto"/>
            </w:tcBorders>
            <w:shd w:val="clear" w:color="auto" w:fill="auto"/>
            <w:noWrap/>
            <w:vAlign w:val="center"/>
            <w:hideMark/>
          </w:tcPr>
          <w:p w14:paraId="013ED0F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1E3D39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C3A5B91" w14:textId="77777777" w:rsidR="000D2262" w:rsidRPr="000D2262" w:rsidRDefault="000D2262" w:rsidP="000D2262">
            <w:pPr>
              <w:rPr>
                <w:lang w:val="es-SV" w:eastAsia="es-SV"/>
              </w:rPr>
            </w:pPr>
          </w:p>
        </w:tc>
      </w:tr>
      <w:tr w:rsidR="00E6375A" w:rsidRPr="000D2262" w14:paraId="6F51B326"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248EFD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11.5.6</w:t>
            </w:r>
          </w:p>
        </w:tc>
        <w:tc>
          <w:tcPr>
            <w:tcW w:w="5282" w:type="dxa"/>
            <w:tcBorders>
              <w:top w:val="nil"/>
              <w:left w:val="nil"/>
              <w:bottom w:val="single" w:sz="4" w:space="0" w:color="auto"/>
              <w:right w:val="single" w:sz="4" w:space="0" w:color="auto"/>
            </w:tcBorders>
            <w:shd w:val="clear" w:color="000000" w:fill="FFFFFF"/>
            <w:vAlign w:val="center"/>
            <w:hideMark/>
          </w:tcPr>
          <w:p w14:paraId="63259EBC" w14:textId="6C431692"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354782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370655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59EC365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5ED4D8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BC3BDB6" w14:textId="77777777" w:rsidR="000D2262" w:rsidRPr="000D2262" w:rsidRDefault="000D2262" w:rsidP="000D2262">
            <w:pPr>
              <w:rPr>
                <w:lang w:val="es-SV" w:eastAsia="es-SV"/>
              </w:rPr>
            </w:pPr>
          </w:p>
        </w:tc>
      </w:tr>
      <w:tr w:rsidR="00E6375A" w:rsidRPr="000D2262" w14:paraId="50F5F61A"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C52B65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11.5.7</w:t>
            </w:r>
          </w:p>
        </w:tc>
        <w:tc>
          <w:tcPr>
            <w:tcW w:w="5282" w:type="dxa"/>
            <w:tcBorders>
              <w:top w:val="nil"/>
              <w:left w:val="nil"/>
              <w:bottom w:val="single" w:sz="4" w:space="0" w:color="auto"/>
              <w:right w:val="single" w:sz="4" w:space="0" w:color="auto"/>
            </w:tcBorders>
            <w:shd w:val="clear" w:color="auto" w:fill="auto"/>
            <w:vAlign w:val="center"/>
            <w:hideMark/>
          </w:tcPr>
          <w:p w14:paraId="7C28D82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3)</w:t>
            </w:r>
          </w:p>
        </w:tc>
        <w:tc>
          <w:tcPr>
            <w:tcW w:w="0" w:type="auto"/>
            <w:tcBorders>
              <w:top w:val="nil"/>
              <w:left w:val="nil"/>
              <w:bottom w:val="single" w:sz="4" w:space="0" w:color="auto"/>
              <w:right w:val="single" w:sz="4" w:space="0" w:color="auto"/>
            </w:tcBorders>
            <w:shd w:val="clear" w:color="auto" w:fill="auto"/>
            <w:vAlign w:val="center"/>
            <w:hideMark/>
          </w:tcPr>
          <w:p w14:paraId="45F8454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0858B6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w:t>
            </w:r>
          </w:p>
        </w:tc>
        <w:tc>
          <w:tcPr>
            <w:tcW w:w="0" w:type="auto"/>
            <w:tcBorders>
              <w:top w:val="nil"/>
              <w:left w:val="nil"/>
              <w:bottom w:val="single" w:sz="4" w:space="0" w:color="auto"/>
              <w:right w:val="single" w:sz="4" w:space="0" w:color="auto"/>
            </w:tcBorders>
            <w:shd w:val="clear" w:color="auto" w:fill="auto"/>
            <w:noWrap/>
            <w:vAlign w:val="center"/>
            <w:hideMark/>
          </w:tcPr>
          <w:p w14:paraId="7E40EDF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BF6F66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C569744" w14:textId="77777777" w:rsidR="000D2262" w:rsidRPr="000D2262" w:rsidRDefault="000D2262" w:rsidP="000D2262">
            <w:pPr>
              <w:rPr>
                <w:lang w:val="es-SV" w:eastAsia="es-SV"/>
              </w:rPr>
            </w:pPr>
          </w:p>
        </w:tc>
      </w:tr>
      <w:tr w:rsidR="00E6375A" w:rsidRPr="000D2262" w14:paraId="7CE2CA29"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6EF1A9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11.5.8</w:t>
            </w:r>
          </w:p>
        </w:tc>
        <w:tc>
          <w:tcPr>
            <w:tcW w:w="5282" w:type="dxa"/>
            <w:tcBorders>
              <w:top w:val="nil"/>
              <w:left w:val="nil"/>
              <w:bottom w:val="single" w:sz="4" w:space="0" w:color="auto"/>
              <w:right w:val="single" w:sz="4" w:space="0" w:color="auto"/>
            </w:tcBorders>
            <w:shd w:val="clear" w:color="000000" w:fill="FFFFFF"/>
            <w:vAlign w:val="center"/>
            <w:hideMark/>
          </w:tcPr>
          <w:p w14:paraId="1DDBCFD9" w14:textId="68B08573"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4C18C2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0298EB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35554D0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47844F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FA2ED1" w14:textId="77777777" w:rsidR="000D2262" w:rsidRPr="000D2262" w:rsidRDefault="000D2262" w:rsidP="000D2262">
            <w:pPr>
              <w:rPr>
                <w:lang w:val="es-SV" w:eastAsia="es-SV"/>
              </w:rPr>
            </w:pPr>
          </w:p>
        </w:tc>
      </w:tr>
      <w:tr w:rsidR="00E6375A" w:rsidRPr="000D2262" w14:paraId="2E63CD45"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372769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11.5.9</w:t>
            </w:r>
          </w:p>
        </w:tc>
        <w:tc>
          <w:tcPr>
            <w:tcW w:w="5282" w:type="dxa"/>
            <w:tcBorders>
              <w:top w:val="nil"/>
              <w:left w:val="nil"/>
              <w:bottom w:val="single" w:sz="4" w:space="0" w:color="auto"/>
              <w:right w:val="single" w:sz="4" w:space="0" w:color="auto"/>
            </w:tcBorders>
            <w:shd w:val="clear" w:color="000000" w:fill="FFFFFF"/>
            <w:vAlign w:val="center"/>
            <w:hideMark/>
          </w:tcPr>
          <w:p w14:paraId="793D384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w:t>
            </w:r>
            <w:r w:rsidRPr="000D2262">
              <w:rPr>
                <w:rFonts w:ascii="Calibri" w:hAnsi="Calibri" w:cs="Calibri"/>
                <w:b/>
                <w:bCs/>
                <w:color w:val="000080"/>
                <w:sz w:val="18"/>
                <w:szCs w:val="18"/>
                <w:lang w:val="es-SV" w:eastAsia="es-SV"/>
              </w:rPr>
              <w:t xml:space="preserve"> (</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4)</w:t>
            </w:r>
          </w:p>
        </w:tc>
        <w:tc>
          <w:tcPr>
            <w:tcW w:w="0" w:type="auto"/>
            <w:tcBorders>
              <w:top w:val="nil"/>
              <w:left w:val="nil"/>
              <w:bottom w:val="single" w:sz="4" w:space="0" w:color="auto"/>
              <w:right w:val="single" w:sz="4" w:space="0" w:color="auto"/>
            </w:tcBorders>
            <w:shd w:val="clear" w:color="auto" w:fill="auto"/>
            <w:vAlign w:val="center"/>
            <w:hideMark/>
          </w:tcPr>
          <w:p w14:paraId="3CA4F46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F41E48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14</w:t>
            </w:r>
          </w:p>
        </w:tc>
        <w:tc>
          <w:tcPr>
            <w:tcW w:w="0" w:type="auto"/>
            <w:tcBorders>
              <w:top w:val="nil"/>
              <w:left w:val="nil"/>
              <w:bottom w:val="single" w:sz="4" w:space="0" w:color="auto"/>
              <w:right w:val="single" w:sz="4" w:space="0" w:color="auto"/>
            </w:tcBorders>
            <w:shd w:val="clear" w:color="auto" w:fill="auto"/>
            <w:noWrap/>
            <w:vAlign w:val="center"/>
            <w:hideMark/>
          </w:tcPr>
          <w:p w14:paraId="3DE8A3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0E38EE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4ED4B04" w14:textId="77777777" w:rsidR="000D2262" w:rsidRPr="000D2262" w:rsidRDefault="000D2262" w:rsidP="000D2262">
            <w:pPr>
              <w:rPr>
                <w:lang w:val="es-SV" w:eastAsia="es-SV"/>
              </w:rPr>
            </w:pPr>
          </w:p>
        </w:tc>
      </w:tr>
      <w:tr w:rsidR="00E6375A" w:rsidRPr="000D2262" w14:paraId="0CE354D0"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5C68A5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11.5.10</w:t>
            </w:r>
          </w:p>
        </w:tc>
        <w:tc>
          <w:tcPr>
            <w:tcW w:w="5282" w:type="dxa"/>
            <w:tcBorders>
              <w:top w:val="nil"/>
              <w:left w:val="nil"/>
              <w:bottom w:val="single" w:sz="4" w:space="0" w:color="auto"/>
              <w:right w:val="single" w:sz="4" w:space="0" w:color="auto"/>
            </w:tcBorders>
            <w:shd w:val="clear" w:color="000000" w:fill="FFFFFF"/>
            <w:vAlign w:val="center"/>
            <w:hideMark/>
          </w:tcPr>
          <w:p w14:paraId="6CB6D166" w14:textId="32E8E7C8"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3C8C181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583E7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9</w:t>
            </w:r>
          </w:p>
        </w:tc>
        <w:tc>
          <w:tcPr>
            <w:tcW w:w="0" w:type="auto"/>
            <w:tcBorders>
              <w:top w:val="nil"/>
              <w:left w:val="nil"/>
              <w:bottom w:val="single" w:sz="4" w:space="0" w:color="auto"/>
              <w:right w:val="single" w:sz="4" w:space="0" w:color="auto"/>
            </w:tcBorders>
            <w:shd w:val="clear" w:color="auto" w:fill="auto"/>
            <w:noWrap/>
            <w:vAlign w:val="center"/>
            <w:hideMark/>
          </w:tcPr>
          <w:p w14:paraId="105F2EC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E91992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AE1EE1" w14:textId="77777777" w:rsidR="000D2262" w:rsidRPr="000D2262" w:rsidRDefault="000D2262" w:rsidP="000D2262">
            <w:pPr>
              <w:rPr>
                <w:lang w:val="es-SV" w:eastAsia="es-SV"/>
              </w:rPr>
            </w:pPr>
          </w:p>
        </w:tc>
      </w:tr>
      <w:tr w:rsidR="00E6375A" w:rsidRPr="000D2262" w14:paraId="4C14362E"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839767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11.5.11</w:t>
            </w:r>
          </w:p>
        </w:tc>
        <w:tc>
          <w:tcPr>
            <w:tcW w:w="5282" w:type="dxa"/>
            <w:tcBorders>
              <w:top w:val="nil"/>
              <w:left w:val="nil"/>
              <w:bottom w:val="single" w:sz="4" w:space="0" w:color="auto"/>
              <w:right w:val="single" w:sz="4" w:space="0" w:color="auto"/>
            </w:tcBorders>
            <w:shd w:val="clear" w:color="auto" w:fill="auto"/>
            <w:vAlign w:val="center"/>
            <w:hideMark/>
          </w:tcPr>
          <w:p w14:paraId="1F81C6D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5)</w:t>
            </w:r>
          </w:p>
        </w:tc>
        <w:tc>
          <w:tcPr>
            <w:tcW w:w="0" w:type="auto"/>
            <w:tcBorders>
              <w:top w:val="nil"/>
              <w:left w:val="nil"/>
              <w:bottom w:val="single" w:sz="4" w:space="0" w:color="auto"/>
              <w:right w:val="single" w:sz="4" w:space="0" w:color="auto"/>
            </w:tcBorders>
            <w:shd w:val="clear" w:color="auto" w:fill="auto"/>
            <w:vAlign w:val="center"/>
            <w:hideMark/>
          </w:tcPr>
          <w:p w14:paraId="50B4D36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41F1F5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21</w:t>
            </w:r>
          </w:p>
        </w:tc>
        <w:tc>
          <w:tcPr>
            <w:tcW w:w="0" w:type="auto"/>
            <w:tcBorders>
              <w:top w:val="nil"/>
              <w:left w:val="nil"/>
              <w:bottom w:val="single" w:sz="4" w:space="0" w:color="auto"/>
              <w:right w:val="single" w:sz="4" w:space="0" w:color="auto"/>
            </w:tcBorders>
            <w:shd w:val="clear" w:color="auto" w:fill="auto"/>
            <w:noWrap/>
            <w:vAlign w:val="center"/>
            <w:hideMark/>
          </w:tcPr>
          <w:p w14:paraId="7901146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979AE0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C163C4E" w14:textId="77777777" w:rsidR="000D2262" w:rsidRPr="000D2262" w:rsidRDefault="000D2262" w:rsidP="000D2262">
            <w:pPr>
              <w:rPr>
                <w:lang w:val="es-SV" w:eastAsia="es-SV"/>
              </w:rPr>
            </w:pPr>
          </w:p>
        </w:tc>
      </w:tr>
      <w:tr w:rsidR="00E6375A" w:rsidRPr="000D2262" w14:paraId="2385ECE4"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E6F653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11.5.12</w:t>
            </w:r>
          </w:p>
        </w:tc>
        <w:tc>
          <w:tcPr>
            <w:tcW w:w="5282" w:type="dxa"/>
            <w:tcBorders>
              <w:top w:val="nil"/>
              <w:left w:val="nil"/>
              <w:bottom w:val="single" w:sz="4" w:space="0" w:color="auto"/>
              <w:right w:val="single" w:sz="4" w:space="0" w:color="auto"/>
            </w:tcBorders>
            <w:shd w:val="clear" w:color="000000" w:fill="FFFFFF"/>
            <w:vAlign w:val="center"/>
            <w:hideMark/>
          </w:tcPr>
          <w:p w14:paraId="528BCFE4" w14:textId="29A719C3"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58B34BE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17389D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787D2F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59880C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69093E0" w14:textId="77777777" w:rsidR="000D2262" w:rsidRPr="000D2262" w:rsidRDefault="000D2262" w:rsidP="000D2262">
            <w:pPr>
              <w:rPr>
                <w:lang w:val="es-SV" w:eastAsia="es-SV"/>
              </w:rPr>
            </w:pPr>
          </w:p>
        </w:tc>
      </w:tr>
      <w:tr w:rsidR="00E6375A" w:rsidRPr="000D2262" w14:paraId="18F09DF8"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3DDABA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11.5.13</w:t>
            </w:r>
          </w:p>
        </w:tc>
        <w:tc>
          <w:tcPr>
            <w:tcW w:w="5282" w:type="dxa"/>
            <w:tcBorders>
              <w:top w:val="nil"/>
              <w:left w:val="nil"/>
              <w:bottom w:val="single" w:sz="4" w:space="0" w:color="auto"/>
              <w:right w:val="single" w:sz="4" w:space="0" w:color="auto"/>
            </w:tcBorders>
            <w:shd w:val="clear" w:color="auto" w:fill="auto"/>
            <w:vAlign w:val="center"/>
            <w:hideMark/>
          </w:tcPr>
          <w:p w14:paraId="4A10560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6)</w:t>
            </w:r>
          </w:p>
        </w:tc>
        <w:tc>
          <w:tcPr>
            <w:tcW w:w="0" w:type="auto"/>
            <w:tcBorders>
              <w:top w:val="nil"/>
              <w:left w:val="nil"/>
              <w:bottom w:val="single" w:sz="4" w:space="0" w:color="auto"/>
              <w:right w:val="single" w:sz="4" w:space="0" w:color="auto"/>
            </w:tcBorders>
            <w:shd w:val="clear" w:color="auto" w:fill="auto"/>
            <w:vAlign w:val="center"/>
            <w:hideMark/>
          </w:tcPr>
          <w:p w14:paraId="6FC040B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D80DE2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30</w:t>
            </w:r>
          </w:p>
        </w:tc>
        <w:tc>
          <w:tcPr>
            <w:tcW w:w="0" w:type="auto"/>
            <w:tcBorders>
              <w:top w:val="nil"/>
              <w:left w:val="nil"/>
              <w:bottom w:val="single" w:sz="4" w:space="0" w:color="auto"/>
              <w:right w:val="single" w:sz="4" w:space="0" w:color="auto"/>
            </w:tcBorders>
            <w:shd w:val="clear" w:color="auto" w:fill="auto"/>
            <w:noWrap/>
            <w:vAlign w:val="center"/>
            <w:hideMark/>
          </w:tcPr>
          <w:p w14:paraId="13D7D7F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A85B98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72A9DB2" w14:textId="77777777" w:rsidR="000D2262" w:rsidRPr="000D2262" w:rsidRDefault="000D2262" w:rsidP="000D2262">
            <w:pPr>
              <w:rPr>
                <w:lang w:val="es-SV" w:eastAsia="es-SV"/>
              </w:rPr>
            </w:pPr>
          </w:p>
        </w:tc>
      </w:tr>
      <w:tr w:rsidR="00E6375A" w:rsidRPr="000D2262" w14:paraId="7751DB46"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1E8E09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11.5.14</w:t>
            </w:r>
          </w:p>
        </w:tc>
        <w:tc>
          <w:tcPr>
            <w:tcW w:w="5282" w:type="dxa"/>
            <w:tcBorders>
              <w:top w:val="nil"/>
              <w:left w:val="nil"/>
              <w:bottom w:val="single" w:sz="4" w:space="0" w:color="auto"/>
              <w:right w:val="single" w:sz="4" w:space="0" w:color="auto"/>
            </w:tcBorders>
            <w:shd w:val="clear" w:color="000000" w:fill="FFFFFF"/>
            <w:vAlign w:val="center"/>
            <w:hideMark/>
          </w:tcPr>
          <w:p w14:paraId="3DFC4B0F" w14:textId="4BC1134B"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12D8484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E58BC3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7D39FC5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493B9A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46204C" w14:textId="77777777" w:rsidR="000D2262" w:rsidRPr="000D2262" w:rsidRDefault="000D2262" w:rsidP="000D2262">
            <w:pPr>
              <w:rPr>
                <w:lang w:val="es-SV" w:eastAsia="es-SV"/>
              </w:rPr>
            </w:pPr>
          </w:p>
        </w:tc>
      </w:tr>
      <w:tr w:rsidR="00E6375A" w:rsidRPr="000D2262" w14:paraId="2DECA9A3"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A55FA3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11.5.15</w:t>
            </w:r>
          </w:p>
        </w:tc>
        <w:tc>
          <w:tcPr>
            <w:tcW w:w="5282" w:type="dxa"/>
            <w:tcBorders>
              <w:top w:val="nil"/>
              <w:left w:val="nil"/>
              <w:bottom w:val="single" w:sz="4" w:space="0" w:color="auto"/>
              <w:right w:val="single" w:sz="4" w:space="0" w:color="auto"/>
            </w:tcBorders>
            <w:shd w:val="clear" w:color="auto" w:fill="auto"/>
            <w:vAlign w:val="center"/>
            <w:hideMark/>
          </w:tcPr>
          <w:p w14:paraId="6F6C5469"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(ST-3) hasta caja de empalme con 1 THHN # 10 FASE + 1 THHN # 10 NEUTRO + 1 THHN # 10 POLARIZACIÓN, en tubería de 1/2" (incluye protección termomagnética en ST-3)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7)</w:t>
            </w:r>
          </w:p>
        </w:tc>
        <w:tc>
          <w:tcPr>
            <w:tcW w:w="0" w:type="auto"/>
            <w:tcBorders>
              <w:top w:val="nil"/>
              <w:left w:val="nil"/>
              <w:bottom w:val="single" w:sz="4" w:space="0" w:color="auto"/>
              <w:right w:val="single" w:sz="4" w:space="0" w:color="auto"/>
            </w:tcBorders>
            <w:shd w:val="clear" w:color="auto" w:fill="auto"/>
            <w:vAlign w:val="center"/>
            <w:hideMark/>
          </w:tcPr>
          <w:p w14:paraId="29EF30D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83162C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28</w:t>
            </w:r>
          </w:p>
        </w:tc>
        <w:tc>
          <w:tcPr>
            <w:tcW w:w="0" w:type="auto"/>
            <w:tcBorders>
              <w:top w:val="nil"/>
              <w:left w:val="nil"/>
              <w:bottom w:val="single" w:sz="4" w:space="0" w:color="auto"/>
              <w:right w:val="single" w:sz="4" w:space="0" w:color="auto"/>
            </w:tcBorders>
            <w:shd w:val="clear" w:color="auto" w:fill="auto"/>
            <w:noWrap/>
            <w:vAlign w:val="center"/>
            <w:hideMark/>
          </w:tcPr>
          <w:p w14:paraId="79A7286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CC52B5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31D810D" w14:textId="77777777" w:rsidR="000D2262" w:rsidRPr="000D2262" w:rsidRDefault="000D2262" w:rsidP="000D2262">
            <w:pPr>
              <w:rPr>
                <w:lang w:val="es-SV" w:eastAsia="es-SV"/>
              </w:rPr>
            </w:pPr>
          </w:p>
        </w:tc>
      </w:tr>
      <w:tr w:rsidR="00E6375A" w:rsidRPr="000D2262" w14:paraId="0B2C539A"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B34AAD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11.5.16</w:t>
            </w:r>
          </w:p>
        </w:tc>
        <w:tc>
          <w:tcPr>
            <w:tcW w:w="5282" w:type="dxa"/>
            <w:tcBorders>
              <w:top w:val="nil"/>
              <w:left w:val="nil"/>
              <w:bottom w:val="single" w:sz="4" w:space="0" w:color="auto"/>
              <w:right w:val="single" w:sz="4" w:space="0" w:color="auto"/>
            </w:tcBorders>
            <w:shd w:val="clear" w:color="000000" w:fill="FFFFFF"/>
            <w:vAlign w:val="center"/>
            <w:hideMark/>
          </w:tcPr>
          <w:p w14:paraId="5E8B68D3" w14:textId="325C7B0D"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25415B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576A445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22CDC60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B31F7D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6FEE1E1" w14:textId="77777777" w:rsidR="000D2262" w:rsidRPr="000D2262" w:rsidRDefault="000D2262" w:rsidP="000D2262">
            <w:pPr>
              <w:rPr>
                <w:lang w:val="es-SV" w:eastAsia="es-SV"/>
              </w:rPr>
            </w:pPr>
          </w:p>
        </w:tc>
      </w:tr>
      <w:tr w:rsidR="000D2262" w:rsidRPr="000D2262" w14:paraId="2E70E6C1"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3E8FECC6"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11.6</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327B39C1"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ST- 4 (TOMACORRIENTES INFORMATICA)  </w:t>
            </w:r>
          </w:p>
        </w:tc>
        <w:tc>
          <w:tcPr>
            <w:tcW w:w="0" w:type="auto"/>
            <w:tcBorders>
              <w:top w:val="nil"/>
              <w:left w:val="nil"/>
              <w:bottom w:val="single" w:sz="4" w:space="0" w:color="auto"/>
              <w:right w:val="single" w:sz="4" w:space="0" w:color="auto"/>
            </w:tcBorders>
            <w:shd w:val="clear" w:color="000000" w:fill="BDD7EE"/>
            <w:vAlign w:val="center"/>
            <w:hideMark/>
          </w:tcPr>
          <w:p w14:paraId="3C636214" w14:textId="3BB2E220"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4BB65F40" w14:textId="77777777" w:rsidR="000D2262" w:rsidRPr="000D2262" w:rsidRDefault="000D2262" w:rsidP="000D2262">
            <w:pPr>
              <w:rPr>
                <w:lang w:val="es-SV" w:eastAsia="es-SV"/>
              </w:rPr>
            </w:pPr>
          </w:p>
        </w:tc>
      </w:tr>
      <w:tr w:rsidR="00E6375A" w:rsidRPr="000D2262" w14:paraId="28BB3715"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C513F0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11.6.1</w:t>
            </w:r>
          </w:p>
        </w:tc>
        <w:tc>
          <w:tcPr>
            <w:tcW w:w="5282" w:type="dxa"/>
            <w:tcBorders>
              <w:top w:val="nil"/>
              <w:left w:val="nil"/>
              <w:bottom w:val="single" w:sz="4" w:space="0" w:color="auto"/>
              <w:right w:val="single" w:sz="4" w:space="0" w:color="auto"/>
            </w:tcBorders>
            <w:shd w:val="clear" w:color="000000" w:fill="FFFFFF"/>
            <w:vAlign w:val="center"/>
            <w:hideMark/>
          </w:tcPr>
          <w:p w14:paraId="13EC8D6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8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74F933F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74B16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6B64D0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AB5D2D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C6779DE" w14:textId="77777777" w:rsidR="000D2262" w:rsidRPr="000D2262" w:rsidRDefault="000D2262" w:rsidP="000D2262">
            <w:pPr>
              <w:rPr>
                <w:lang w:val="es-SV" w:eastAsia="es-SV"/>
              </w:rPr>
            </w:pPr>
          </w:p>
        </w:tc>
      </w:tr>
      <w:tr w:rsidR="00E6375A" w:rsidRPr="000D2262" w14:paraId="181639DB"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13CD6C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11.6.2</w:t>
            </w:r>
          </w:p>
        </w:tc>
        <w:tc>
          <w:tcPr>
            <w:tcW w:w="5282" w:type="dxa"/>
            <w:tcBorders>
              <w:top w:val="nil"/>
              <w:left w:val="nil"/>
              <w:bottom w:val="single" w:sz="4" w:space="0" w:color="auto"/>
              <w:right w:val="single" w:sz="4" w:space="0" w:color="auto"/>
            </w:tcBorders>
            <w:shd w:val="clear" w:color="auto" w:fill="auto"/>
            <w:vAlign w:val="center"/>
            <w:hideMark/>
          </w:tcPr>
          <w:p w14:paraId="06095CD4"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(ST-4) con 2 THHN # 8 FASES + 1 THHN # 8 NEUTRO + 1 THHN # 8 POLARIZACIÓN en tubería de 1"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303AE92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F0EBF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35</w:t>
            </w:r>
          </w:p>
        </w:tc>
        <w:tc>
          <w:tcPr>
            <w:tcW w:w="0" w:type="auto"/>
            <w:tcBorders>
              <w:top w:val="nil"/>
              <w:left w:val="nil"/>
              <w:bottom w:val="single" w:sz="4" w:space="0" w:color="auto"/>
              <w:right w:val="single" w:sz="4" w:space="0" w:color="auto"/>
            </w:tcBorders>
            <w:shd w:val="clear" w:color="auto" w:fill="auto"/>
            <w:noWrap/>
            <w:vAlign w:val="center"/>
            <w:hideMark/>
          </w:tcPr>
          <w:p w14:paraId="53D29F0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22B8EA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C0BB471" w14:textId="77777777" w:rsidR="000D2262" w:rsidRPr="000D2262" w:rsidRDefault="000D2262" w:rsidP="000D2262">
            <w:pPr>
              <w:rPr>
                <w:lang w:val="es-SV" w:eastAsia="es-SV"/>
              </w:rPr>
            </w:pPr>
          </w:p>
        </w:tc>
      </w:tr>
      <w:tr w:rsidR="00E6375A" w:rsidRPr="000D2262" w14:paraId="77E8AAD6"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7B6422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11.6.3</w:t>
            </w:r>
          </w:p>
        </w:tc>
        <w:tc>
          <w:tcPr>
            <w:tcW w:w="5282" w:type="dxa"/>
            <w:tcBorders>
              <w:top w:val="nil"/>
              <w:left w:val="nil"/>
              <w:bottom w:val="single" w:sz="4" w:space="0" w:color="auto"/>
              <w:right w:val="single" w:sz="4" w:space="0" w:color="auto"/>
            </w:tcBorders>
            <w:shd w:val="clear" w:color="auto" w:fill="auto"/>
            <w:vAlign w:val="center"/>
            <w:hideMark/>
          </w:tcPr>
          <w:p w14:paraId="1613AEF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(ST-4) hasta caja de empalme con 1 THHN # 10 FASE + 1 THHN # 10 NEUTRO + 1 THHN # 10 POLARIZACIÓN, en tubería de 1/2" (incluye protección termomagnética en ST-4)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w:t>
            </w:r>
          </w:p>
        </w:tc>
        <w:tc>
          <w:tcPr>
            <w:tcW w:w="0" w:type="auto"/>
            <w:tcBorders>
              <w:top w:val="nil"/>
              <w:left w:val="nil"/>
              <w:bottom w:val="single" w:sz="4" w:space="0" w:color="auto"/>
              <w:right w:val="single" w:sz="4" w:space="0" w:color="auto"/>
            </w:tcBorders>
            <w:shd w:val="clear" w:color="auto" w:fill="auto"/>
            <w:vAlign w:val="center"/>
            <w:hideMark/>
          </w:tcPr>
          <w:p w14:paraId="0C2C6F2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FB03BA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w:t>
            </w:r>
          </w:p>
        </w:tc>
        <w:tc>
          <w:tcPr>
            <w:tcW w:w="0" w:type="auto"/>
            <w:tcBorders>
              <w:top w:val="nil"/>
              <w:left w:val="nil"/>
              <w:bottom w:val="single" w:sz="4" w:space="0" w:color="auto"/>
              <w:right w:val="single" w:sz="4" w:space="0" w:color="auto"/>
            </w:tcBorders>
            <w:shd w:val="clear" w:color="auto" w:fill="auto"/>
            <w:noWrap/>
            <w:vAlign w:val="center"/>
            <w:hideMark/>
          </w:tcPr>
          <w:p w14:paraId="46EE2AE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9F0853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B3413CE" w14:textId="77777777" w:rsidR="000D2262" w:rsidRPr="000D2262" w:rsidRDefault="000D2262" w:rsidP="000D2262">
            <w:pPr>
              <w:rPr>
                <w:lang w:val="es-SV" w:eastAsia="es-SV"/>
              </w:rPr>
            </w:pPr>
          </w:p>
        </w:tc>
      </w:tr>
      <w:tr w:rsidR="00E6375A" w:rsidRPr="000D2262" w14:paraId="272B2AC7"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3EECE4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11.6.4</w:t>
            </w:r>
          </w:p>
        </w:tc>
        <w:tc>
          <w:tcPr>
            <w:tcW w:w="5282" w:type="dxa"/>
            <w:tcBorders>
              <w:top w:val="nil"/>
              <w:left w:val="nil"/>
              <w:bottom w:val="single" w:sz="4" w:space="0" w:color="auto"/>
              <w:right w:val="single" w:sz="4" w:space="0" w:color="auto"/>
            </w:tcBorders>
            <w:shd w:val="clear" w:color="000000" w:fill="FFFFFF"/>
            <w:vAlign w:val="center"/>
            <w:hideMark/>
          </w:tcPr>
          <w:p w14:paraId="6B6B467D" w14:textId="2FB9806A"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0D7C101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B8109F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5067D52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A69B27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3EFF232" w14:textId="77777777" w:rsidR="000D2262" w:rsidRPr="000D2262" w:rsidRDefault="000D2262" w:rsidP="000D2262">
            <w:pPr>
              <w:rPr>
                <w:lang w:val="es-SV" w:eastAsia="es-SV"/>
              </w:rPr>
            </w:pPr>
          </w:p>
        </w:tc>
      </w:tr>
      <w:tr w:rsidR="00E6375A" w:rsidRPr="000D2262" w14:paraId="20CAD9BB"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E14DA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11.6.5</w:t>
            </w:r>
          </w:p>
        </w:tc>
        <w:tc>
          <w:tcPr>
            <w:tcW w:w="5282" w:type="dxa"/>
            <w:tcBorders>
              <w:top w:val="nil"/>
              <w:left w:val="nil"/>
              <w:bottom w:val="single" w:sz="4" w:space="0" w:color="auto"/>
              <w:right w:val="single" w:sz="4" w:space="0" w:color="auto"/>
            </w:tcBorders>
            <w:shd w:val="clear" w:color="auto" w:fill="auto"/>
            <w:vAlign w:val="center"/>
            <w:hideMark/>
          </w:tcPr>
          <w:p w14:paraId="4100E28E"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(ST-4) hasta caja de empalme con 1 THHN # 10 FASE + 1 THHN # 10 NEUTRO + 1 THHN # 10 POLARIZACIÓN, en tubería de 1/2" (incluye protección termomagnética en ST-4)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#2)</w:t>
            </w:r>
          </w:p>
        </w:tc>
        <w:tc>
          <w:tcPr>
            <w:tcW w:w="0" w:type="auto"/>
            <w:tcBorders>
              <w:top w:val="nil"/>
              <w:left w:val="nil"/>
              <w:bottom w:val="single" w:sz="4" w:space="0" w:color="auto"/>
              <w:right w:val="single" w:sz="4" w:space="0" w:color="auto"/>
            </w:tcBorders>
            <w:shd w:val="clear" w:color="auto" w:fill="auto"/>
            <w:vAlign w:val="center"/>
            <w:hideMark/>
          </w:tcPr>
          <w:p w14:paraId="5A002EC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40ECC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56B9C6E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0119A7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E5F8054" w14:textId="77777777" w:rsidR="000D2262" w:rsidRPr="000D2262" w:rsidRDefault="000D2262" w:rsidP="000D2262">
            <w:pPr>
              <w:rPr>
                <w:lang w:val="es-SV" w:eastAsia="es-SV"/>
              </w:rPr>
            </w:pPr>
          </w:p>
        </w:tc>
      </w:tr>
      <w:tr w:rsidR="00E6375A" w:rsidRPr="000D2262" w14:paraId="0322009D"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10F8BC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11.6.6</w:t>
            </w:r>
          </w:p>
        </w:tc>
        <w:tc>
          <w:tcPr>
            <w:tcW w:w="5282" w:type="dxa"/>
            <w:tcBorders>
              <w:top w:val="nil"/>
              <w:left w:val="nil"/>
              <w:bottom w:val="single" w:sz="4" w:space="0" w:color="auto"/>
              <w:right w:val="single" w:sz="4" w:space="0" w:color="auto"/>
            </w:tcBorders>
            <w:shd w:val="clear" w:color="000000" w:fill="FFFFFF"/>
            <w:vAlign w:val="center"/>
            <w:hideMark/>
          </w:tcPr>
          <w:p w14:paraId="6C72885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proofErr w:type="gramStart"/>
            <w:r w:rsidRPr="000D2262">
              <w:rPr>
                <w:rFonts w:ascii="Calibri" w:hAnsi="Calibri" w:cs="Calibri"/>
                <w:color w:val="333F4F"/>
                <w:sz w:val="18"/>
                <w:szCs w:val="18"/>
                <w:lang w:val="es-SV" w:eastAsia="es-SV"/>
              </w:rPr>
              <w:t>Hilos(</w:t>
            </w:r>
            <w:proofErr w:type="gramEnd"/>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00E5682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BD914B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5</w:t>
            </w:r>
          </w:p>
        </w:tc>
        <w:tc>
          <w:tcPr>
            <w:tcW w:w="0" w:type="auto"/>
            <w:tcBorders>
              <w:top w:val="nil"/>
              <w:left w:val="nil"/>
              <w:bottom w:val="single" w:sz="4" w:space="0" w:color="auto"/>
              <w:right w:val="single" w:sz="4" w:space="0" w:color="auto"/>
            </w:tcBorders>
            <w:shd w:val="clear" w:color="auto" w:fill="auto"/>
            <w:noWrap/>
            <w:vAlign w:val="center"/>
            <w:hideMark/>
          </w:tcPr>
          <w:p w14:paraId="51FC1F3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047A1C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7174795" w14:textId="77777777" w:rsidR="000D2262" w:rsidRPr="000D2262" w:rsidRDefault="000D2262" w:rsidP="000D2262">
            <w:pPr>
              <w:rPr>
                <w:lang w:val="es-SV" w:eastAsia="es-SV"/>
              </w:rPr>
            </w:pPr>
          </w:p>
        </w:tc>
      </w:tr>
      <w:tr w:rsidR="00E6375A" w:rsidRPr="000D2262" w14:paraId="2E5D23CB"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A7E469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11.6.7</w:t>
            </w:r>
          </w:p>
        </w:tc>
        <w:tc>
          <w:tcPr>
            <w:tcW w:w="5282" w:type="dxa"/>
            <w:tcBorders>
              <w:top w:val="nil"/>
              <w:left w:val="nil"/>
              <w:bottom w:val="single" w:sz="4" w:space="0" w:color="auto"/>
              <w:right w:val="single" w:sz="4" w:space="0" w:color="auto"/>
            </w:tcBorders>
            <w:shd w:val="clear" w:color="auto" w:fill="auto"/>
            <w:vAlign w:val="center"/>
            <w:hideMark/>
          </w:tcPr>
          <w:p w14:paraId="6966507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(ST-4) hasta caja de empalme con 1 THHN # 10 FASE + 1 THHN # 10 NEUTRO + 1 THHN # 10 POLARIZACIÓN, en tubería de 1/2" (incluye protección termomagnética en ST-4)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#3)</w:t>
            </w:r>
          </w:p>
        </w:tc>
        <w:tc>
          <w:tcPr>
            <w:tcW w:w="0" w:type="auto"/>
            <w:tcBorders>
              <w:top w:val="nil"/>
              <w:left w:val="nil"/>
              <w:bottom w:val="single" w:sz="4" w:space="0" w:color="auto"/>
              <w:right w:val="single" w:sz="4" w:space="0" w:color="auto"/>
            </w:tcBorders>
            <w:shd w:val="clear" w:color="auto" w:fill="auto"/>
            <w:vAlign w:val="center"/>
            <w:hideMark/>
          </w:tcPr>
          <w:p w14:paraId="1528E42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CC4A11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16</w:t>
            </w:r>
          </w:p>
        </w:tc>
        <w:tc>
          <w:tcPr>
            <w:tcW w:w="0" w:type="auto"/>
            <w:tcBorders>
              <w:top w:val="nil"/>
              <w:left w:val="nil"/>
              <w:bottom w:val="single" w:sz="4" w:space="0" w:color="auto"/>
              <w:right w:val="single" w:sz="4" w:space="0" w:color="auto"/>
            </w:tcBorders>
            <w:shd w:val="clear" w:color="auto" w:fill="auto"/>
            <w:noWrap/>
            <w:vAlign w:val="center"/>
            <w:hideMark/>
          </w:tcPr>
          <w:p w14:paraId="7E65377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C0E967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6AF4E57" w14:textId="77777777" w:rsidR="000D2262" w:rsidRPr="000D2262" w:rsidRDefault="000D2262" w:rsidP="000D2262">
            <w:pPr>
              <w:rPr>
                <w:lang w:val="es-SV" w:eastAsia="es-SV"/>
              </w:rPr>
            </w:pPr>
          </w:p>
        </w:tc>
      </w:tr>
      <w:tr w:rsidR="00E6375A" w:rsidRPr="000D2262" w14:paraId="04E6C08E" w14:textId="77777777" w:rsidTr="000D2262">
        <w:trPr>
          <w:trHeight w:val="168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632E17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11.6.8</w:t>
            </w:r>
          </w:p>
        </w:tc>
        <w:tc>
          <w:tcPr>
            <w:tcW w:w="5282" w:type="dxa"/>
            <w:tcBorders>
              <w:top w:val="nil"/>
              <w:left w:val="nil"/>
              <w:bottom w:val="single" w:sz="4" w:space="0" w:color="auto"/>
              <w:right w:val="single" w:sz="4" w:space="0" w:color="auto"/>
            </w:tcBorders>
            <w:shd w:val="clear" w:color="000000" w:fill="FFFFFF"/>
            <w:vAlign w:val="center"/>
            <w:hideMark/>
          </w:tcPr>
          <w:p w14:paraId="290046FB" w14:textId="730E3443"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Tomacorriente Doble Polarizado Cuerpo Entero 20 amperios, Configuración Nema 5-20R, 3 </w:t>
            </w:r>
            <w:r w:rsidR="00CA6E8F" w:rsidRPr="000D2262">
              <w:rPr>
                <w:rFonts w:ascii="Calibri" w:hAnsi="Calibri" w:cs="Calibri"/>
                <w:color w:val="333F4F"/>
                <w:sz w:val="18"/>
                <w:szCs w:val="18"/>
                <w:lang w:val="es-SV" w:eastAsia="es-SV"/>
              </w:rPr>
              <w:t>Hilos (</w:t>
            </w:r>
            <w:r w:rsidRPr="000D2262">
              <w:rPr>
                <w:rFonts w:ascii="Calibri" w:hAnsi="Calibri" w:cs="Calibri"/>
                <w:color w:val="333F4F"/>
                <w:sz w:val="18"/>
                <w:szCs w:val="18"/>
                <w:lang w:val="es-SV" w:eastAsia="es-SV"/>
              </w:rPr>
              <w:t>1 THHN # 12 FASE + 1 THHN # 12 NEUTRO + 1 THHN # 12 POLARIZACIÓN), 20 Amp,125 V, de nylon extrafuerte, resistente al alto impacto, color marfil, placa de acero inoxidable, caja rectangular de 4"x2", de hierro galvanizado pesada. Incluye canalización, alambrado y conexión de circuito.</w:t>
            </w:r>
          </w:p>
        </w:tc>
        <w:tc>
          <w:tcPr>
            <w:tcW w:w="0" w:type="auto"/>
            <w:tcBorders>
              <w:top w:val="nil"/>
              <w:left w:val="nil"/>
              <w:bottom w:val="single" w:sz="4" w:space="0" w:color="auto"/>
              <w:right w:val="single" w:sz="4" w:space="0" w:color="auto"/>
            </w:tcBorders>
            <w:shd w:val="clear" w:color="auto" w:fill="auto"/>
            <w:vAlign w:val="center"/>
            <w:hideMark/>
          </w:tcPr>
          <w:p w14:paraId="0AAFE03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839F12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01E4539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F6757B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A9DDAFC" w14:textId="77777777" w:rsidR="000D2262" w:rsidRPr="000D2262" w:rsidRDefault="000D2262" w:rsidP="000D2262">
            <w:pPr>
              <w:rPr>
                <w:lang w:val="es-SV" w:eastAsia="es-SV"/>
              </w:rPr>
            </w:pPr>
          </w:p>
        </w:tc>
      </w:tr>
      <w:tr w:rsidR="000D2262" w:rsidRPr="000D2262" w14:paraId="008EA7ED"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2375B43F"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11.7</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75909240"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-5 (TOMACORRIENTES COCINA Y BAÑOS)  </w:t>
            </w:r>
          </w:p>
        </w:tc>
        <w:tc>
          <w:tcPr>
            <w:tcW w:w="0" w:type="auto"/>
            <w:tcBorders>
              <w:top w:val="nil"/>
              <w:left w:val="nil"/>
              <w:bottom w:val="single" w:sz="4" w:space="0" w:color="auto"/>
              <w:right w:val="single" w:sz="4" w:space="0" w:color="auto"/>
            </w:tcBorders>
            <w:shd w:val="clear" w:color="000000" w:fill="BDD7EE"/>
            <w:vAlign w:val="center"/>
            <w:hideMark/>
          </w:tcPr>
          <w:p w14:paraId="46479863" w14:textId="7C123315"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43ADE09C" w14:textId="77777777" w:rsidR="000D2262" w:rsidRPr="000D2262" w:rsidRDefault="000D2262" w:rsidP="000D2262">
            <w:pPr>
              <w:rPr>
                <w:lang w:val="es-SV" w:eastAsia="es-SV"/>
              </w:rPr>
            </w:pPr>
          </w:p>
        </w:tc>
      </w:tr>
      <w:tr w:rsidR="00E6375A" w:rsidRPr="000D2262" w14:paraId="4BBD3D95"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BCCEE1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11.7.1</w:t>
            </w:r>
          </w:p>
        </w:tc>
        <w:tc>
          <w:tcPr>
            <w:tcW w:w="5282" w:type="dxa"/>
            <w:tcBorders>
              <w:top w:val="nil"/>
              <w:left w:val="nil"/>
              <w:bottom w:val="single" w:sz="4" w:space="0" w:color="auto"/>
              <w:right w:val="single" w:sz="4" w:space="0" w:color="auto"/>
            </w:tcBorders>
            <w:shd w:val="clear" w:color="000000" w:fill="FFFFFF"/>
            <w:vAlign w:val="center"/>
            <w:hideMark/>
          </w:tcPr>
          <w:p w14:paraId="7FD79F2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8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0E01B7F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2FC6BD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8C28F9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B0A93C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FD50F6B" w14:textId="77777777" w:rsidR="000D2262" w:rsidRPr="000D2262" w:rsidRDefault="000D2262" w:rsidP="000D2262">
            <w:pPr>
              <w:rPr>
                <w:lang w:val="es-SV" w:eastAsia="es-SV"/>
              </w:rPr>
            </w:pPr>
          </w:p>
        </w:tc>
      </w:tr>
      <w:tr w:rsidR="00E6375A" w:rsidRPr="000D2262" w14:paraId="01DF10DC"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5F0626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11.7.2</w:t>
            </w:r>
          </w:p>
        </w:tc>
        <w:tc>
          <w:tcPr>
            <w:tcW w:w="5282" w:type="dxa"/>
            <w:tcBorders>
              <w:top w:val="nil"/>
              <w:left w:val="nil"/>
              <w:bottom w:val="single" w:sz="4" w:space="0" w:color="auto"/>
              <w:right w:val="single" w:sz="4" w:space="0" w:color="auto"/>
            </w:tcBorders>
            <w:shd w:val="clear" w:color="auto" w:fill="auto"/>
            <w:vAlign w:val="center"/>
            <w:hideMark/>
          </w:tcPr>
          <w:p w14:paraId="61FD05F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(ST-5) con 2 THHN # 8 FASES + 1 THHN # 8 NEUTRO + 1 THHN # 8 POLARIZACIÓN en tubería de 1"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42DB36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ED49D7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34</w:t>
            </w:r>
          </w:p>
        </w:tc>
        <w:tc>
          <w:tcPr>
            <w:tcW w:w="0" w:type="auto"/>
            <w:tcBorders>
              <w:top w:val="nil"/>
              <w:left w:val="nil"/>
              <w:bottom w:val="single" w:sz="4" w:space="0" w:color="auto"/>
              <w:right w:val="single" w:sz="4" w:space="0" w:color="auto"/>
            </w:tcBorders>
            <w:shd w:val="clear" w:color="auto" w:fill="auto"/>
            <w:noWrap/>
            <w:vAlign w:val="center"/>
            <w:hideMark/>
          </w:tcPr>
          <w:p w14:paraId="6DA9CE9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668954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533DE2D" w14:textId="77777777" w:rsidR="000D2262" w:rsidRPr="000D2262" w:rsidRDefault="000D2262" w:rsidP="000D2262">
            <w:pPr>
              <w:rPr>
                <w:lang w:val="es-SV" w:eastAsia="es-SV"/>
              </w:rPr>
            </w:pPr>
          </w:p>
        </w:tc>
      </w:tr>
      <w:tr w:rsidR="00E6375A" w:rsidRPr="000D2262" w14:paraId="28FCD968"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596775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11.7.3</w:t>
            </w:r>
          </w:p>
        </w:tc>
        <w:tc>
          <w:tcPr>
            <w:tcW w:w="5282" w:type="dxa"/>
            <w:tcBorders>
              <w:top w:val="nil"/>
              <w:left w:val="nil"/>
              <w:bottom w:val="single" w:sz="4" w:space="0" w:color="auto"/>
              <w:right w:val="single" w:sz="4" w:space="0" w:color="auto"/>
            </w:tcBorders>
            <w:shd w:val="clear" w:color="auto" w:fill="auto"/>
            <w:vAlign w:val="center"/>
            <w:hideMark/>
          </w:tcPr>
          <w:p w14:paraId="586D90B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(ST-5) hasta caja de empalme con 1 THHN # 10 FASE + 1 THHN # 10 NEUTRO + 1 THHN # 10 POLARIZACIÓN, en tubería de 1/2" (incluye protección termomagnética en ST-5)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1)</w:t>
            </w:r>
          </w:p>
        </w:tc>
        <w:tc>
          <w:tcPr>
            <w:tcW w:w="0" w:type="auto"/>
            <w:tcBorders>
              <w:top w:val="nil"/>
              <w:left w:val="nil"/>
              <w:bottom w:val="single" w:sz="4" w:space="0" w:color="auto"/>
              <w:right w:val="single" w:sz="4" w:space="0" w:color="auto"/>
            </w:tcBorders>
            <w:shd w:val="clear" w:color="auto" w:fill="auto"/>
            <w:vAlign w:val="center"/>
            <w:hideMark/>
          </w:tcPr>
          <w:p w14:paraId="7E557E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0F0E1F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2418A5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0940B9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A8E1D0A" w14:textId="77777777" w:rsidR="000D2262" w:rsidRPr="000D2262" w:rsidRDefault="000D2262" w:rsidP="000D2262">
            <w:pPr>
              <w:rPr>
                <w:lang w:val="es-SV" w:eastAsia="es-SV"/>
              </w:rPr>
            </w:pPr>
          </w:p>
        </w:tc>
      </w:tr>
      <w:tr w:rsidR="00E6375A" w:rsidRPr="000D2262" w14:paraId="7D46945F"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72D3D4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11.7.4</w:t>
            </w:r>
          </w:p>
        </w:tc>
        <w:tc>
          <w:tcPr>
            <w:tcW w:w="5282" w:type="dxa"/>
            <w:tcBorders>
              <w:top w:val="nil"/>
              <w:left w:val="nil"/>
              <w:bottom w:val="single" w:sz="4" w:space="0" w:color="auto"/>
              <w:right w:val="single" w:sz="4" w:space="0" w:color="auto"/>
            </w:tcBorders>
            <w:shd w:val="clear" w:color="auto" w:fill="auto"/>
            <w:vAlign w:val="center"/>
            <w:hideMark/>
          </w:tcPr>
          <w:p w14:paraId="6D94A61B"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Tomacorriente Doble Polarizado, falla a tierra (GFCI) Cuerpo Entero 20 amperios, Configuración Nema 5-20R, 3 Hilos, 3 clavijas, 125 V, color marfil, placa baquelita, caja rectangular de 4"x2", de hierro galvanizado pesada. Incluye canalización, alambrado y conexión de circuito. (a una distancia de 20 m de la caja)</w:t>
            </w:r>
          </w:p>
        </w:tc>
        <w:tc>
          <w:tcPr>
            <w:tcW w:w="0" w:type="auto"/>
            <w:tcBorders>
              <w:top w:val="nil"/>
              <w:left w:val="nil"/>
              <w:bottom w:val="single" w:sz="4" w:space="0" w:color="auto"/>
              <w:right w:val="single" w:sz="4" w:space="0" w:color="auto"/>
            </w:tcBorders>
            <w:shd w:val="clear" w:color="auto" w:fill="auto"/>
            <w:vAlign w:val="center"/>
            <w:hideMark/>
          </w:tcPr>
          <w:p w14:paraId="7AB547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78216E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74B5BB4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ADEED2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53C16E1" w14:textId="77777777" w:rsidR="000D2262" w:rsidRPr="000D2262" w:rsidRDefault="000D2262" w:rsidP="000D2262">
            <w:pPr>
              <w:rPr>
                <w:lang w:val="es-SV" w:eastAsia="es-SV"/>
              </w:rPr>
            </w:pPr>
          </w:p>
        </w:tc>
      </w:tr>
      <w:tr w:rsidR="00E6375A" w:rsidRPr="000D2262" w14:paraId="51212A11"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7B6EA2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11.7.5</w:t>
            </w:r>
          </w:p>
        </w:tc>
        <w:tc>
          <w:tcPr>
            <w:tcW w:w="5282" w:type="dxa"/>
            <w:tcBorders>
              <w:top w:val="nil"/>
              <w:left w:val="nil"/>
              <w:bottom w:val="single" w:sz="4" w:space="0" w:color="auto"/>
              <w:right w:val="single" w:sz="4" w:space="0" w:color="auto"/>
            </w:tcBorders>
            <w:shd w:val="clear" w:color="auto" w:fill="auto"/>
            <w:vAlign w:val="center"/>
            <w:hideMark/>
          </w:tcPr>
          <w:p w14:paraId="5F42053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(ST-5) hasta caja de empalme con 1 THHN # 10 FASE + 1 THHN # 10 NEUTRO + 1 THHN # 10 POLARIZACIÓN, en tubería de 1/2" (incluye protección termomagnética en ST-5)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2)</w:t>
            </w:r>
          </w:p>
        </w:tc>
        <w:tc>
          <w:tcPr>
            <w:tcW w:w="0" w:type="auto"/>
            <w:tcBorders>
              <w:top w:val="nil"/>
              <w:left w:val="nil"/>
              <w:bottom w:val="single" w:sz="4" w:space="0" w:color="auto"/>
              <w:right w:val="single" w:sz="4" w:space="0" w:color="auto"/>
            </w:tcBorders>
            <w:shd w:val="clear" w:color="auto" w:fill="auto"/>
            <w:vAlign w:val="center"/>
            <w:hideMark/>
          </w:tcPr>
          <w:p w14:paraId="02CF763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BF6BDE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9</w:t>
            </w:r>
          </w:p>
        </w:tc>
        <w:tc>
          <w:tcPr>
            <w:tcW w:w="0" w:type="auto"/>
            <w:tcBorders>
              <w:top w:val="nil"/>
              <w:left w:val="nil"/>
              <w:bottom w:val="single" w:sz="4" w:space="0" w:color="auto"/>
              <w:right w:val="single" w:sz="4" w:space="0" w:color="auto"/>
            </w:tcBorders>
            <w:shd w:val="clear" w:color="auto" w:fill="auto"/>
            <w:noWrap/>
            <w:vAlign w:val="center"/>
            <w:hideMark/>
          </w:tcPr>
          <w:p w14:paraId="73E0EB7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6B51D6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D35B9AE" w14:textId="77777777" w:rsidR="000D2262" w:rsidRPr="000D2262" w:rsidRDefault="000D2262" w:rsidP="000D2262">
            <w:pPr>
              <w:rPr>
                <w:lang w:val="es-SV" w:eastAsia="es-SV"/>
              </w:rPr>
            </w:pPr>
          </w:p>
        </w:tc>
      </w:tr>
      <w:tr w:rsidR="00E6375A" w:rsidRPr="000D2262" w14:paraId="67DD23B4"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057B09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11.7.6</w:t>
            </w:r>
          </w:p>
        </w:tc>
        <w:tc>
          <w:tcPr>
            <w:tcW w:w="5282" w:type="dxa"/>
            <w:tcBorders>
              <w:top w:val="nil"/>
              <w:left w:val="nil"/>
              <w:bottom w:val="single" w:sz="4" w:space="0" w:color="auto"/>
              <w:right w:val="single" w:sz="4" w:space="0" w:color="auto"/>
            </w:tcBorders>
            <w:shd w:val="clear" w:color="auto" w:fill="auto"/>
            <w:vAlign w:val="center"/>
            <w:hideMark/>
          </w:tcPr>
          <w:p w14:paraId="3F1D2462"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Tomacorriente Doble Polarizado, falla a tierra (GFCI) Cuerpo Entero 20 amperios, Configuración Nema 5-20R, 3 Hilos, 3 clavijas, 125 V, color marfil, placa baquelita, caja rectangular de 4"x2", de hierro galvanizado pesada. Incluye canalización, alambrado y conexión de circuito. (a una distancia de 20 m de la caja)</w:t>
            </w:r>
          </w:p>
        </w:tc>
        <w:tc>
          <w:tcPr>
            <w:tcW w:w="0" w:type="auto"/>
            <w:tcBorders>
              <w:top w:val="nil"/>
              <w:left w:val="nil"/>
              <w:bottom w:val="single" w:sz="4" w:space="0" w:color="auto"/>
              <w:right w:val="single" w:sz="4" w:space="0" w:color="auto"/>
            </w:tcBorders>
            <w:shd w:val="clear" w:color="auto" w:fill="auto"/>
            <w:vAlign w:val="center"/>
            <w:hideMark/>
          </w:tcPr>
          <w:p w14:paraId="5C09938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66E692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04C5E53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6F6A72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F76490C" w14:textId="77777777" w:rsidR="000D2262" w:rsidRPr="000D2262" w:rsidRDefault="000D2262" w:rsidP="000D2262">
            <w:pPr>
              <w:rPr>
                <w:lang w:val="es-SV" w:eastAsia="es-SV"/>
              </w:rPr>
            </w:pPr>
          </w:p>
        </w:tc>
      </w:tr>
      <w:tr w:rsidR="00E6375A" w:rsidRPr="000D2262" w14:paraId="0A0A1397" w14:textId="77777777" w:rsidTr="000D2262">
        <w:trPr>
          <w:trHeight w:val="96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9AFA22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11.7.7</w:t>
            </w:r>
          </w:p>
        </w:tc>
        <w:tc>
          <w:tcPr>
            <w:tcW w:w="5282" w:type="dxa"/>
            <w:tcBorders>
              <w:top w:val="nil"/>
              <w:left w:val="nil"/>
              <w:bottom w:val="single" w:sz="4" w:space="0" w:color="auto"/>
              <w:right w:val="single" w:sz="4" w:space="0" w:color="auto"/>
            </w:tcBorders>
            <w:shd w:val="clear" w:color="auto" w:fill="auto"/>
            <w:vAlign w:val="center"/>
            <w:hideMark/>
          </w:tcPr>
          <w:p w14:paraId="51EBC1D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(ST-5) hasta caja de empalme con 1 THHN # 10 FASE + 1 THHN # 10 NEUTRO + 1 THHN # 10 POLARIZACIÓN, en tubería de 1/2" (incluye protección termomagnética en ST-5)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3)</w:t>
            </w:r>
          </w:p>
        </w:tc>
        <w:tc>
          <w:tcPr>
            <w:tcW w:w="0" w:type="auto"/>
            <w:tcBorders>
              <w:top w:val="nil"/>
              <w:left w:val="nil"/>
              <w:bottom w:val="single" w:sz="4" w:space="0" w:color="auto"/>
              <w:right w:val="single" w:sz="4" w:space="0" w:color="auto"/>
            </w:tcBorders>
            <w:shd w:val="clear" w:color="auto" w:fill="auto"/>
            <w:vAlign w:val="center"/>
            <w:hideMark/>
          </w:tcPr>
          <w:p w14:paraId="5C78975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951F77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8</w:t>
            </w:r>
          </w:p>
        </w:tc>
        <w:tc>
          <w:tcPr>
            <w:tcW w:w="0" w:type="auto"/>
            <w:tcBorders>
              <w:top w:val="nil"/>
              <w:left w:val="nil"/>
              <w:bottom w:val="single" w:sz="4" w:space="0" w:color="auto"/>
              <w:right w:val="single" w:sz="4" w:space="0" w:color="auto"/>
            </w:tcBorders>
            <w:shd w:val="clear" w:color="auto" w:fill="auto"/>
            <w:noWrap/>
            <w:vAlign w:val="center"/>
            <w:hideMark/>
          </w:tcPr>
          <w:p w14:paraId="788E449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4E9A0C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1C9E95B" w14:textId="77777777" w:rsidR="000D2262" w:rsidRPr="000D2262" w:rsidRDefault="000D2262" w:rsidP="000D2262">
            <w:pPr>
              <w:rPr>
                <w:lang w:val="es-SV" w:eastAsia="es-SV"/>
              </w:rPr>
            </w:pPr>
          </w:p>
        </w:tc>
      </w:tr>
      <w:tr w:rsidR="00E6375A" w:rsidRPr="000D2262" w14:paraId="40AAB2C3"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F9E3EE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11.7.8</w:t>
            </w:r>
          </w:p>
        </w:tc>
        <w:tc>
          <w:tcPr>
            <w:tcW w:w="5282" w:type="dxa"/>
            <w:tcBorders>
              <w:top w:val="nil"/>
              <w:left w:val="nil"/>
              <w:bottom w:val="single" w:sz="4" w:space="0" w:color="auto"/>
              <w:right w:val="single" w:sz="4" w:space="0" w:color="auto"/>
            </w:tcBorders>
            <w:shd w:val="clear" w:color="auto" w:fill="auto"/>
            <w:vAlign w:val="center"/>
            <w:hideMark/>
          </w:tcPr>
          <w:p w14:paraId="34E0F75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Tomacorriente Doble Polarizado, falla a tierra (GFCI) Cuerpo Entero 20 amperios, Configuración Nema 5-20R, 3 Hilos, 3 clavijas, 125 V, color marfil, placa baquelita, caja rectangular de 4"x2", de hierro galvanizado pesada. Incluye canalización, alambrado y conexión de circuito. (a una distancia de 20 m de la caja)</w:t>
            </w:r>
          </w:p>
        </w:tc>
        <w:tc>
          <w:tcPr>
            <w:tcW w:w="0" w:type="auto"/>
            <w:tcBorders>
              <w:top w:val="nil"/>
              <w:left w:val="nil"/>
              <w:bottom w:val="single" w:sz="4" w:space="0" w:color="auto"/>
              <w:right w:val="single" w:sz="4" w:space="0" w:color="auto"/>
            </w:tcBorders>
            <w:shd w:val="clear" w:color="auto" w:fill="auto"/>
            <w:vAlign w:val="center"/>
            <w:hideMark/>
          </w:tcPr>
          <w:p w14:paraId="357DBE5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3FCD5F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05AA53C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25DDA3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588EAF7" w14:textId="77777777" w:rsidR="000D2262" w:rsidRPr="000D2262" w:rsidRDefault="000D2262" w:rsidP="000D2262">
            <w:pPr>
              <w:rPr>
                <w:lang w:val="es-SV" w:eastAsia="es-SV"/>
              </w:rPr>
            </w:pPr>
          </w:p>
        </w:tc>
      </w:tr>
      <w:tr w:rsidR="00E6375A" w:rsidRPr="000D2262" w14:paraId="2C84854E"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F98C30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11.7.9</w:t>
            </w:r>
          </w:p>
        </w:tc>
        <w:tc>
          <w:tcPr>
            <w:tcW w:w="5282" w:type="dxa"/>
            <w:tcBorders>
              <w:top w:val="nil"/>
              <w:left w:val="nil"/>
              <w:bottom w:val="single" w:sz="4" w:space="0" w:color="auto"/>
              <w:right w:val="single" w:sz="4" w:space="0" w:color="auto"/>
            </w:tcBorders>
            <w:shd w:val="clear" w:color="000000" w:fill="FFFFFF"/>
            <w:vAlign w:val="center"/>
            <w:hideMark/>
          </w:tcPr>
          <w:p w14:paraId="527F85E4"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Montaje de Ventiladores de 4 aspas a ser suministrados por el INJUVE, se debe suministrar su control de velocidad y encendido </w:t>
            </w:r>
          </w:p>
        </w:tc>
        <w:tc>
          <w:tcPr>
            <w:tcW w:w="0" w:type="auto"/>
            <w:tcBorders>
              <w:top w:val="nil"/>
              <w:left w:val="nil"/>
              <w:bottom w:val="single" w:sz="4" w:space="0" w:color="auto"/>
              <w:right w:val="single" w:sz="4" w:space="0" w:color="auto"/>
            </w:tcBorders>
            <w:shd w:val="clear" w:color="auto" w:fill="auto"/>
            <w:vAlign w:val="center"/>
            <w:hideMark/>
          </w:tcPr>
          <w:p w14:paraId="0140504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B545C1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0E5E470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1D6FCD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FAEB5E2" w14:textId="77777777" w:rsidR="000D2262" w:rsidRPr="000D2262" w:rsidRDefault="000D2262" w:rsidP="000D2262">
            <w:pPr>
              <w:rPr>
                <w:lang w:val="es-SV" w:eastAsia="es-SV"/>
              </w:rPr>
            </w:pPr>
          </w:p>
        </w:tc>
      </w:tr>
      <w:tr w:rsidR="00E6375A" w:rsidRPr="000D2262" w14:paraId="32DBCE72"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2FAD1E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11.7.10</w:t>
            </w:r>
          </w:p>
        </w:tc>
        <w:tc>
          <w:tcPr>
            <w:tcW w:w="5282" w:type="dxa"/>
            <w:tcBorders>
              <w:top w:val="nil"/>
              <w:left w:val="nil"/>
              <w:bottom w:val="single" w:sz="4" w:space="0" w:color="auto"/>
              <w:right w:val="single" w:sz="4" w:space="0" w:color="auto"/>
            </w:tcBorders>
            <w:shd w:val="clear" w:color="000000" w:fill="FFFFFF"/>
            <w:vAlign w:val="center"/>
            <w:hideMark/>
          </w:tcPr>
          <w:p w14:paraId="1B52AF0F"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Salida para Toma 1Ø, 50 A. 240 V. tipo Pata de Gallina, uso general. Incluye 2 cables THHN # 8+1 cable THHN #10 ducto Ø 1" herrajes de montaje anclas y tornillos, cinchas plásticas, abrazaderas. Protección termomagnética de 40A (</w:t>
            </w:r>
            <w:proofErr w:type="spellStart"/>
            <w:r w:rsidRPr="000D2262">
              <w:rPr>
                <w:rFonts w:ascii="Calibri" w:hAnsi="Calibri" w:cs="Calibri"/>
                <w:color w:val="333F4F"/>
                <w:sz w:val="18"/>
                <w:szCs w:val="18"/>
                <w:lang w:val="es-SV" w:eastAsia="es-SV"/>
              </w:rPr>
              <w:t>Ckt</w:t>
            </w:r>
            <w:proofErr w:type="spellEnd"/>
            <w:r w:rsidRPr="000D2262">
              <w:rPr>
                <w:rFonts w:ascii="Calibri" w:hAnsi="Calibri" w:cs="Calibri"/>
                <w:color w:val="333F4F"/>
                <w:sz w:val="18"/>
                <w:szCs w:val="18"/>
                <w:lang w:val="es-SV" w:eastAsia="es-SV"/>
              </w:rPr>
              <w:t xml:space="preserve">. desde caja térmica #5)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 4)</w:t>
            </w:r>
          </w:p>
        </w:tc>
        <w:tc>
          <w:tcPr>
            <w:tcW w:w="0" w:type="auto"/>
            <w:tcBorders>
              <w:top w:val="nil"/>
              <w:left w:val="nil"/>
              <w:bottom w:val="single" w:sz="4" w:space="0" w:color="auto"/>
              <w:right w:val="single" w:sz="4" w:space="0" w:color="auto"/>
            </w:tcBorders>
            <w:shd w:val="clear" w:color="auto" w:fill="auto"/>
            <w:vAlign w:val="center"/>
            <w:hideMark/>
          </w:tcPr>
          <w:p w14:paraId="4E1291E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3974921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814DB7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33421A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1FC9B39" w14:textId="77777777" w:rsidR="000D2262" w:rsidRPr="000D2262" w:rsidRDefault="000D2262" w:rsidP="000D2262">
            <w:pPr>
              <w:rPr>
                <w:lang w:val="es-SV" w:eastAsia="es-SV"/>
              </w:rPr>
            </w:pPr>
          </w:p>
        </w:tc>
      </w:tr>
      <w:tr w:rsidR="000D2262" w:rsidRPr="000D2262" w14:paraId="672BD106"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358BC51B"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11.8</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4E15608B"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-L (ILUMINACIÓN) </w:t>
            </w:r>
          </w:p>
        </w:tc>
        <w:tc>
          <w:tcPr>
            <w:tcW w:w="0" w:type="auto"/>
            <w:tcBorders>
              <w:top w:val="nil"/>
              <w:left w:val="nil"/>
              <w:bottom w:val="single" w:sz="4" w:space="0" w:color="auto"/>
              <w:right w:val="single" w:sz="4" w:space="0" w:color="auto"/>
            </w:tcBorders>
            <w:shd w:val="clear" w:color="000000" w:fill="BDD7EE"/>
            <w:vAlign w:val="center"/>
            <w:hideMark/>
          </w:tcPr>
          <w:p w14:paraId="25259621" w14:textId="468FF3E5"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2DFD3D77" w14:textId="77777777" w:rsidR="000D2262" w:rsidRPr="000D2262" w:rsidRDefault="000D2262" w:rsidP="000D2262">
            <w:pPr>
              <w:rPr>
                <w:lang w:val="es-SV" w:eastAsia="es-SV"/>
              </w:rPr>
            </w:pPr>
          </w:p>
        </w:tc>
      </w:tr>
      <w:tr w:rsidR="00E6375A" w:rsidRPr="000D2262" w14:paraId="2915569F"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6FEC85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w:t>
            </w:r>
          </w:p>
        </w:tc>
        <w:tc>
          <w:tcPr>
            <w:tcW w:w="5282" w:type="dxa"/>
            <w:tcBorders>
              <w:top w:val="nil"/>
              <w:left w:val="nil"/>
              <w:bottom w:val="single" w:sz="4" w:space="0" w:color="auto"/>
              <w:right w:val="single" w:sz="4" w:space="0" w:color="auto"/>
            </w:tcBorders>
            <w:shd w:val="clear" w:color="000000" w:fill="FFFFFF"/>
            <w:vAlign w:val="center"/>
            <w:hideMark/>
          </w:tcPr>
          <w:p w14:paraId="47599B49"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y montaje de Tablero Monofásico de 16 Espacios, Barras de 125 AMP., S/M, incluye barra de neutro y barra de polarización independientes (aislados), 120/240 V</w:t>
            </w:r>
          </w:p>
        </w:tc>
        <w:tc>
          <w:tcPr>
            <w:tcW w:w="0" w:type="auto"/>
            <w:tcBorders>
              <w:top w:val="nil"/>
              <w:left w:val="nil"/>
              <w:bottom w:val="single" w:sz="4" w:space="0" w:color="auto"/>
              <w:right w:val="single" w:sz="4" w:space="0" w:color="auto"/>
            </w:tcBorders>
            <w:shd w:val="clear" w:color="auto" w:fill="auto"/>
            <w:vAlign w:val="center"/>
            <w:hideMark/>
          </w:tcPr>
          <w:p w14:paraId="53A710E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4B3FDEB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C4FA47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665337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374F630" w14:textId="77777777" w:rsidR="000D2262" w:rsidRPr="000D2262" w:rsidRDefault="000D2262" w:rsidP="000D2262">
            <w:pPr>
              <w:rPr>
                <w:lang w:val="es-SV" w:eastAsia="es-SV"/>
              </w:rPr>
            </w:pPr>
          </w:p>
        </w:tc>
      </w:tr>
      <w:tr w:rsidR="00E6375A" w:rsidRPr="000D2262" w14:paraId="55A95E6B"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2A8DAA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w:t>
            </w:r>
          </w:p>
        </w:tc>
        <w:tc>
          <w:tcPr>
            <w:tcW w:w="5282" w:type="dxa"/>
            <w:tcBorders>
              <w:top w:val="nil"/>
              <w:left w:val="nil"/>
              <w:bottom w:val="single" w:sz="4" w:space="0" w:color="auto"/>
              <w:right w:val="single" w:sz="4" w:space="0" w:color="auto"/>
            </w:tcBorders>
            <w:shd w:val="clear" w:color="auto" w:fill="auto"/>
            <w:vAlign w:val="center"/>
            <w:hideMark/>
          </w:tcPr>
          <w:p w14:paraId="12D9A1D9" w14:textId="7D813110"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w:t>
            </w:r>
            <w:r w:rsidR="00CA6E8F" w:rsidRPr="000D2262">
              <w:rPr>
                <w:rFonts w:ascii="Calibri" w:hAnsi="Calibri" w:cs="Calibri"/>
                <w:color w:val="333F4F"/>
                <w:sz w:val="18"/>
                <w:szCs w:val="18"/>
                <w:lang w:val="es-SV" w:eastAsia="es-SV"/>
              </w:rPr>
              <w:t>Acometida desde</w:t>
            </w:r>
            <w:r w:rsidRPr="000D2262">
              <w:rPr>
                <w:rFonts w:ascii="Calibri" w:hAnsi="Calibri" w:cs="Calibri"/>
                <w:color w:val="333F4F"/>
                <w:sz w:val="18"/>
                <w:szCs w:val="18"/>
                <w:lang w:val="es-SV" w:eastAsia="es-SV"/>
              </w:rPr>
              <w:t xml:space="preserv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(ST-L) con 2 THHN # 8 FASES + 1 THHN # 8 NEUTRO + 1 THHN # 8 POLARIZACIÓN en tubería de 1</w:t>
            </w:r>
            <w:proofErr w:type="gramStart"/>
            <w:r w:rsidRPr="000D2262">
              <w:rPr>
                <w:rFonts w:ascii="Calibri" w:hAnsi="Calibri" w:cs="Calibri"/>
                <w:color w:val="333F4F"/>
                <w:sz w:val="18"/>
                <w:szCs w:val="18"/>
                <w:lang w:val="es-SV" w:eastAsia="es-SV"/>
              </w:rPr>
              <w:t>"  EMT</w:t>
            </w:r>
            <w:proofErr w:type="gramEnd"/>
            <w:r w:rsidRPr="000D2262">
              <w:rPr>
                <w:rFonts w:ascii="Calibri" w:hAnsi="Calibri" w:cs="Calibri"/>
                <w:color w:val="333F4F"/>
                <w:sz w:val="18"/>
                <w:szCs w:val="18"/>
                <w:lang w:val="es-SV" w:eastAsia="es-SV"/>
              </w:rPr>
              <w:t xml:space="preserve">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4222BF8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A1957C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10</w:t>
            </w:r>
          </w:p>
        </w:tc>
        <w:tc>
          <w:tcPr>
            <w:tcW w:w="0" w:type="auto"/>
            <w:tcBorders>
              <w:top w:val="nil"/>
              <w:left w:val="nil"/>
              <w:bottom w:val="single" w:sz="4" w:space="0" w:color="auto"/>
              <w:right w:val="single" w:sz="4" w:space="0" w:color="auto"/>
            </w:tcBorders>
            <w:shd w:val="clear" w:color="auto" w:fill="auto"/>
            <w:noWrap/>
            <w:vAlign w:val="center"/>
            <w:hideMark/>
          </w:tcPr>
          <w:p w14:paraId="49497C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32819B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46F8760" w14:textId="77777777" w:rsidR="000D2262" w:rsidRPr="000D2262" w:rsidRDefault="000D2262" w:rsidP="000D2262">
            <w:pPr>
              <w:rPr>
                <w:lang w:val="es-SV" w:eastAsia="es-SV"/>
              </w:rPr>
            </w:pPr>
          </w:p>
        </w:tc>
      </w:tr>
      <w:tr w:rsidR="00E6375A" w:rsidRPr="000D2262" w14:paraId="7DDCAD2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D9801F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w:t>
            </w:r>
          </w:p>
        </w:tc>
        <w:tc>
          <w:tcPr>
            <w:tcW w:w="5282" w:type="dxa"/>
            <w:tcBorders>
              <w:top w:val="nil"/>
              <w:left w:val="nil"/>
              <w:bottom w:val="single" w:sz="4" w:space="0" w:color="auto"/>
              <w:right w:val="single" w:sz="4" w:space="0" w:color="auto"/>
            </w:tcBorders>
            <w:shd w:val="clear" w:color="auto" w:fill="auto"/>
            <w:vAlign w:val="center"/>
            <w:hideMark/>
          </w:tcPr>
          <w:p w14:paraId="2B904B6E"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#1)</w:t>
            </w:r>
          </w:p>
        </w:tc>
        <w:tc>
          <w:tcPr>
            <w:tcW w:w="0" w:type="auto"/>
            <w:tcBorders>
              <w:top w:val="nil"/>
              <w:left w:val="nil"/>
              <w:bottom w:val="single" w:sz="4" w:space="0" w:color="auto"/>
              <w:right w:val="single" w:sz="4" w:space="0" w:color="auto"/>
            </w:tcBorders>
            <w:shd w:val="clear" w:color="auto" w:fill="auto"/>
            <w:vAlign w:val="center"/>
            <w:hideMark/>
          </w:tcPr>
          <w:p w14:paraId="59AA879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7E2164E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10</w:t>
            </w:r>
          </w:p>
        </w:tc>
        <w:tc>
          <w:tcPr>
            <w:tcW w:w="0" w:type="auto"/>
            <w:tcBorders>
              <w:top w:val="nil"/>
              <w:left w:val="nil"/>
              <w:bottom w:val="single" w:sz="4" w:space="0" w:color="auto"/>
              <w:right w:val="single" w:sz="4" w:space="0" w:color="auto"/>
            </w:tcBorders>
            <w:shd w:val="clear" w:color="auto" w:fill="auto"/>
            <w:noWrap/>
            <w:vAlign w:val="center"/>
            <w:hideMark/>
          </w:tcPr>
          <w:p w14:paraId="6228EE1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74227F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00513FE" w14:textId="77777777" w:rsidR="000D2262" w:rsidRPr="000D2262" w:rsidRDefault="000D2262" w:rsidP="000D2262">
            <w:pPr>
              <w:rPr>
                <w:lang w:val="es-SV" w:eastAsia="es-SV"/>
              </w:rPr>
            </w:pPr>
          </w:p>
        </w:tc>
      </w:tr>
      <w:tr w:rsidR="00E6375A" w:rsidRPr="000D2262" w14:paraId="5DA687F2"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5EB554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11.8.4</w:t>
            </w:r>
          </w:p>
        </w:tc>
        <w:tc>
          <w:tcPr>
            <w:tcW w:w="5282" w:type="dxa"/>
            <w:tcBorders>
              <w:top w:val="nil"/>
              <w:left w:val="nil"/>
              <w:bottom w:val="single" w:sz="4" w:space="0" w:color="auto"/>
              <w:right w:val="single" w:sz="4" w:space="0" w:color="auto"/>
            </w:tcBorders>
            <w:shd w:val="clear" w:color="000000" w:fill="FFFFFF"/>
            <w:vAlign w:val="center"/>
            <w:hideMark/>
          </w:tcPr>
          <w:p w14:paraId="00339A47"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56B2579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2D6B50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24</w:t>
            </w:r>
          </w:p>
        </w:tc>
        <w:tc>
          <w:tcPr>
            <w:tcW w:w="0" w:type="auto"/>
            <w:tcBorders>
              <w:top w:val="nil"/>
              <w:left w:val="nil"/>
              <w:bottom w:val="single" w:sz="4" w:space="0" w:color="auto"/>
              <w:right w:val="single" w:sz="4" w:space="0" w:color="auto"/>
            </w:tcBorders>
            <w:shd w:val="clear" w:color="auto" w:fill="auto"/>
            <w:noWrap/>
            <w:vAlign w:val="center"/>
            <w:hideMark/>
          </w:tcPr>
          <w:p w14:paraId="51EC148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8DD4FD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D4CFD85" w14:textId="77777777" w:rsidR="000D2262" w:rsidRPr="000D2262" w:rsidRDefault="000D2262" w:rsidP="000D2262">
            <w:pPr>
              <w:rPr>
                <w:lang w:val="es-SV" w:eastAsia="es-SV"/>
              </w:rPr>
            </w:pPr>
          </w:p>
        </w:tc>
      </w:tr>
      <w:tr w:rsidR="00E6375A" w:rsidRPr="000D2262" w14:paraId="1DEDF6E2"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8BA245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11.8.5</w:t>
            </w:r>
          </w:p>
        </w:tc>
        <w:tc>
          <w:tcPr>
            <w:tcW w:w="5282" w:type="dxa"/>
            <w:tcBorders>
              <w:top w:val="nil"/>
              <w:left w:val="nil"/>
              <w:bottom w:val="single" w:sz="4" w:space="0" w:color="auto"/>
              <w:right w:val="single" w:sz="4" w:space="0" w:color="auto"/>
            </w:tcBorders>
            <w:shd w:val="clear" w:color="000000" w:fill="FFFFFF"/>
            <w:vAlign w:val="center"/>
            <w:hideMark/>
          </w:tcPr>
          <w:p w14:paraId="7810AD6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doble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32D9A1D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6223538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0049583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8CAD3F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8332A63" w14:textId="77777777" w:rsidR="000D2262" w:rsidRPr="000D2262" w:rsidRDefault="000D2262" w:rsidP="000D2262">
            <w:pPr>
              <w:rPr>
                <w:lang w:val="es-SV" w:eastAsia="es-SV"/>
              </w:rPr>
            </w:pPr>
          </w:p>
        </w:tc>
      </w:tr>
      <w:tr w:rsidR="00E6375A" w:rsidRPr="000D2262" w14:paraId="2CAD6304"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D24FC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11.8.6</w:t>
            </w:r>
          </w:p>
        </w:tc>
        <w:tc>
          <w:tcPr>
            <w:tcW w:w="5282" w:type="dxa"/>
            <w:tcBorders>
              <w:top w:val="nil"/>
              <w:left w:val="nil"/>
              <w:bottom w:val="single" w:sz="4" w:space="0" w:color="auto"/>
              <w:right w:val="single" w:sz="4" w:space="0" w:color="auto"/>
            </w:tcBorders>
            <w:shd w:val="clear" w:color="auto" w:fill="auto"/>
            <w:vAlign w:val="center"/>
            <w:hideMark/>
          </w:tcPr>
          <w:p w14:paraId="1F01BBAE"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#2)</w:t>
            </w:r>
          </w:p>
        </w:tc>
        <w:tc>
          <w:tcPr>
            <w:tcW w:w="0" w:type="auto"/>
            <w:tcBorders>
              <w:top w:val="nil"/>
              <w:left w:val="nil"/>
              <w:bottom w:val="single" w:sz="4" w:space="0" w:color="auto"/>
              <w:right w:val="single" w:sz="4" w:space="0" w:color="auto"/>
            </w:tcBorders>
            <w:shd w:val="clear" w:color="auto" w:fill="auto"/>
            <w:vAlign w:val="center"/>
            <w:hideMark/>
          </w:tcPr>
          <w:p w14:paraId="2089B8D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E84AD2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30</w:t>
            </w:r>
          </w:p>
        </w:tc>
        <w:tc>
          <w:tcPr>
            <w:tcW w:w="0" w:type="auto"/>
            <w:tcBorders>
              <w:top w:val="nil"/>
              <w:left w:val="nil"/>
              <w:bottom w:val="single" w:sz="4" w:space="0" w:color="auto"/>
              <w:right w:val="single" w:sz="4" w:space="0" w:color="auto"/>
            </w:tcBorders>
            <w:shd w:val="clear" w:color="auto" w:fill="auto"/>
            <w:noWrap/>
            <w:vAlign w:val="center"/>
            <w:hideMark/>
          </w:tcPr>
          <w:p w14:paraId="22F4837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964708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D3EC8E2" w14:textId="77777777" w:rsidR="000D2262" w:rsidRPr="000D2262" w:rsidRDefault="000D2262" w:rsidP="000D2262">
            <w:pPr>
              <w:rPr>
                <w:lang w:val="es-SV" w:eastAsia="es-SV"/>
              </w:rPr>
            </w:pPr>
          </w:p>
        </w:tc>
      </w:tr>
      <w:tr w:rsidR="00E6375A" w:rsidRPr="000D2262" w14:paraId="2EF7AA98"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2BC4CE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11.8.7</w:t>
            </w:r>
          </w:p>
        </w:tc>
        <w:tc>
          <w:tcPr>
            <w:tcW w:w="5282" w:type="dxa"/>
            <w:tcBorders>
              <w:top w:val="nil"/>
              <w:left w:val="nil"/>
              <w:bottom w:val="single" w:sz="4" w:space="0" w:color="auto"/>
              <w:right w:val="single" w:sz="4" w:space="0" w:color="auto"/>
            </w:tcBorders>
            <w:shd w:val="clear" w:color="000000" w:fill="FFFFFF"/>
            <w:vAlign w:val="center"/>
            <w:hideMark/>
          </w:tcPr>
          <w:p w14:paraId="5CDFC39D"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0F603BA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9DC179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0B817A4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13CFD3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BC9FCE5" w14:textId="77777777" w:rsidR="000D2262" w:rsidRPr="000D2262" w:rsidRDefault="000D2262" w:rsidP="000D2262">
            <w:pPr>
              <w:rPr>
                <w:lang w:val="es-SV" w:eastAsia="es-SV"/>
              </w:rPr>
            </w:pPr>
          </w:p>
        </w:tc>
      </w:tr>
      <w:tr w:rsidR="00E6375A" w:rsidRPr="000D2262" w14:paraId="764E3212"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E58608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11.8.8</w:t>
            </w:r>
          </w:p>
        </w:tc>
        <w:tc>
          <w:tcPr>
            <w:tcW w:w="5282" w:type="dxa"/>
            <w:tcBorders>
              <w:top w:val="nil"/>
              <w:left w:val="nil"/>
              <w:bottom w:val="single" w:sz="4" w:space="0" w:color="auto"/>
              <w:right w:val="single" w:sz="4" w:space="0" w:color="auto"/>
            </w:tcBorders>
            <w:shd w:val="clear" w:color="000000" w:fill="FFFFFF"/>
            <w:vAlign w:val="center"/>
            <w:hideMark/>
          </w:tcPr>
          <w:p w14:paraId="4F7CBC7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7F568B6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362FB3E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5F15A6E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CB164D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C760298" w14:textId="77777777" w:rsidR="000D2262" w:rsidRPr="000D2262" w:rsidRDefault="000D2262" w:rsidP="000D2262">
            <w:pPr>
              <w:rPr>
                <w:lang w:val="es-SV" w:eastAsia="es-SV"/>
              </w:rPr>
            </w:pPr>
          </w:p>
        </w:tc>
      </w:tr>
      <w:tr w:rsidR="00E6375A" w:rsidRPr="000D2262" w14:paraId="57F64D78"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0E3C6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11.8.9</w:t>
            </w:r>
          </w:p>
        </w:tc>
        <w:tc>
          <w:tcPr>
            <w:tcW w:w="5282" w:type="dxa"/>
            <w:tcBorders>
              <w:top w:val="nil"/>
              <w:left w:val="nil"/>
              <w:bottom w:val="single" w:sz="4" w:space="0" w:color="auto"/>
              <w:right w:val="single" w:sz="4" w:space="0" w:color="auto"/>
            </w:tcBorders>
            <w:shd w:val="clear" w:color="000000" w:fill="FFFFFF"/>
            <w:vAlign w:val="center"/>
            <w:hideMark/>
          </w:tcPr>
          <w:p w14:paraId="2D50DC89"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Ojo de buey Downlight LED luz directa 20 W, 120/240 V, de empotrar en cielo falso, Incluye alambrado (3THHN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12293BD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52E9E9F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72C2A04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F8B5F9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0DF0CAF" w14:textId="77777777" w:rsidR="000D2262" w:rsidRPr="000D2262" w:rsidRDefault="000D2262" w:rsidP="000D2262">
            <w:pPr>
              <w:rPr>
                <w:lang w:val="es-SV" w:eastAsia="es-SV"/>
              </w:rPr>
            </w:pPr>
          </w:p>
        </w:tc>
      </w:tr>
      <w:tr w:rsidR="00E6375A" w:rsidRPr="000D2262" w14:paraId="11C60D91"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F06E1C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11.8.10</w:t>
            </w:r>
          </w:p>
        </w:tc>
        <w:tc>
          <w:tcPr>
            <w:tcW w:w="5282" w:type="dxa"/>
            <w:tcBorders>
              <w:top w:val="nil"/>
              <w:left w:val="nil"/>
              <w:bottom w:val="single" w:sz="4" w:space="0" w:color="auto"/>
              <w:right w:val="single" w:sz="4" w:space="0" w:color="auto"/>
            </w:tcBorders>
            <w:shd w:val="clear" w:color="000000" w:fill="FFFFFF"/>
            <w:vAlign w:val="center"/>
            <w:hideMark/>
          </w:tcPr>
          <w:p w14:paraId="660FE8A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0B5C4C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6EFBD01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D6A8D8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BC403B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9CEE8CE" w14:textId="77777777" w:rsidR="000D2262" w:rsidRPr="000D2262" w:rsidRDefault="000D2262" w:rsidP="000D2262">
            <w:pPr>
              <w:rPr>
                <w:lang w:val="es-SV" w:eastAsia="es-SV"/>
              </w:rPr>
            </w:pPr>
          </w:p>
        </w:tc>
      </w:tr>
      <w:tr w:rsidR="00E6375A" w:rsidRPr="000D2262" w14:paraId="1C2F988F"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603285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11.8.11</w:t>
            </w:r>
          </w:p>
        </w:tc>
        <w:tc>
          <w:tcPr>
            <w:tcW w:w="5282" w:type="dxa"/>
            <w:tcBorders>
              <w:top w:val="nil"/>
              <w:left w:val="nil"/>
              <w:bottom w:val="single" w:sz="4" w:space="0" w:color="auto"/>
              <w:right w:val="single" w:sz="4" w:space="0" w:color="auto"/>
            </w:tcBorders>
            <w:shd w:val="clear" w:color="auto" w:fill="auto"/>
            <w:vAlign w:val="center"/>
            <w:hideMark/>
          </w:tcPr>
          <w:p w14:paraId="722FD2C5"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#3</w:t>
            </w:r>
            <w:r w:rsidRPr="000D2262">
              <w:rPr>
                <w:rFonts w:ascii="Calibri" w:hAnsi="Calibri" w:cs="Calibri"/>
                <w:sz w:val="18"/>
                <w:szCs w:val="18"/>
                <w:lang w:val="es-SV" w:eastAsia="es-SV"/>
              </w:rPr>
              <w:t>)</w:t>
            </w:r>
          </w:p>
        </w:tc>
        <w:tc>
          <w:tcPr>
            <w:tcW w:w="0" w:type="auto"/>
            <w:tcBorders>
              <w:top w:val="nil"/>
              <w:left w:val="nil"/>
              <w:bottom w:val="single" w:sz="4" w:space="0" w:color="auto"/>
              <w:right w:val="single" w:sz="4" w:space="0" w:color="auto"/>
            </w:tcBorders>
            <w:shd w:val="clear" w:color="auto" w:fill="auto"/>
            <w:vAlign w:val="center"/>
            <w:hideMark/>
          </w:tcPr>
          <w:p w14:paraId="2FB5B3E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8C33A6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45</w:t>
            </w:r>
          </w:p>
        </w:tc>
        <w:tc>
          <w:tcPr>
            <w:tcW w:w="0" w:type="auto"/>
            <w:tcBorders>
              <w:top w:val="nil"/>
              <w:left w:val="nil"/>
              <w:bottom w:val="single" w:sz="4" w:space="0" w:color="auto"/>
              <w:right w:val="single" w:sz="4" w:space="0" w:color="auto"/>
            </w:tcBorders>
            <w:shd w:val="clear" w:color="auto" w:fill="auto"/>
            <w:noWrap/>
            <w:vAlign w:val="center"/>
            <w:hideMark/>
          </w:tcPr>
          <w:p w14:paraId="24A5201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DCD10E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F0E8C77" w14:textId="77777777" w:rsidR="000D2262" w:rsidRPr="000D2262" w:rsidRDefault="000D2262" w:rsidP="000D2262">
            <w:pPr>
              <w:rPr>
                <w:lang w:val="es-SV" w:eastAsia="es-SV"/>
              </w:rPr>
            </w:pPr>
          </w:p>
        </w:tc>
      </w:tr>
      <w:tr w:rsidR="00E6375A" w:rsidRPr="000D2262" w14:paraId="38EBAB5A"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8FC6C0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11.8.12</w:t>
            </w:r>
          </w:p>
        </w:tc>
        <w:tc>
          <w:tcPr>
            <w:tcW w:w="5282" w:type="dxa"/>
            <w:tcBorders>
              <w:top w:val="nil"/>
              <w:left w:val="nil"/>
              <w:bottom w:val="single" w:sz="4" w:space="0" w:color="auto"/>
              <w:right w:val="single" w:sz="4" w:space="0" w:color="auto"/>
            </w:tcBorders>
            <w:shd w:val="clear" w:color="000000" w:fill="FFFFFF"/>
            <w:vAlign w:val="center"/>
            <w:hideMark/>
          </w:tcPr>
          <w:p w14:paraId="36C85C33"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3F85D15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BBCD50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17</w:t>
            </w:r>
          </w:p>
        </w:tc>
        <w:tc>
          <w:tcPr>
            <w:tcW w:w="0" w:type="auto"/>
            <w:tcBorders>
              <w:top w:val="nil"/>
              <w:left w:val="nil"/>
              <w:bottom w:val="single" w:sz="4" w:space="0" w:color="auto"/>
              <w:right w:val="single" w:sz="4" w:space="0" w:color="auto"/>
            </w:tcBorders>
            <w:shd w:val="clear" w:color="auto" w:fill="auto"/>
            <w:noWrap/>
            <w:vAlign w:val="center"/>
            <w:hideMark/>
          </w:tcPr>
          <w:p w14:paraId="6644CF3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8CD9BB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2DB7A33" w14:textId="77777777" w:rsidR="000D2262" w:rsidRPr="000D2262" w:rsidRDefault="000D2262" w:rsidP="000D2262">
            <w:pPr>
              <w:rPr>
                <w:lang w:val="es-SV" w:eastAsia="es-SV"/>
              </w:rPr>
            </w:pPr>
          </w:p>
        </w:tc>
      </w:tr>
      <w:tr w:rsidR="00E6375A" w:rsidRPr="000D2262" w14:paraId="09BE68AC"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41977B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11.8.13</w:t>
            </w:r>
          </w:p>
        </w:tc>
        <w:tc>
          <w:tcPr>
            <w:tcW w:w="5282" w:type="dxa"/>
            <w:tcBorders>
              <w:top w:val="nil"/>
              <w:left w:val="nil"/>
              <w:bottom w:val="single" w:sz="4" w:space="0" w:color="auto"/>
              <w:right w:val="single" w:sz="4" w:space="0" w:color="auto"/>
            </w:tcBorders>
            <w:shd w:val="clear" w:color="000000" w:fill="FFFFFF"/>
            <w:vAlign w:val="center"/>
            <w:hideMark/>
          </w:tcPr>
          <w:p w14:paraId="20124DB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793B719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7880A19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79C3F67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DD43B7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1FAB355" w14:textId="77777777" w:rsidR="000D2262" w:rsidRPr="000D2262" w:rsidRDefault="000D2262" w:rsidP="000D2262">
            <w:pPr>
              <w:rPr>
                <w:lang w:val="es-SV" w:eastAsia="es-SV"/>
              </w:rPr>
            </w:pPr>
          </w:p>
        </w:tc>
      </w:tr>
      <w:tr w:rsidR="00E6375A" w:rsidRPr="000D2262" w14:paraId="5993D3B4"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8C2491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11.8.14</w:t>
            </w:r>
          </w:p>
        </w:tc>
        <w:tc>
          <w:tcPr>
            <w:tcW w:w="5282" w:type="dxa"/>
            <w:tcBorders>
              <w:top w:val="nil"/>
              <w:left w:val="nil"/>
              <w:bottom w:val="single" w:sz="4" w:space="0" w:color="auto"/>
              <w:right w:val="single" w:sz="4" w:space="0" w:color="auto"/>
            </w:tcBorders>
            <w:shd w:val="clear" w:color="auto" w:fill="auto"/>
            <w:vAlign w:val="center"/>
            <w:hideMark/>
          </w:tcPr>
          <w:p w14:paraId="007A76C0"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#4)</w:t>
            </w:r>
          </w:p>
        </w:tc>
        <w:tc>
          <w:tcPr>
            <w:tcW w:w="0" w:type="auto"/>
            <w:tcBorders>
              <w:top w:val="nil"/>
              <w:left w:val="nil"/>
              <w:bottom w:val="single" w:sz="4" w:space="0" w:color="auto"/>
              <w:right w:val="single" w:sz="4" w:space="0" w:color="auto"/>
            </w:tcBorders>
            <w:shd w:val="clear" w:color="auto" w:fill="auto"/>
            <w:vAlign w:val="center"/>
            <w:hideMark/>
          </w:tcPr>
          <w:p w14:paraId="752A5CE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753B93E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60</w:t>
            </w:r>
          </w:p>
        </w:tc>
        <w:tc>
          <w:tcPr>
            <w:tcW w:w="0" w:type="auto"/>
            <w:tcBorders>
              <w:top w:val="nil"/>
              <w:left w:val="nil"/>
              <w:bottom w:val="single" w:sz="4" w:space="0" w:color="auto"/>
              <w:right w:val="single" w:sz="4" w:space="0" w:color="auto"/>
            </w:tcBorders>
            <w:shd w:val="clear" w:color="auto" w:fill="auto"/>
            <w:noWrap/>
            <w:vAlign w:val="center"/>
            <w:hideMark/>
          </w:tcPr>
          <w:p w14:paraId="09A656A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D56BB4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35C5E21" w14:textId="77777777" w:rsidR="000D2262" w:rsidRPr="000D2262" w:rsidRDefault="000D2262" w:rsidP="000D2262">
            <w:pPr>
              <w:rPr>
                <w:lang w:val="es-SV" w:eastAsia="es-SV"/>
              </w:rPr>
            </w:pPr>
          </w:p>
        </w:tc>
      </w:tr>
      <w:tr w:rsidR="00E6375A" w:rsidRPr="000D2262" w14:paraId="14F6BFF9"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72D97A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11.8.15</w:t>
            </w:r>
          </w:p>
        </w:tc>
        <w:tc>
          <w:tcPr>
            <w:tcW w:w="5282" w:type="dxa"/>
            <w:tcBorders>
              <w:top w:val="nil"/>
              <w:left w:val="nil"/>
              <w:bottom w:val="single" w:sz="4" w:space="0" w:color="auto"/>
              <w:right w:val="single" w:sz="4" w:space="0" w:color="auto"/>
            </w:tcBorders>
            <w:shd w:val="clear" w:color="000000" w:fill="FFFFFF"/>
            <w:vAlign w:val="center"/>
            <w:hideMark/>
          </w:tcPr>
          <w:p w14:paraId="4B20A848"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3EE4A33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456D67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24</w:t>
            </w:r>
          </w:p>
        </w:tc>
        <w:tc>
          <w:tcPr>
            <w:tcW w:w="0" w:type="auto"/>
            <w:tcBorders>
              <w:top w:val="nil"/>
              <w:left w:val="nil"/>
              <w:bottom w:val="single" w:sz="4" w:space="0" w:color="auto"/>
              <w:right w:val="single" w:sz="4" w:space="0" w:color="auto"/>
            </w:tcBorders>
            <w:shd w:val="clear" w:color="auto" w:fill="auto"/>
            <w:noWrap/>
            <w:vAlign w:val="center"/>
            <w:hideMark/>
          </w:tcPr>
          <w:p w14:paraId="726D75E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C5027D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A15E4C8" w14:textId="77777777" w:rsidR="000D2262" w:rsidRPr="000D2262" w:rsidRDefault="000D2262" w:rsidP="000D2262">
            <w:pPr>
              <w:rPr>
                <w:lang w:val="es-SV" w:eastAsia="es-SV"/>
              </w:rPr>
            </w:pPr>
          </w:p>
        </w:tc>
      </w:tr>
      <w:tr w:rsidR="00E6375A" w:rsidRPr="000D2262" w14:paraId="4047DE92"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92F7BD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11.8.16</w:t>
            </w:r>
          </w:p>
        </w:tc>
        <w:tc>
          <w:tcPr>
            <w:tcW w:w="5282" w:type="dxa"/>
            <w:tcBorders>
              <w:top w:val="nil"/>
              <w:left w:val="nil"/>
              <w:bottom w:val="single" w:sz="4" w:space="0" w:color="auto"/>
              <w:right w:val="single" w:sz="4" w:space="0" w:color="auto"/>
            </w:tcBorders>
            <w:shd w:val="clear" w:color="000000" w:fill="FFFFFF"/>
            <w:vAlign w:val="center"/>
            <w:hideMark/>
          </w:tcPr>
          <w:p w14:paraId="0DAEAC6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doble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0119390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3FAD5ED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791C38C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ABABAA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8967D0A" w14:textId="77777777" w:rsidR="000D2262" w:rsidRPr="000D2262" w:rsidRDefault="000D2262" w:rsidP="000D2262">
            <w:pPr>
              <w:rPr>
                <w:lang w:val="es-SV" w:eastAsia="es-SV"/>
              </w:rPr>
            </w:pPr>
          </w:p>
        </w:tc>
      </w:tr>
      <w:tr w:rsidR="00E6375A" w:rsidRPr="000D2262" w14:paraId="7087228D"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0325D4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11.8.17</w:t>
            </w:r>
          </w:p>
        </w:tc>
        <w:tc>
          <w:tcPr>
            <w:tcW w:w="5282" w:type="dxa"/>
            <w:tcBorders>
              <w:top w:val="nil"/>
              <w:left w:val="nil"/>
              <w:bottom w:val="single" w:sz="4" w:space="0" w:color="auto"/>
              <w:right w:val="single" w:sz="4" w:space="0" w:color="auto"/>
            </w:tcBorders>
            <w:shd w:val="clear" w:color="000000" w:fill="FFFFFF"/>
            <w:vAlign w:val="center"/>
            <w:hideMark/>
          </w:tcPr>
          <w:p w14:paraId="47316F9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4E93DFC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19FCDE4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14E78BA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1E655C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C7646CE" w14:textId="77777777" w:rsidR="000D2262" w:rsidRPr="000D2262" w:rsidRDefault="000D2262" w:rsidP="000D2262">
            <w:pPr>
              <w:rPr>
                <w:lang w:val="es-SV" w:eastAsia="es-SV"/>
              </w:rPr>
            </w:pPr>
          </w:p>
        </w:tc>
      </w:tr>
      <w:tr w:rsidR="00E6375A" w:rsidRPr="000D2262" w14:paraId="547A5E7D" w14:textId="77777777" w:rsidTr="000D2262">
        <w:trPr>
          <w:trHeight w:val="10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B4573A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11.8.18</w:t>
            </w:r>
          </w:p>
        </w:tc>
        <w:tc>
          <w:tcPr>
            <w:tcW w:w="5282" w:type="dxa"/>
            <w:tcBorders>
              <w:top w:val="nil"/>
              <w:left w:val="nil"/>
              <w:bottom w:val="single" w:sz="4" w:space="0" w:color="auto"/>
              <w:right w:val="single" w:sz="4" w:space="0" w:color="auto"/>
            </w:tcBorders>
            <w:shd w:val="clear" w:color="auto" w:fill="auto"/>
            <w:vAlign w:val="center"/>
            <w:hideMark/>
          </w:tcPr>
          <w:p w14:paraId="0271E3CC"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#5)</w:t>
            </w:r>
          </w:p>
        </w:tc>
        <w:tc>
          <w:tcPr>
            <w:tcW w:w="0" w:type="auto"/>
            <w:tcBorders>
              <w:top w:val="nil"/>
              <w:left w:val="nil"/>
              <w:bottom w:val="single" w:sz="4" w:space="0" w:color="auto"/>
              <w:right w:val="single" w:sz="4" w:space="0" w:color="auto"/>
            </w:tcBorders>
            <w:shd w:val="clear" w:color="auto" w:fill="auto"/>
            <w:vAlign w:val="center"/>
            <w:hideMark/>
          </w:tcPr>
          <w:p w14:paraId="663CC9B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512A18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16</w:t>
            </w:r>
          </w:p>
        </w:tc>
        <w:tc>
          <w:tcPr>
            <w:tcW w:w="0" w:type="auto"/>
            <w:tcBorders>
              <w:top w:val="nil"/>
              <w:left w:val="nil"/>
              <w:bottom w:val="single" w:sz="4" w:space="0" w:color="auto"/>
              <w:right w:val="single" w:sz="4" w:space="0" w:color="auto"/>
            </w:tcBorders>
            <w:shd w:val="clear" w:color="auto" w:fill="auto"/>
            <w:noWrap/>
            <w:vAlign w:val="center"/>
            <w:hideMark/>
          </w:tcPr>
          <w:p w14:paraId="76CBD68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4F1665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BEED551" w14:textId="77777777" w:rsidR="000D2262" w:rsidRPr="000D2262" w:rsidRDefault="000D2262" w:rsidP="000D2262">
            <w:pPr>
              <w:rPr>
                <w:lang w:val="es-SV" w:eastAsia="es-SV"/>
              </w:rPr>
            </w:pPr>
          </w:p>
        </w:tc>
      </w:tr>
      <w:tr w:rsidR="00E6375A" w:rsidRPr="000D2262" w14:paraId="5E55F262"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587C7F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11.8.19</w:t>
            </w:r>
          </w:p>
        </w:tc>
        <w:tc>
          <w:tcPr>
            <w:tcW w:w="5282" w:type="dxa"/>
            <w:tcBorders>
              <w:top w:val="nil"/>
              <w:left w:val="nil"/>
              <w:bottom w:val="single" w:sz="4" w:space="0" w:color="auto"/>
              <w:right w:val="single" w:sz="4" w:space="0" w:color="auto"/>
            </w:tcBorders>
            <w:shd w:val="clear" w:color="000000" w:fill="FFFFFF"/>
            <w:vAlign w:val="center"/>
            <w:hideMark/>
          </w:tcPr>
          <w:p w14:paraId="751001EF"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0227238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28B266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w:t>
            </w:r>
          </w:p>
        </w:tc>
        <w:tc>
          <w:tcPr>
            <w:tcW w:w="0" w:type="auto"/>
            <w:tcBorders>
              <w:top w:val="nil"/>
              <w:left w:val="nil"/>
              <w:bottom w:val="single" w:sz="4" w:space="0" w:color="auto"/>
              <w:right w:val="single" w:sz="4" w:space="0" w:color="auto"/>
            </w:tcBorders>
            <w:shd w:val="clear" w:color="auto" w:fill="auto"/>
            <w:noWrap/>
            <w:vAlign w:val="center"/>
            <w:hideMark/>
          </w:tcPr>
          <w:p w14:paraId="1F4CD28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1363E3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8FEB440" w14:textId="77777777" w:rsidR="000D2262" w:rsidRPr="000D2262" w:rsidRDefault="000D2262" w:rsidP="000D2262">
            <w:pPr>
              <w:rPr>
                <w:lang w:val="es-SV" w:eastAsia="es-SV"/>
              </w:rPr>
            </w:pPr>
          </w:p>
        </w:tc>
      </w:tr>
      <w:tr w:rsidR="00E6375A" w:rsidRPr="000D2262" w14:paraId="57D284AF"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240929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11.8.20</w:t>
            </w:r>
          </w:p>
        </w:tc>
        <w:tc>
          <w:tcPr>
            <w:tcW w:w="5282" w:type="dxa"/>
            <w:tcBorders>
              <w:top w:val="nil"/>
              <w:left w:val="nil"/>
              <w:bottom w:val="single" w:sz="4" w:space="0" w:color="auto"/>
              <w:right w:val="single" w:sz="4" w:space="0" w:color="auto"/>
            </w:tcBorders>
            <w:shd w:val="clear" w:color="000000" w:fill="FFFFFF"/>
            <w:vAlign w:val="center"/>
            <w:hideMark/>
          </w:tcPr>
          <w:p w14:paraId="224551E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5864B01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29C5192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w:t>
            </w:r>
          </w:p>
        </w:tc>
        <w:tc>
          <w:tcPr>
            <w:tcW w:w="0" w:type="auto"/>
            <w:tcBorders>
              <w:top w:val="nil"/>
              <w:left w:val="nil"/>
              <w:bottom w:val="single" w:sz="4" w:space="0" w:color="auto"/>
              <w:right w:val="single" w:sz="4" w:space="0" w:color="auto"/>
            </w:tcBorders>
            <w:shd w:val="clear" w:color="auto" w:fill="auto"/>
            <w:noWrap/>
            <w:vAlign w:val="center"/>
            <w:hideMark/>
          </w:tcPr>
          <w:p w14:paraId="0962FE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5C889B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9575E88" w14:textId="77777777" w:rsidR="000D2262" w:rsidRPr="000D2262" w:rsidRDefault="000D2262" w:rsidP="000D2262">
            <w:pPr>
              <w:rPr>
                <w:lang w:val="es-SV" w:eastAsia="es-SV"/>
              </w:rPr>
            </w:pPr>
          </w:p>
        </w:tc>
      </w:tr>
      <w:tr w:rsidR="00E6375A" w:rsidRPr="000D2262" w14:paraId="1EF2AB6C"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239226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11.8.21</w:t>
            </w:r>
          </w:p>
        </w:tc>
        <w:tc>
          <w:tcPr>
            <w:tcW w:w="5282" w:type="dxa"/>
            <w:tcBorders>
              <w:top w:val="nil"/>
              <w:left w:val="nil"/>
              <w:bottom w:val="single" w:sz="4" w:space="0" w:color="auto"/>
              <w:right w:val="single" w:sz="4" w:space="0" w:color="auto"/>
            </w:tcBorders>
            <w:shd w:val="clear" w:color="000000" w:fill="FFFFFF"/>
            <w:vAlign w:val="center"/>
            <w:hideMark/>
          </w:tcPr>
          <w:p w14:paraId="24E910A0" w14:textId="7245B19C"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Ojo de buey Downlight LED luz directa 20 W, 120/240 V, de empotrar en cielo falso, Incluye alambrado (2 THHN #14),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1C2F89B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000000" w:fill="FFFFFF"/>
            <w:vAlign w:val="center"/>
            <w:hideMark/>
          </w:tcPr>
          <w:p w14:paraId="66C3F9A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12</w:t>
            </w:r>
          </w:p>
        </w:tc>
        <w:tc>
          <w:tcPr>
            <w:tcW w:w="0" w:type="auto"/>
            <w:tcBorders>
              <w:top w:val="nil"/>
              <w:left w:val="nil"/>
              <w:bottom w:val="single" w:sz="4" w:space="0" w:color="auto"/>
              <w:right w:val="single" w:sz="4" w:space="0" w:color="auto"/>
            </w:tcBorders>
            <w:shd w:val="clear" w:color="auto" w:fill="auto"/>
            <w:noWrap/>
            <w:vAlign w:val="center"/>
            <w:hideMark/>
          </w:tcPr>
          <w:p w14:paraId="074DDF1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173C07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0AB1933" w14:textId="77777777" w:rsidR="000D2262" w:rsidRPr="000D2262" w:rsidRDefault="000D2262" w:rsidP="000D2262">
            <w:pPr>
              <w:rPr>
                <w:lang w:val="es-SV" w:eastAsia="es-SV"/>
              </w:rPr>
            </w:pPr>
          </w:p>
        </w:tc>
      </w:tr>
      <w:tr w:rsidR="00E6375A" w:rsidRPr="000D2262" w14:paraId="3B20A763"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EA7054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11.8.22</w:t>
            </w:r>
          </w:p>
        </w:tc>
        <w:tc>
          <w:tcPr>
            <w:tcW w:w="5282" w:type="dxa"/>
            <w:tcBorders>
              <w:top w:val="nil"/>
              <w:left w:val="nil"/>
              <w:bottom w:val="single" w:sz="4" w:space="0" w:color="auto"/>
              <w:right w:val="single" w:sz="4" w:space="0" w:color="auto"/>
            </w:tcBorders>
            <w:shd w:val="clear" w:color="000000" w:fill="FFFFFF"/>
            <w:vAlign w:val="center"/>
            <w:hideMark/>
          </w:tcPr>
          <w:p w14:paraId="48836E9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triple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75361D8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38177D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8454FF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61ABE0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AF81A96" w14:textId="77777777" w:rsidR="000D2262" w:rsidRPr="000D2262" w:rsidRDefault="000D2262" w:rsidP="000D2262">
            <w:pPr>
              <w:rPr>
                <w:lang w:val="es-SV" w:eastAsia="es-SV"/>
              </w:rPr>
            </w:pPr>
          </w:p>
        </w:tc>
      </w:tr>
      <w:tr w:rsidR="00E6375A" w:rsidRPr="000D2262" w14:paraId="35AD7D61"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EC251F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11.8.23</w:t>
            </w:r>
          </w:p>
        </w:tc>
        <w:tc>
          <w:tcPr>
            <w:tcW w:w="5282" w:type="dxa"/>
            <w:tcBorders>
              <w:top w:val="nil"/>
              <w:left w:val="nil"/>
              <w:bottom w:val="single" w:sz="4" w:space="0" w:color="auto"/>
              <w:right w:val="single" w:sz="4" w:space="0" w:color="auto"/>
            </w:tcBorders>
            <w:shd w:val="clear" w:color="000000" w:fill="FFFFFF"/>
            <w:vAlign w:val="center"/>
            <w:hideMark/>
          </w:tcPr>
          <w:p w14:paraId="2FCF31C5" w14:textId="51C77BBA"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bombillos led </w:t>
            </w:r>
            <w:r w:rsidR="00CA6E8F" w:rsidRPr="000D2262">
              <w:rPr>
                <w:rFonts w:ascii="Calibri" w:hAnsi="Calibri" w:cs="Calibri"/>
                <w:sz w:val="18"/>
                <w:szCs w:val="18"/>
                <w:lang w:val="es-SV" w:eastAsia="es-SV"/>
              </w:rPr>
              <w:t>vintage 8</w:t>
            </w:r>
            <w:r w:rsidRPr="000D2262">
              <w:rPr>
                <w:rFonts w:ascii="Calibri" w:hAnsi="Calibri" w:cs="Calibri"/>
                <w:sz w:val="18"/>
                <w:szCs w:val="18"/>
                <w:lang w:val="es-SV" w:eastAsia="es-SV"/>
              </w:rPr>
              <w:t xml:space="preserve"> Watts, 120/240 V, Incluye alambrado (3 THHN #14),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3AB51F8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5186F9B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42260D5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8DA76C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0AB424" w14:textId="77777777" w:rsidR="000D2262" w:rsidRPr="000D2262" w:rsidRDefault="000D2262" w:rsidP="000D2262">
            <w:pPr>
              <w:rPr>
                <w:lang w:val="es-SV" w:eastAsia="es-SV"/>
              </w:rPr>
            </w:pPr>
          </w:p>
        </w:tc>
      </w:tr>
      <w:tr w:rsidR="00E6375A" w:rsidRPr="000D2262" w14:paraId="15F654A4" w14:textId="77777777" w:rsidTr="000D2262">
        <w:trPr>
          <w:trHeight w:val="6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BAFC3D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11.8.24</w:t>
            </w:r>
          </w:p>
        </w:tc>
        <w:tc>
          <w:tcPr>
            <w:tcW w:w="5282" w:type="dxa"/>
            <w:tcBorders>
              <w:top w:val="nil"/>
              <w:left w:val="nil"/>
              <w:bottom w:val="single" w:sz="4" w:space="0" w:color="auto"/>
              <w:right w:val="single" w:sz="4" w:space="0" w:color="auto"/>
            </w:tcBorders>
            <w:shd w:val="clear" w:color="000000" w:fill="FFFFFF"/>
            <w:vAlign w:val="center"/>
            <w:hideMark/>
          </w:tcPr>
          <w:p w14:paraId="00F8C8C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633C351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17CCA9C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219A7CC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EB2BD2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A107F73" w14:textId="77777777" w:rsidR="000D2262" w:rsidRPr="000D2262" w:rsidRDefault="000D2262" w:rsidP="000D2262">
            <w:pPr>
              <w:rPr>
                <w:lang w:val="es-SV" w:eastAsia="es-SV"/>
              </w:rPr>
            </w:pPr>
          </w:p>
        </w:tc>
      </w:tr>
      <w:tr w:rsidR="00E6375A" w:rsidRPr="000D2262" w14:paraId="68073464"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619E6B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11.8.25</w:t>
            </w:r>
          </w:p>
        </w:tc>
        <w:tc>
          <w:tcPr>
            <w:tcW w:w="5282" w:type="dxa"/>
            <w:tcBorders>
              <w:top w:val="nil"/>
              <w:left w:val="nil"/>
              <w:bottom w:val="single" w:sz="4" w:space="0" w:color="auto"/>
              <w:right w:val="single" w:sz="4" w:space="0" w:color="auto"/>
            </w:tcBorders>
            <w:shd w:val="clear" w:color="auto" w:fill="auto"/>
            <w:vAlign w:val="center"/>
            <w:hideMark/>
          </w:tcPr>
          <w:p w14:paraId="4AB45A09"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#6)</w:t>
            </w:r>
          </w:p>
        </w:tc>
        <w:tc>
          <w:tcPr>
            <w:tcW w:w="0" w:type="auto"/>
            <w:tcBorders>
              <w:top w:val="nil"/>
              <w:left w:val="nil"/>
              <w:bottom w:val="single" w:sz="4" w:space="0" w:color="auto"/>
              <w:right w:val="single" w:sz="4" w:space="0" w:color="auto"/>
            </w:tcBorders>
            <w:shd w:val="clear" w:color="auto" w:fill="auto"/>
            <w:vAlign w:val="center"/>
            <w:hideMark/>
          </w:tcPr>
          <w:p w14:paraId="03EEF28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00DABDB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28</w:t>
            </w:r>
          </w:p>
        </w:tc>
        <w:tc>
          <w:tcPr>
            <w:tcW w:w="0" w:type="auto"/>
            <w:tcBorders>
              <w:top w:val="nil"/>
              <w:left w:val="nil"/>
              <w:bottom w:val="single" w:sz="4" w:space="0" w:color="auto"/>
              <w:right w:val="single" w:sz="4" w:space="0" w:color="auto"/>
            </w:tcBorders>
            <w:shd w:val="clear" w:color="auto" w:fill="auto"/>
            <w:noWrap/>
            <w:vAlign w:val="center"/>
            <w:hideMark/>
          </w:tcPr>
          <w:p w14:paraId="62AC264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145A97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8824112" w14:textId="77777777" w:rsidR="000D2262" w:rsidRPr="000D2262" w:rsidRDefault="000D2262" w:rsidP="000D2262">
            <w:pPr>
              <w:rPr>
                <w:lang w:val="es-SV" w:eastAsia="es-SV"/>
              </w:rPr>
            </w:pPr>
          </w:p>
        </w:tc>
      </w:tr>
      <w:tr w:rsidR="00E6375A" w:rsidRPr="000D2262" w14:paraId="294B32DA"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771D85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11.8.26</w:t>
            </w:r>
          </w:p>
        </w:tc>
        <w:tc>
          <w:tcPr>
            <w:tcW w:w="5282" w:type="dxa"/>
            <w:tcBorders>
              <w:top w:val="nil"/>
              <w:left w:val="nil"/>
              <w:bottom w:val="single" w:sz="4" w:space="0" w:color="auto"/>
              <w:right w:val="single" w:sz="4" w:space="0" w:color="auto"/>
            </w:tcBorders>
            <w:shd w:val="clear" w:color="000000" w:fill="FFFFFF"/>
            <w:vAlign w:val="center"/>
            <w:hideMark/>
          </w:tcPr>
          <w:p w14:paraId="6586412C" w14:textId="4D63DCCD"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panel LED de luz directa 40 Watts, 120/240 V, de empotrar en cielo falso, Incluye alambrado (3 THHN #14),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6A7F29A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2B6D980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21</w:t>
            </w:r>
          </w:p>
        </w:tc>
        <w:tc>
          <w:tcPr>
            <w:tcW w:w="0" w:type="auto"/>
            <w:tcBorders>
              <w:top w:val="nil"/>
              <w:left w:val="nil"/>
              <w:bottom w:val="single" w:sz="4" w:space="0" w:color="auto"/>
              <w:right w:val="single" w:sz="4" w:space="0" w:color="auto"/>
            </w:tcBorders>
            <w:shd w:val="clear" w:color="auto" w:fill="auto"/>
            <w:noWrap/>
            <w:vAlign w:val="center"/>
            <w:hideMark/>
          </w:tcPr>
          <w:p w14:paraId="266E0C6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6DE864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1D37C10" w14:textId="77777777" w:rsidR="000D2262" w:rsidRPr="000D2262" w:rsidRDefault="000D2262" w:rsidP="000D2262">
            <w:pPr>
              <w:rPr>
                <w:lang w:val="es-SV" w:eastAsia="es-SV"/>
              </w:rPr>
            </w:pPr>
          </w:p>
        </w:tc>
      </w:tr>
      <w:tr w:rsidR="00E6375A" w:rsidRPr="000D2262" w14:paraId="0E0E90CB"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4EAA22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11.8.27</w:t>
            </w:r>
          </w:p>
        </w:tc>
        <w:tc>
          <w:tcPr>
            <w:tcW w:w="5282" w:type="dxa"/>
            <w:tcBorders>
              <w:top w:val="nil"/>
              <w:left w:val="nil"/>
              <w:bottom w:val="single" w:sz="4" w:space="0" w:color="auto"/>
              <w:right w:val="single" w:sz="4" w:space="0" w:color="auto"/>
            </w:tcBorders>
            <w:shd w:val="clear" w:color="000000" w:fill="FFFFFF"/>
            <w:vAlign w:val="center"/>
            <w:hideMark/>
          </w:tcPr>
          <w:p w14:paraId="785B6B2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sencillo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662BF30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3F17C85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9</w:t>
            </w:r>
          </w:p>
        </w:tc>
        <w:tc>
          <w:tcPr>
            <w:tcW w:w="0" w:type="auto"/>
            <w:tcBorders>
              <w:top w:val="nil"/>
              <w:left w:val="nil"/>
              <w:bottom w:val="single" w:sz="4" w:space="0" w:color="auto"/>
              <w:right w:val="single" w:sz="4" w:space="0" w:color="auto"/>
            </w:tcBorders>
            <w:shd w:val="clear" w:color="auto" w:fill="auto"/>
            <w:noWrap/>
            <w:vAlign w:val="center"/>
            <w:hideMark/>
          </w:tcPr>
          <w:p w14:paraId="0E6D4ED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275EEB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15391D6" w14:textId="77777777" w:rsidR="000D2262" w:rsidRPr="000D2262" w:rsidRDefault="000D2262" w:rsidP="000D2262">
            <w:pPr>
              <w:rPr>
                <w:lang w:val="es-SV" w:eastAsia="es-SV"/>
              </w:rPr>
            </w:pPr>
          </w:p>
        </w:tc>
      </w:tr>
      <w:tr w:rsidR="00E6375A" w:rsidRPr="000D2262" w14:paraId="4A52675C"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FD56B4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11.8.28</w:t>
            </w:r>
          </w:p>
        </w:tc>
        <w:tc>
          <w:tcPr>
            <w:tcW w:w="5282" w:type="dxa"/>
            <w:tcBorders>
              <w:top w:val="nil"/>
              <w:left w:val="nil"/>
              <w:bottom w:val="single" w:sz="4" w:space="0" w:color="auto"/>
              <w:right w:val="single" w:sz="4" w:space="0" w:color="auto"/>
            </w:tcBorders>
            <w:shd w:val="clear" w:color="000000" w:fill="FFFFFF"/>
            <w:vAlign w:val="center"/>
            <w:hideMark/>
          </w:tcPr>
          <w:p w14:paraId="1980563C" w14:textId="05AF00FE"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Ojo de buey Downlight LED luz directa 20 W, 120/240 V, de empotrar en cielo falso, Incluye alambrado (3 THHN #14),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6B79096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1D6B54F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w:t>
            </w:r>
          </w:p>
        </w:tc>
        <w:tc>
          <w:tcPr>
            <w:tcW w:w="0" w:type="auto"/>
            <w:tcBorders>
              <w:top w:val="nil"/>
              <w:left w:val="nil"/>
              <w:bottom w:val="single" w:sz="4" w:space="0" w:color="auto"/>
              <w:right w:val="single" w:sz="4" w:space="0" w:color="auto"/>
            </w:tcBorders>
            <w:shd w:val="clear" w:color="auto" w:fill="auto"/>
            <w:noWrap/>
            <w:vAlign w:val="center"/>
            <w:hideMark/>
          </w:tcPr>
          <w:p w14:paraId="39A774C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836CE9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9A0D685" w14:textId="77777777" w:rsidR="000D2262" w:rsidRPr="000D2262" w:rsidRDefault="000D2262" w:rsidP="000D2262">
            <w:pPr>
              <w:rPr>
                <w:lang w:val="es-SV" w:eastAsia="es-SV"/>
              </w:rPr>
            </w:pPr>
          </w:p>
        </w:tc>
      </w:tr>
      <w:tr w:rsidR="00E6375A" w:rsidRPr="000D2262" w14:paraId="3286CC0B"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654135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11.8.29</w:t>
            </w:r>
          </w:p>
        </w:tc>
        <w:tc>
          <w:tcPr>
            <w:tcW w:w="5282" w:type="dxa"/>
            <w:tcBorders>
              <w:top w:val="nil"/>
              <w:left w:val="nil"/>
              <w:bottom w:val="single" w:sz="4" w:space="0" w:color="auto"/>
              <w:right w:val="single" w:sz="4" w:space="0" w:color="auto"/>
            </w:tcBorders>
            <w:shd w:val="clear" w:color="000000" w:fill="FFFFFF"/>
            <w:vAlign w:val="center"/>
            <w:hideMark/>
          </w:tcPr>
          <w:p w14:paraId="7277693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Suministro e instalación de interruptor doble a 120 VAC, Placa metálica para luminarias.</w:t>
            </w:r>
          </w:p>
        </w:tc>
        <w:tc>
          <w:tcPr>
            <w:tcW w:w="0" w:type="auto"/>
            <w:tcBorders>
              <w:top w:val="nil"/>
              <w:left w:val="nil"/>
              <w:bottom w:val="single" w:sz="4" w:space="0" w:color="auto"/>
              <w:right w:val="single" w:sz="4" w:space="0" w:color="auto"/>
            </w:tcBorders>
            <w:shd w:val="clear" w:color="auto" w:fill="auto"/>
            <w:noWrap/>
            <w:vAlign w:val="center"/>
            <w:hideMark/>
          </w:tcPr>
          <w:p w14:paraId="6A0C570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767428C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14CFD5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1A08C8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73D377E" w14:textId="77777777" w:rsidR="000D2262" w:rsidRPr="000D2262" w:rsidRDefault="000D2262" w:rsidP="000D2262">
            <w:pPr>
              <w:rPr>
                <w:lang w:val="es-SV" w:eastAsia="es-SV"/>
              </w:rPr>
            </w:pPr>
          </w:p>
        </w:tc>
      </w:tr>
      <w:tr w:rsidR="00E6375A" w:rsidRPr="000D2262" w14:paraId="653CE99D"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84E91B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11.8.30</w:t>
            </w:r>
          </w:p>
        </w:tc>
        <w:tc>
          <w:tcPr>
            <w:tcW w:w="5282" w:type="dxa"/>
            <w:tcBorders>
              <w:top w:val="nil"/>
              <w:left w:val="nil"/>
              <w:bottom w:val="single" w:sz="4" w:space="0" w:color="auto"/>
              <w:right w:val="single" w:sz="4" w:space="0" w:color="auto"/>
            </w:tcBorders>
            <w:shd w:val="clear" w:color="auto" w:fill="auto"/>
            <w:vAlign w:val="center"/>
            <w:hideMark/>
          </w:tcPr>
          <w:p w14:paraId="793923DF"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w:t>
            </w:r>
            <w:r w:rsidRPr="000D2262">
              <w:rPr>
                <w:rFonts w:ascii="Calibri" w:hAnsi="Calibri" w:cs="Calibri"/>
                <w:b/>
                <w:bCs/>
                <w:sz w:val="18"/>
                <w:szCs w:val="18"/>
                <w:lang w:val="es-SV" w:eastAsia="es-SV"/>
              </w:rPr>
              <w:t xml:space="preserve"> (</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#7)</w:t>
            </w:r>
          </w:p>
        </w:tc>
        <w:tc>
          <w:tcPr>
            <w:tcW w:w="0" w:type="auto"/>
            <w:tcBorders>
              <w:top w:val="nil"/>
              <w:left w:val="nil"/>
              <w:bottom w:val="single" w:sz="4" w:space="0" w:color="auto"/>
              <w:right w:val="single" w:sz="4" w:space="0" w:color="auto"/>
            </w:tcBorders>
            <w:shd w:val="clear" w:color="auto" w:fill="auto"/>
            <w:vAlign w:val="center"/>
            <w:hideMark/>
          </w:tcPr>
          <w:p w14:paraId="20220EB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59C0B5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28</w:t>
            </w:r>
          </w:p>
        </w:tc>
        <w:tc>
          <w:tcPr>
            <w:tcW w:w="0" w:type="auto"/>
            <w:tcBorders>
              <w:top w:val="nil"/>
              <w:left w:val="nil"/>
              <w:bottom w:val="single" w:sz="4" w:space="0" w:color="auto"/>
              <w:right w:val="single" w:sz="4" w:space="0" w:color="auto"/>
            </w:tcBorders>
            <w:shd w:val="clear" w:color="auto" w:fill="auto"/>
            <w:noWrap/>
            <w:vAlign w:val="center"/>
            <w:hideMark/>
          </w:tcPr>
          <w:p w14:paraId="5E6C595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DACD3D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A47F2DD" w14:textId="77777777" w:rsidR="000D2262" w:rsidRPr="000D2262" w:rsidRDefault="000D2262" w:rsidP="000D2262">
            <w:pPr>
              <w:rPr>
                <w:lang w:val="es-SV" w:eastAsia="es-SV"/>
              </w:rPr>
            </w:pPr>
          </w:p>
        </w:tc>
      </w:tr>
      <w:tr w:rsidR="00E6375A" w:rsidRPr="000D2262" w14:paraId="41F0013D"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CDB2A5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11.8.31</w:t>
            </w:r>
          </w:p>
        </w:tc>
        <w:tc>
          <w:tcPr>
            <w:tcW w:w="5282" w:type="dxa"/>
            <w:tcBorders>
              <w:top w:val="nil"/>
              <w:left w:val="nil"/>
              <w:bottom w:val="single" w:sz="4" w:space="0" w:color="auto"/>
              <w:right w:val="single" w:sz="4" w:space="0" w:color="auto"/>
            </w:tcBorders>
            <w:shd w:val="clear" w:color="000000" w:fill="FFFFFF"/>
            <w:vAlign w:val="center"/>
            <w:hideMark/>
          </w:tcPr>
          <w:p w14:paraId="2EF51511" w14:textId="2BEDE29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Wall Pack LED de 45 W, de 100-277 V UL, Incluye alambrado (3 THHN #14 conectada a 220V),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0B35FA9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0DACB9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10</w:t>
            </w:r>
          </w:p>
        </w:tc>
        <w:tc>
          <w:tcPr>
            <w:tcW w:w="0" w:type="auto"/>
            <w:tcBorders>
              <w:top w:val="nil"/>
              <w:left w:val="nil"/>
              <w:bottom w:val="single" w:sz="4" w:space="0" w:color="auto"/>
              <w:right w:val="single" w:sz="4" w:space="0" w:color="auto"/>
            </w:tcBorders>
            <w:shd w:val="clear" w:color="auto" w:fill="auto"/>
            <w:noWrap/>
            <w:vAlign w:val="center"/>
            <w:hideMark/>
          </w:tcPr>
          <w:p w14:paraId="54C1592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8867D0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A76FDB5" w14:textId="77777777" w:rsidR="000D2262" w:rsidRPr="000D2262" w:rsidRDefault="000D2262" w:rsidP="000D2262">
            <w:pPr>
              <w:rPr>
                <w:lang w:val="es-SV" w:eastAsia="es-SV"/>
              </w:rPr>
            </w:pPr>
          </w:p>
        </w:tc>
      </w:tr>
      <w:tr w:rsidR="00E6375A" w:rsidRPr="000D2262" w14:paraId="6EFC80D9"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F6C5DF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11.8.32</w:t>
            </w:r>
          </w:p>
        </w:tc>
        <w:tc>
          <w:tcPr>
            <w:tcW w:w="5282" w:type="dxa"/>
            <w:tcBorders>
              <w:top w:val="nil"/>
              <w:left w:val="nil"/>
              <w:bottom w:val="single" w:sz="4" w:space="0" w:color="auto"/>
              <w:right w:val="single" w:sz="4" w:space="0" w:color="auto"/>
            </w:tcBorders>
            <w:shd w:val="clear" w:color="000000" w:fill="FFFFFF"/>
            <w:vAlign w:val="center"/>
            <w:hideMark/>
          </w:tcPr>
          <w:p w14:paraId="6B5EDB7F" w14:textId="7688052E"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interruptor sencillo para intemperie de palanca a 120 VAC/20 </w:t>
            </w:r>
            <w:proofErr w:type="spellStart"/>
            <w:r w:rsidRPr="000D2262">
              <w:rPr>
                <w:rFonts w:ascii="Calibri" w:hAnsi="Calibri" w:cs="Calibri"/>
                <w:sz w:val="18"/>
                <w:szCs w:val="18"/>
                <w:lang w:val="es-SV" w:eastAsia="es-SV"/>
              </w:rPr>
              <w:t>amp</w:t>
            </w:r>
            <w:proofErr w:type="spellEnd"/>
            <w:r w:rsidRPr="000D2262">
              <w:rPr>
                <w:rFonts w:ascii="Calibri" w:hAnsi="Calibri" w:cs="Calibri"/>
                <w:sz w:val="18"/>
                <w:szCs w:val="18"/>
                <w:lang w:val="es-SV" w:eastAsia="es-SV"/>
              </w:rPr>
              <w:t xml:space="preserve">., con empaque marca </w:t>
            </w:r>
            <w:r w:rsidR="00CA6E8F" w:rsidRPr="000D2262">
              <w:rPr>
                <w:rFonts w:ascii="Calibri" w:hAnsi="Calibri" w:cs="Calibri"/>
                <w:sz w:val="18"/>
                <w:szCs w:val="18"/>
                <w:lang w:val="es-SV" w:eastAsia="es-SV"/>
              </w:rPr>
              <w:t>Legrand o</w:t>
            </w:r>
            <w:r w:rsidRPr="000D2262">
              <w:rPr>
                <w:rFonts w:ascii="Calibri" w:hAnsi="Calibri" w:cs="Calibri"/>
                <w:sz w:val="18"/>
                <w:szCs w:val="18"/>
                <w:lang w:val="es-SV" w:eastAsia="es-SV"/>
              </w:rPr>
              <w:t xml:space="preserve"> similar, resistente contra impacto </w:t>
            </w:r>
          </w:p>
        </w:tc>
        <w:tc>
          <w:tcPr>
            <w:tcW w:w="0" w:type="auto"/>
            <w:tcBorders>
              <w:top w:val="nil"/>
              <w:left w:val="nil"/>
              <w:bottom w:val="single" w:sz="4" w:space="0" w:color="auto"/>
              <w:right w:val="single" w:sz="4" w:space="0" w:color="auto"/>
            </w:tcBorders>
            <w:shd w:val="clear" w:color="auto" w:fill="auto"/>
            <w:vAlign w:val="center"/>
            <w:hideMark/>
          </w:tcPr>
          <w:p w14:paraId="31178B8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6F4F8AC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598C205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FC1122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CE241A0" w14:textId="77777777" w:rsidR="000D2262" w:rsidRPr="000D2262" w:rsidRDefault="000D2262" w:rsidP="000D2262">
            <w:pPr>
              <w:rPr>
                <w:lang w:val="es-SV" w:eastAsia="es-SV"/>
              </w:rPr>
            </w:pPr>
          </w:p>
        </w:tc>
      </w:tr>
      <w:tr w:rsidR="00E6375A" w:rsidRPr="000D2262" w14:paraId="0C17E51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7E7E9F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11.8.33</w:t>
            </w:r>
          </w:p>
        </w:tc>
        <w:tc>
          <w:tcPr>
            <w:tcW w:w="5282" w:type="dxa"/>
            <w:tcBorders>
              <w:top w:val="nil"/>
              <w:left w:val="nil"/>
              <w:bottom w:val="single" w:sz="4" w:space="0" w:color="auto"/>
              <w:right w:val="single" w:sz="4" w:space="0" w:color="auto"/>
            </w:tcBorders>
            <w:shd w:val="clear" w:color="auto" w:fill="auto"/>
            <w:vAlign w:val="center"/>
            <w:hideMark/>
          </w:tcPr>
          <w:p w14:paraId="47084AC7"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w:t>
            </w:r>
            <w:r w:rsidRPr="000D2262">
              <w:rPr>
                <w:rFonts w:ascii="Calibri" w:hAnsi="Calibri" w:cs="Calibri"/>
                <w:b/>
                <w:bCs/>
                <w:sz w:val="18"/>
                <w:szCs w:val="18"/>
                <w:lang w:val="es-SV" w:eastAsia="es-SV"/>
              </w:rPr>
              <w:t xml:space="preserve"> (</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#8)</w:t>
            </w:r>
          </w:p>
        </w:tc>
        <w:tc>
          <w:tcPr>
            <w:tcW w:w="0" w:type="auto"/>
            <w:tcBorders>
              <w:top w:val="nil"/>
              <w:left w:val="nil"/>
              <w:bottom w:val="single" w:sz="4" w:space="0" w:color="auto"/>
              <w:right w:val="single" w:sz="4" w:space="0" w:color="auto"/>
            </w:tcBorders>
            <w:shd w:val="clear" w:color="auto" w:fill="auto"/>
            <w:vAlign w:val="center"/>
            <w:hideMark/>
          </w:tcPr>
          <w:p w14:paraId="2429932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9FF175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30</w:t>
            </w:r>
          </w:p>
        </w:tc>
        <w:tc>
          <w:tcPr>
            <w:tcW w:w="0" w:type="auto"/>
            <w:tcBorders>
              <w:top w:val="nil"/>
              <w:left w:val="nil"/>
              <w:bottom w:val="single" w:sz="4" w:space="0" w:color="auto"/>
              <w:right w:val="single" w:sz="4" w:space="0" w:color="auto"/>
            </w:tcBorders>
            <w:shd w:val="clear" w:color="auto" w:fill="auto"/>
            <w:noWrap/>
            <w:vAlign w:val="center"/>
            <w:hideMark/>
          </w:tcPr>
          <w:p w14:paraId="7A2FF63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D068FD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FC96441" w14:textId="77777777" w:rsidR="000D2262" w:rsidRPr="000D2262" w:rsidRDefault="000D2262" w:rsidP="000D2262">
            <w:pPr>
              <w:rPr>
                <w:lang w:val="es-SV" w:eastAsia="es-SV"/>
              </w:rPr>
            </w:pPr>
          </w:p>
        </w:tc>
      </w:tr>
      <w:tr w:rsidR="00E6375A" w:rsidRPr="000D2262" w14:paraId="7681D573"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BBC3DC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11.8.34</w:t>
            </w:r>
          </w:p>
        </w:tc>
        <w:tc>
          <w:tcPr>
            <w:tcW w:w="5282" w:type="dxa"/>
            <w:tcBorders>
              <w:top w:val="nil"/>
              <w:left w:val="nil"/>
              <w:bottom w:val="single" w:sz="4" w:space="0" w:color="auto"/>
              <w:right w:val="single" w:sz="4" w:space="0" w:color="auto"/>
            </w:tcBorders>
            <w:shd w:val="clear" w:color="000000" w:fill="FFFFFF"/>
            <w:vAlign w:val="center"/>
            <w:hideMark/>
          </w:tcPr>
          <w:p w14:paraId="4F9BE63F" w14:textId="554BAFC5"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w:t>
            </w:r>
            <w:proofErr w:type="spellStart"/>
            <w:r w:rsidRPr="000D2262">
              <w:rPr>
                <w:rFonts w:ascii="Calibri" w:hAnsi="Calibri" w:cs="Calibri"/>
                <w:sz w:val="18"/>
                <w:szCs w:val="18"/>
                <w:lang w:val="es-SV" w:eastAsia="es-SV"/>
              </w:rPr>
              <w:t>HighBay</w:t>
            </w:r>
            <w:proofErr w:type="spellEnd"/>
            <w:r w:rsidRPr="000D2262">
              <w:rPr>
                <w:rFonts w:ascii="Calibri" w:hAnsi="Calibri" w:cs="Calibri"/>
                <w:sz w:val="18"/>
                <w:szCs w:val="18"/>
                <w:lang w:val="es-SV" w:eastAsia="es-SV"/>
              </w:rPr>
              <w:t xml:space="preserve"> UFO 150W, 18LM/W, 120/240</w:t>
            </w:r>
            <w:r w:rsidR="00CA6E8F" w:rsidRPr="000D2262">
              <w:rPr>
                <w:rFonts w:ascii="Calibri" w:hAnsi="Calibri" w:cs="Calibri"/>
                <w:sz w:val="18"/>
                <w:szCs w:val="18"/>
                <w:lang w:val="es-SV" w:eastAsia="es-SV"/>
              </w:rPr>
              <w:t>V, Incluye</w:t>
            </w:r>
            <w:r w:rsidRPr="000D2262">
              <w:rPr>
                <w:rFonts w:ascii="Calibri" w:hAnsi="Calibri" w:cs="Calibri"/>
                <w:sz w:val="18"/>
                <w:szCs w:val="18"/>
                <w:lang w:val="es-SV" w:eastAsia="es-SV"/>
              </w:rPr>
              <w:t xml:space="preserve"> alambrado (3 THHN #14), Canalización, conexión de circuito y Polarización </w:t>
            </w:r>
            <w:proofErr w:type="gramStart"/>
            <w:r w:rsidRPr="000D2262">
              <w:rPr>
                <w:rFonts w:ascii="Calibri" w:hAnsi="Calibri" w:cs="Calibri"/>
                <w:sz w:val="18"/>
                <w:szCs w:val="18"/>
                <w:lang w:val="es-SV" w:eastAsia="es-SV"/>
              </w:rPr>
              <w:t>( Conductor</w:t>
            </w:r>
            <w:proofErr w:type="gramEnd"/>
            <w:r w:rsidRPr="000D2262">
              <w:rPr>
                <w:rFonts w:ascii="Calibri" w:hAnsi="Calibri" w:cs="Calibri"/>
                <w:sz w:val="18"/>
                <w:szCs w:val="18"/>
                <w:lang w:val="es-SV" w:eastAsia="es-SV"/>
              </w:rPr>
              <w:t xml:space="preserve"> chaqueta aislante verde  Terminal de Ojo).</w:t>
            </w:r>
          </w:p>
        </w:tc>
        <w:tc>
          <w:tcPr>
            <w:tcW w:w="0" w:type="auto"/>
            <w:tcBorders>
              <w:top w:val="nil"/>
              <w:left w:val="nil"/>
              <w:bottom w:val="single" w:sz="4" w:space="0" w:color="auto"/>
              <w:right w:val="single" w:sz="4" w:space="0" w:color="auto"/>
            </w:tcBorders>
            <w:shd w:val="clear" w:color="auto" w:fill="auto"/>
            <w:vAlign w:val="center"/>
            <w:hideMark/>
          </w:tcPr>
          <w:p w14:paraId="2ADCD3A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74AFB20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9</w:t>
            </w:r>
          </w:p>
        </w:tc>
        <w:tc>
          <w:tcPr>
            <w:tcW w:w="0" w:type="auto"/>
            <w:tcBorders>
              <w:top w:val="nil"/>
              <w:left w:val="nil"/>
              <w:bottom w:val="single" w:sz="4" w:space="0" w:color="auto"/>
              <w:right w:val="single" w:sz="4" w:space="0" w:color="auto"/>
            </w:tcBorders>
            <w:shd w:val="clear" w:color="auto" w:fill="auto"/>
            <w:noWrap/>
            <w:vAlign w:val="center"/>
            <w:hideMark/>
          </w:tcPr>
          <w:p w14:paraId="134DE85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ED7798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B5DBF55" w14:textId="77777777" w:rsidR="000D2262" w:rsidRPr="000D2262" w:rsidRDefault="000D2262" w:rsidP="000D2262">
            <w:pPr>
              <w:rPr>
                <w:lang w:val="es-SV" w:eastAsia="es-SV"/>
              </w:rPr>
            </w:pPr>
          </w:p>
        </w:tc>
      </w:tr>
      <w:tr w:rsidR="00E6375A" w:rsidRPr="000D2262" w14:paraId="68615E35"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DE6981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11.8.35</w:t>
            </w:r>
          </w:p>
        </w:tc>
        <w:tc>
          <w:tcPr>
            <w:tcW w:w="5282" w:type="dxa"/>
            <w:tcBorders>
              <w:top w:val="nil"/>
              <w:left w:val="nil"/>
              <w:bottom w:val="single" w:sz="4" w:space="0" w:color="auto"/>
              <w:right w:val="single" w:sz="4" w:space="0" w:color="auto"/>
            </w:tcBorders>
            <w:shd w:val="clear" w:color="000000" w:fill="FFFFFF"/>
            <w:vAlign w:val="center"/>
            <w:hideMark/>
          </w:tcPr>
          <w:p w14:paraId="4266436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Desmontaje y montaje de caja de control de luces, ubicarla en cuarto de tableros, este circuito es solo el control de luces de la cancha</w:t>
            </w:r>
          </w:p>
        </w:tc>
        <w:tc>
          <w:tcPr>
            <w:tcW w:w="0" w:type="auto"/>
            <w:tcBorders>
              <w:top w:val="nil"/>
              <w:left w:val="nil"/>
              <w:bottom w:val="single" w:sz="4" w:space="0" w:color="auto"/>
              <w:right w:val="single" w:sz="4" w:space="0" w:color="auto"/>
            </w:tcBorders>
            <w:shd w:val="clear" w:color="auto" w:fill="auto"/>
            <w:vAlign w:val="center"/>
            <w:hideMark/>
          </w:tcPr>
          <w:p w14:paraId="6834F9D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noWrap/>
            <w:vAlign w:val="center"/>
            <w:hideMark/>
          </w:tcPr>
          <w:p w14:paraId="5362BAF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DABCFE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3549F6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073DFE7" w14:textId="77777777" w:rsidR="000D2262" w:rsidRPr="000D2262" w:rsidRDefault="000D2262" w:rsidP="000D2262">
            <w:pPr>
              <w:rPr>
                <w:lang w:val="es-SV" w:eastAsia="es-SV"/>
              </w:rPr>
            </w:pPr>
          </w:p>
        </w:tc>
      </w:tr>
      <w:tr w:rsidR="00E6375A" w:rsidRPr="000D2262" w14:paraId="3C1CA77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A68076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11.8.36</w:t>
            </w:r>
          </w:p>
        </w:tc>
        <w:tc>
          <w:tcPr>
            <w:tcW w:w="5282" w:type="dxa"/>
            <w:tcBorders>
              <w:top w:val="nil"/>
              <w:left w:val="nil"/>
              <w:bottom w:val="single" w:sz="4" w:space="0" w:color="auto"/>
              <w:right w:val="single" w:sz="4" w:space="0" w:color="auto"/>
            </w:tcBorders>
            <w:shd w:val="clear" w:color="auto" w:fill="auto"/>
            <w:vAlign w:val="center"/>
            <w:hideMark/>
          </w:tcPr>
          <w:p w14:paraId="03F190DB" w14:textId="77777777"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de Acometida desde </w:t>
            </w:r>
            <w:proofErr w:type="spellStart"/>
            <w:r w:rsidRPr="000D2262">
              <w:rPr>
                <w:rFonts w:ascii="Calibri" w:hAnsi="Calibri" w:cs="Calibri"/>
                <w:sz w:val="18"/>
                <w:szCs w:val="18"/>
                <w:lang w:val="es-SV" w:eastAsia="es-SV"/>
              </w:rPr>
              <w:t>Subtablero</w:t>
            </w:r>
            <w:proofErr w:type="spellEnd"/>
            <w:r w:rsidRPr="000D2262">
              <w:rPr>
                <w:rFonts w:ascii="Calibri" w:hAnsi="Calibri" w:cs="Calibri"/>
                <w:sz w:val="18"/>
                <w:szCs w:val="18"/>
                <w:lang w:val="es-SV" w:eastAsia="es-SV"/>
              </w:rPr>
              <w:t xml:space="preserve"> (ST-L) hasta caja de empalme con 1 THHN # 12 FASE + 1 THHN # 12 NEUTRO + 1 THHN # 12 POLARIZACIÓN, en tubería de 1/2" (incluye protección termomagnética en ST-L) </w:t>
            </w:r>
            <w:r w:rsidRPr="000D2262">
              <w:rPr>
                <w:rFonts w:ascii="Calibri" w:hAnsi="Calibri" w:cs="Calibri"/>
                <w:b/>
                <w:bCs/>
                <w:sz w:val="18"/>
                <w:szCs w:val="18"/>
                <w:lang w:val="es-SV" w:eastAsia="es-SV"/>
              </w:rPr>
              <w:t>(</w:t>
            </w:r>
            <w:proofErr w:type="spellStart"/>
            <w:r w:rsidRPr="000D2262">
              <w:rPr>
                <w:rFonts w:ascii="Calibri" w:hAnsi="Calibri" w:cs="Calibri"/>
                <w:b/>
                <w:bCs/>
                <w:sz w:val="18"/>
                <w:szCs w:val="18"/>
                <w:lang w:val="es-SV" w:eastAsia="es-SV"/>
              </w:rPr>
              <w:t>Ckt</w:t>
            </w:r>
            <w:proofErr w:type="spellEnd"/>
            <w:r w:rsidRPr="000D2262">
              <w:rPr>
                <w:rFonts w:ascii="Calibri" w:hAnsi="Calibri" w:cs="Calibri"/>
                <w:b/>
                <w:bCs/>
                <w:sz w:val="18"/>
                <w:szCs w:val="18"/>
                <w:lang w:val="es-SV" w:eastAsia="es-SV"/>
              </w:rPr>
              <w:t xml:space="preserve"> #9)</w:t>
            </w:r>
          </w:p>
        </w:tc>
        <w:tc>
          <w:tcPr>
            <w:tcW w:w="0" w:type="auto"/>
            <w:tcBorders>
              <w:top w:val="nil"/>
              <w:left w:val="nil"/>
              <w:bottom w:val="single" w:sz="4" w:space="0" w:color="auto"/>
              <w:right w:val="single" w:sz="4" w:space="0" w:color="auto"/>
            </w:tcBorders>
            <w:shd w:val="clear" w:color="auto" w:fill="auto"/>
            <w:vAlign w:val="center"/>
            <w:hideMark/>
          </w:tcPr>
          <w:p w14:paraId="654ED42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C2D0D7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20</w:t>
            </w:r>
          </w:p>
        </w:tc>
        <w:tc>
          <w:tcPr>
            <w:tcW w:w="0" w:type="auto"/>
            <w:tcBorders>
              <w:top w:val="nil"/>
              <w:left w:val="nil"/>
              <w:bottom w:val="single" w:sz="4" w:space="0" w:color="auto"/>
              <w:right w:val="single" w:sz="4" w:space="0" w:color="auto"/>
            </w:tcBorders>
            <w:shd w:val="clear" w:color="auto" w:fill="auto"/>
            <w:noWrap/>
            <w:vAlign w:val="center"/>
            <w:hideMark/>
          </w:tcPr>
          <w:p w14:paraId="076B7F4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1FDAA5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B7CC19E" w14:textId="77777777" w:rsidR="000D2262" w:rsidRPr="000D2262" w:rsidRDefault="000D2262" w:rsidP="000D2262">
            <w:pPr>
              <w:rPr>
                <w:lang w:val="es-SV" w:eastAsia="es-SV"/>
              </w:rPr>
            </w:pPr>
          </w:p>
        </w:tc>
      </w:tr>
      <w:tr w:rsidR="00E6375A" w:rsidRPr="000D2262" w14:paraId="0111F778"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251244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11.8.37</w:t>
            </w:r>
          </w:p>
        </w:tc>
        <w:tc>
          <w:tcPr>
            <w:tcW w:w="5282" w:type="dxa"/>
            <w:tcBorders>
              <w:top w:val="nil"/>
              <w:left w:val="nil"/>
              <w:bottom w:val="single" w:sz="4" w:space="0" w:color="auto"/>
              <w:right w:val="single" w:sz="4" w:space="0" w:color="auto"/>
            </w:tcBorders>
            <w:shd w:val="clear" w:color="000000" w:fill="FFFFFF"/>
            <w:vAlign w:val="center"/>
            <w:hideMark/>
          </w:tcPr>
          <w:p w14:paraId="6DE95310" w14:textId="770544A1" w:rsidR="000D2262" w:rsidRPr="000D2262" w:rsidRDefault="000D2262" w:rsidP="000D2262">
            <w:pPr>
              <w:jc w:val="both"/>
              <w:rPr>
                <w:rFonts w:ascii="Calibri" w:hAnsi="Calibri" w:cs="Calibri"/>
                <w:sz w:val="18"/>
                <w:szCs w:val="18"/>
                <w:lang w:val="es-SV" w:eastAsia="es-SV"/>
              </w:rPr>
            </w:pPr>
            <w:r w:rsidRPr="000D2262">
              <w:rPr>
                <w:rFonts w:ascii="Calibri" w:hAnsi="Calibri" w:cs="Calibri"/>
                <w:sz w:val="18"/>
                <w:szCs w:val="18"/>
                <w:lang w:val="es-SV" w:eastAsia="es-SV"/>
              </w:rPr>
              <w:t xml:space="preserve">Suministro e instalación Luminaria LED </w:t>
            </w:r>
            <w:r w:rsidR="00CA6E8F" w:rsidRPr="000D2262">
              <w:rPr>
                <w:rFonts w:ascii="Calibri" w:hAnsi="Calibri" w:cs="Calibri"/>
                <w:sz w:val="18"/>
                <w:szCs w:val="18"/>
                <w:lang w:val="es-SV" w:eastAsia="es-SV"/>
              </w:rPr>
              <w:t>Garden Light</w:t>
            </w:r>
            <w:r w:rsidRPr="000D2262">
              <w:rPr>
                <w:rFonts w:ascii="Calibri" w:hAnsi="Calibri" w:cs="Calibri"/>
                <w:sz w:val="18"/>
                <w:szCs w:val="18"/>
                <w:lang w:val="es-SV" w:eastAsia="es-SV"/>
              </w:rPr>
              <w:t xml:space="preserve"> de 50 W, de 120-277 V UL, a colocar en poste metálico de 3" de 4 m de altura, Incluye alambrado (3 THHN #14 conectada a 220V), Canalización, conexión de circuito y Polarización </w:t>
            </w:r>
            <w:r w:rsidR="00CA6E8F" w:rsidRPr="000D2262">
              <w:rPr>
                <w:rFonts w:ascii="Calibri" w:hAnsi="Calibri" w:cs="Calibri"/>
                <w:sz w:val="18"/>
                <w:szCs w:val="18"/>
                <w:lang w:val="es-SV" w:eastAsia="es-SV"/>
              </w:rPr>
              <w:t>(Conductor</w:t>
            </w:r>
            <w:r w:rsidRPr="000D2262">
              <w:rPr>
                <w:rFonts w:ascii="Calibri" w:hAnsi="Calibri" w:cs="Calibri"/>
                <w:sz w:val="18"/>
                <w:szCs w:val="18"/>
                <w:lang w:val="es-SV" w:eastAsia="es-SV"/>
              </w:rPr>
              <w:t xml:space="preserve"> chaqueta aislante </w:t>
            </w:r>
            <w:r w:rsidR="00CA6E8F" w:rsidRPr="000D2262">
              <w:rPr>
                <w:rFonts w:ascii="Calibri" w:hAnsi="Calibri" w:cs="Calibri"/>
                <w:sz w:val="18"/>
                <w:szCs w:val="18"/>
                <w:lang w:val="es-SV" w:eastAsia="es-SV"/>
              </w:rPr>
              <w:t>verde Terminal</w:t>
            </w:r>
            <w:r w:rsidRPr="000D2262">
              <w:rPr>
                <w:rFonts w:ascii="Calibri" w:hAnsi="Calibri" w:cs="Calibri"/>
                <w:sz w:val="18"/>
                <w:szCs w:val="18"/>
                <w:lang w:val="es-SV" w:eastAsia="es-SV"/>
              </w:rPr>
              <w:t xml:space="preserve"> de Ojo).</w:t>
            </w:r>
          </w:p>
        </w:tc>
        <w:tc>
          <w:tcPr>
            <w:tcW w:w="0" w:type="auto"/>
            <w:tcBorders>
              <w:top w:val="nil"/>
              <w:left w:val="nil"/>
              <w:bottom w:val="single" w:sz="4" w:space="0" w:color="auto"/>
              <w:right w:val="single" w:sz="4" w:space="0" w:color="auto"/>
            </w:tcBorders>
            <w:shd w:val="clear" w:color="auto" w:fill="auto"/>
            <w:vAlign w:val="center"/>
            <w:hideMark/>
          </w:tcPr>
          <w:p w14:paraId="2B24918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34EF1C7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w:t>
            </w:r>
          </w:p>
        </w:tc>
        <w:tc>
          <w:tcPr>
            <w:tcW w:w="0" w:type="auto"/>
            <w:tcBorders>
              <w:top w:val="nil"/>
              <w:left w:val="nil"/>
              <w:bottom w:val="single" w:sz="4" w:space="0" w:color="auto"/>
              <w:right w:val="single" w:sz="4" w:space="0" w:color="auto"/>
            </w:tcBorders>
            <w:shd w:val="clear" w:color="auto" w:fill="auto"/>
            <w:noWrap/>
            <w:vAlign w:val="center"/>
            <w:hideMark/>
          </w:tcPr>
          <w:p w14:paraId="5422EA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A8452B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166D54F" w14:textId="77777777" w:rsidR="000D2262" w:rsidRPr="000D2262" w:rsidRDefault="000D2262" w:rsidP="000D2262">
            <w:pPr>
              <w:rPr>
                <w:lang w:val="es-SV" w:eastAsia="es-SV"/>
              </w:rPr>
            </w:pPr>
          </w:p>
        </w:tc>
      </w:tr>
      <w:tr w:rsidR="00E6375A" w:rsidRPr="000D2262" w14:paraId="6FE68D05" w14:textId="77777777" w:rsidTr="000D2262">
        <w:trPr>
          <w:trHeight w:val="4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94F59D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11.8.38</w:t>
            </w:r>
          </w:p>
        </w:tc>
        <w:tc>
          <w:tcPr>
            <w:tcW w:w="5282" w:type="dxa"/>
            <w:tcBorders>
              <w:top w:val="nil"/>
              <w:left w:val="nil"/>
              <w:bottom w:val="single" w:sz="4" w:space="0" w:color="auto"/>
              <w:right w:val="single" w:sz="4" w:space="0" w:color="auto"/>
            </w:tcBorders>
            <w:shd w:val="clear" w:color="000000" w:fill="FFFFFF"/>
            <w:vAlign w:val="center"/>
            <w:hideMark/>
          </w:tcPr>
          <w:p w14:paraId="6435424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Sistema de Fotocelda para el encendido y apagado de las 3 luminarias)</w:t>
            </w:r>
          </w:p>
        </w:tc>
        <w:tc>
          <w:tcPr>
            <w:tcW w:w="0" w:type="auto"/>
            <w:tcBorders>
              <w:top w:val="nil"/>
              <w:left w:val="nil"/>
              <w:bottom w:val="single" w:sz="4" w:space="0" w:color="auto"/>
              <w:right w:val="single" w:sz="4" w:space="0" w:color="auto"/>
            </w:tcBorders>
            <w:shd w:val="clear" w:color="auto" w:fill="auto"/>
            <w:vAlign w:val="center"/>
            <w:hideMark/>
          </w:tcPr>
          <w:p w14:paraId="6A3C683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noWrap/>
            <w:vAlign w:val="center"/>
            <w:hideMark/>
          </w:tcPr>
          <w:p w14:paraId="2A779E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9F7A49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C728B2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1511D87" w14:textId="77777777" w:rsidR="000D2262" w:rsidRPr="000D2262" w:rsidRDefault="000D2262" w:rsidP="000D2262">
            <w:pPr>
              <w:rPr>
                <w:lang w:val="es-SV" w:eastAsia="es-SV"/>
              </w:rPr>
            </w:pPr>
          </w:p>
        </w:tc>
      </w:tr>
      <w:tr w:rsidR="000D2262" w:rsidRPr="000D2262" w14:paraId="531C0360"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7ABCF5DE"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11.9</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3E314BFF"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ST AA (AIRES ACONDICIONADOS) </w:t>
            </w:r>
          </w:p>
        </w:tc>
        <w:tc>
          <w:tcPr>
            <w:tcW w:w="0" w:type="auto"/>
            <w:tcBorders>
              <w:top w:val="nil"/>
              <w:left w:val="nil"/>
              <w:bottom w:val="single" w:sz="4" w:space="0" w:color="auto"/>
              <w:right w:val="single" w:sz="4" w:space="0" w:color="auto"/>
            </w:tcBorders>
            <w:shd w:val="clear" w:color="000000" w:fill="BDD7EE"/>
            <w:vAlign w:val="center"/>
            <w:hideMark/>
          </w:tcPr>
          <w:p w14:paraId="043D4357" w14:textId="754ADD3D"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3D4D21F2" w14:textId="77777777" w:rsidR="000D2262" w:rsidRPr="000D2262" w:rsidRDefault="000D2262" w:rsidP="000D2262">
            <w:pPr>
              <w:rPr>
                <w:lang w:val="es-SV" w:eastAsia="es-SV"/>
              </w:rPr>
            </w:pPr>
          </w:p>
        </w:tc>
      </w:tr>
      <w:tr w:rsidR="00E6375A" w:rsidRPr="000D2262" w14:paraId="2C91A1CA" w14:textId="77777777" w:rsidTr="000D2262">
        <w:trPr>
          <w:trHeight w:val="72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4BA582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w:t>
            </w:r>
          </w:p>
        </w:tc>
        <w:tc>
          <w:tcPr>
            <w:tcW w:w="5282" w:type="dxa"/>
            <w:tcBorders>
              <w:top w:val="nil"/>
              <w:left w:val="nil"/>
              <w:bottom w:val="single" w:sz="4" w:space="0" w:color="auto"/>
              <w:right w:val="single" w:sz="4" w:space="0" w:color="auto"/>
            </w:tcBorders>
            <w:shd w:val="clear" w:color="000000" w:fill="FFFFFF"/>
            <w:vAlign w:val="center"/>
            <w:hideMark/>
          </w:tcPr>
          <w:p w14:paraId="2BD3FD8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Suministro y montaje de Tablero Monofásico de 42 espacios sin </w:t>
            </w:r>
            <w:proofErr w:type="spellStart"/>
            <w:r w:rsidRPr="000D2262">
              <w:rPr>
                <w:rFonts w:ascii="Calibri" w:hAnsi="Calibri" w:cs="Calibri"/>
                <w:sz w:val="18"/>
                <w:szCs w:val="18"/>
                <w:lang w:val="es-SV" w:eastAsia="es-SV"/>
              </w:rPr>
              <w:t>main</w:t>
            </w:r>
            <w:proofErr w:type="spellEnd"/>
            <w:r w:rsidRPr="000D2262">
              <w:rPr>
                <w:rFonts w:ascii="Calibri" w:hAnsi="Calibri" w:cs="Calibri"/>
                <w:sz w:val="18"/>
                <w:szCs w:val="18"/>
                <w:lang w:val="es-SV" w:eastAsia="es-SV"/>
              </w:rPr>
              <w:t>, barras 225A, S/M; incluye barra de neutro y barra de polarización independientes (aisladas), 120/240V</w:t>
            </w:r>
          </w:p>
        </w:tc>
        <w:tc>
          <w:tcPr>
            <w:tcW w:w="0" w:type="auto"/>
            <w:tcBorders>
              <w:top w:val="nil"/>
              <w:left w:val="nil"/>
              <w:bottom w:val="single" w:sz="4" w:space="0" w:color="auto"/>
              <w:right w:val="single" w:sz="4" w:space="0" w:color="auto"/>
            </w:tcBorders>
            <w:shd w:val="clear" w:color="auto" w:fill="auto"/>
            <w:vAlign w:val="center"/>
            <w:hideMark/>
          </w:tcPr>
          <w:p w14:paraId="7EB1CA2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05A6320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3D954C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395951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C86059A" w14:textId="77777777" w:rsidR="000D2262" w:rsidRPr="000D2262" w:rsidRDefault="000D2262" w:rsidP="000D2262">
            <w:pPr>
              <w:rPr>
                <w:lang w:val="es-SV" w:eastAsia="es-SV"/>
              </w:rPr>
            </w:pPr>
          </w:p>
        </w:tc>
      </w:tr>
      <w:tr w:rsidR="00E6375A" w:rsidRPr="000D2262" w14:paraId="4BC2AC50"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9F888B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11.9.2</w:t>
            </w:r>
          </w:p>
        </w:tc>
        <w:tc>
          <w:tcPr>
            <w:tcW w:w="5282" w:type="dxa"/>
            <w:tcBorders>
              <w:top w:val="nil"/>
              <w:left w:val="nil"/>
              <w:bottom w:val="single" w:sz="4" w:space="0" w:color="auto"/>
              <w:right w:val="single" w:sz="4" w:space="0" w:color="auto"/>
            </w:tcBorders>
            <w:shd w:val="clear" w:color="auto" w:fill="auto"/>
            <w:vAlign w:val="center"/>
            <w:hideMark/>
          </w:tcPr>
          <w:p w14:paraId="7EA2AA0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Tablero General, hasta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con 2 THHN # 2/0 FASES + 1 THHN # 2/0 NEUTRO + 1 THHN # 8 POLARIZACIÓN en coraza LT de 2" (incluye protección termomagnética en TG)</w:t>
            </w:r>
          </w:p>
        </w:tc>
        <w:tc>
          <w:tcPr>
            <w:tcW w:w="0" w:type="auto"/>
            <w:tcBorders>
              <w:top w:val="nil"/>
              <w:left w:val="nil"/>
              <w:bottom w:val="single" w:sz="4" w:space="0" w:color="auto"/>
              <w:right w:val="single" w:sz="4" w:space="0" w:color="auto"/>
            </w:tcBorders>
            <w:shd w:val="clear" w:color="auto" w:fill="auto"/>
            <w:vAlign w:val="center"/>
            <w:hideMark/>
          </w:tcPr>
          <w:p w14:paraId="4160BF0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78E5C1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6B6EEC2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966E7F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BDEC1EF" w14:textId="77777777" w:rsidR="000D2262" w:rsidRPr="000D2262" w:rsidRDefault="000D2262" w:rsidP="000D2262">
            <w:pPr>
              <w:rPr>
                <w:lang w:val="es-SV" w:eastAsia="es-SV"/>
              </w:rPr>
            </w:pPr>
          </w:p>
        </w:tc>
      </w:tr>
      <w:tr w:rsidR="00E6375A" w:rsidRPr="000D2262" w14:paraId="2FA82222"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65965A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11.9.3</w:t>
            </w:r>
          </w:p>
        </w:tc>
        <w:tc>
          <w:tcPr>
            <w:tcW w:w="5282" w:type="dxa"/>
            <w:tcBorders>
              <w:top w:val="nil"/>
              <w:left w:val="nil"/>
              <w:bottom w:val="single" w:sz="4" w:space="0" w:color="auto"/>
              <w:right w:val="single" w:sz="4" w:space="0" w:color="auto"/>
            </w:tcBorders>
            <w:shd w:val="clear" w:color="auto" w:fill="auto"/>
            <w:vAlign w:val="center"/>
            <w:hideMark/>
          </w:tcPr>
          <w:p w14:paraId="2E9CD942"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w:t>
            </w:r>
            <w:r w:rsidRPr="000D2262">
              <w:rPr>
                <w:rFonts w:ascii="Calibri" w:hAnsi="Calibri" w:cs="Calibri"/>
                <w:b/>
                <w:bCs/>
                <w:color w:val="000080"/>
                <w:sz w:val="18"/>
                <w:szCs w:val="18"/>
                <w:lang w:val="es-SV" w:eastAsia="es-SV"/>
              </w:rPr>
              <w:t xml:space="preserve"> (</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w:t>
            </w:r>
          </w:p>
        </w:tc>
        <w:tc>
          <w:tcPr>
            <w:tcW w:w="0" w:type="auto"/>
            <w:tcBorders>
              <w:top w:val="nil"/>
              <w:left w:val="nil"/>
              <w:bottom w:val="single" w:sz="4" w:space="0" w:color="auto"/>
              <w:right w:val="single" w:sz="4" w:space="0" w:color="auto"/>
            </w:tcBorders>
            <w:shd w:val="clear" w:color="auto" w:fill="auto"/>
            <w:vAlign w:val="center"/>
            <w:hideMark/>
          </w:tcPr>
          <w:p w14:paraId="524797E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F9BA4C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28</w:t>
            </w:r>
          </w:p>
        </w:tc>
        <w:tc>
          <w:tcPr>
            <w:tcW w:w="0" w:type="auto"/>
            <w:tcBorders>
              <w:top w:val="nil"/>
              <w:left w:val="nil"/>
              <w:bottom w:val="single" w:sz="4" w:space="0" w:color="auto"/>
              <w:right w:val="single" w:sz="4" w:space="0" w:color="auto"/>
            </w:tcBorders>
            <w:shd w:val="clear" w:color="auto" w:fill="auto"/>
            <w:noWrap/>
            <w:vAlign w:val="center"/>
            <w:hideMark/>
          </w:tcPr>
          <w:p w14:paraId="310E408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ACEAF7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62E776B" w14:textId="77777777" w:rsidR="000D2262" w:rsidRPr="000D2262" w:rsidRDefault="000D2262" w:rsidP="000D2262">
            <w:pPr>
              <w:rPr>
                <w:lang w:val="es-SV" w:eastAsia="es-SV"/>
              </w:rPr>
            </w:pPr>
          </w:p>
        </w:tc>
      </w:tr>
      <w:tr w:rsidR="00E6375A" w:rsidRPr="000D2262" w14:paraId="300A283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032392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11.9.4</w:t>
            </w:r>
          </w:p>
        </w:tc>
        <w:tc>
          <w:tcPr>
            <w:tcW w:w="5282" w:type="dxa"/>
            <w:tcBorders>
              <w:top w:val="nil"/>
              <w:left w:val="nil"/>
              <w:bottom w:val="single" w:sz="4" w:space="0" w:color="auto"/>
              <w:right w:val="single" w:sz="4" w:space="0" w:color="auto"/>
            </w:tcBorders>
            <w:shd w:val="clear" w:color="000000" w:fill="FFFFFF"/>
            <w:vAlign w:val="center"/>
            <w:hideMark/>
          </w:tcPr>
          <w:p w14:paraId="01C7A65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63447C1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555A6D0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916A0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42A906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FF39E3C" w14:textId="77777777" w:rsidR="000D2262" w:rsidRPr="000D2262" w:rsidRDefault="000D2262" w:rsidP="000D2262">
            <w:pPr>
              <w:rPr>
                <w:lang w:val="es-SV" w:eastAsia="es-SV"/>
              </w:rPr>
            </w:pPr>
          </w:p>
        </w:tc>
      </w:tr>
      <w:tr w:rsidR="00E6375A" w:rsidRPr="000D2262" w14:paraId="3B5F55C2"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0B54CE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11.9.5</w:t>
            </w:r>
          </w:p>
        </w:tc>
        <w:tc>
          <w:tcPr>
            <w:tcW w:w="5282" w:type="dxa"/>
            <w:tcBorders>
              <w:top w:val="nil"/>
              <w:left w:val="nil"/>
              <w:bottom w:val="single" w:sz="4" w:space="0" w:color="auto"/>
              <w:right w:val="single" w:sz="4" w:space="0" w:color="auto"/>
            </w:tcBorders>
            <w:shd w:val="clear" w:color="auto" w:fill="auto"/>
            <w:vAlign w:val="center"/>
            <w:hideMark/>
          </w:tcPr>
          <w:p w14:paraId="1652FC2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#2)</w:t>
            </w:r>
          </w:p>
        </w:tc>
        <w:tc>
          <w:tcPr>
            <w:tcW w:w="0" w:type="auto"/>
            <w:tcBorders>
              <w:top w:val="nil"/>
              <w:left w:val="nil"/>
              <w:bottom w:val="single" w:sz="4" w:space="0" w:color="auto"/>
              <w:right w:val="single" w:sz="4" w:space="0" w:color="auto"/>
            </w:tcBorders>
            <w:shd w:val="clear" w:color="auto" w:fill="auto"/>
            <w:vAlign w:val="center"/>
            <w:hideMark/>
          </w:tcPr>
          <w:p w14:paraId="089F2DC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DAC9A3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35</w:t>
            </w:r>
          </w:p>
        </w:tc>
        <w:tc>
          <w:tcPr>
            <w:tcW w:w="0" w:type="auto"/>
            <w:tcBorders>
              <w:top w:val="nil"/>
              <w:left w:val="nil"/>
              <w:bottom w:val="single" w:sz="4" w:space="0" w:color="auto"/>
              <w:right w:val="single" w:sz="4" w:space="0" w:color="auto"/>
            </w:tcBorders>
            <w:shd w:val="clear" w:color="auto" w:fill="auto"/>
            <w:noWrap/>
            <w:vAlign w:val="center"/>
            <w:hideMark/>
          </w:tcPr>
          <w:p w14:paraId="41A5F9A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767D0F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4C958C6" w14:textId="77777777" w:rsidR="000D2262" w:rsidRPr="000D2262" w:rsidRDefault="000D2262" w:rsidP="000D2262">
            <w:pPr>
              <w:rPr>
                <w:lang w:val="es-SV" w:eastAsia="es-SV"/>
              </w:rPr>
            </w:pPr>
          </w:p>
        </w:tc>
      </w:tr>
      <w:tr w:rsidR="00E6375A" w:rsidRPr="000D2262" w14:paraId="19EF9D27"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369C54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11.9.6</w:t>
            </w:r>
          </w:p>
        </w:tc>
        <w:tc>
          <w:tcPr>
            <w:tcW w:w="5282" w:type="dxa"/>
            <w:tcBorders>
              <w:top w:val="nil"/>
              <w:left w:val="nil"/>
              <w:bottom w:val="single" w:sz="4" w:space="0" w:color="auto"/>
              <w:right w:val="single" w:sz="4" w:space="0" w:color="auto"/>
            </w:tcBorders>
            <w:shd w:val="clear" w:color="000000" w:fill="FFFFFF"/>
            <w:vAlign w:val="center"/>
            <w:hideMark/>
          </w:tcPr>
          <w:p w14:paraId="1BC2DBF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1D7C4C2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4483007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0B6805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4668E0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D6294B5" w14:textId="77777777" w:rsidR="000D2262" w:rsidRPr="000D2262" w:rsidRDefault="000D2262" w:rsidP="000D2262">
            <w:pPr>
              <w:rPr>
                <w:lang w:val="es-SV" w:eastAsia="es-SV"/>
              </w:rPr>
            </w:pPr>
          </w:p>
        </w:tc>
      </w:tr>
      <w:tr w:rsidR="00E6375A" w:rsidRPr="000D2262" w14:paraId="291EF2C8"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86C99E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11.9.7</w:t>
            </w:r>
          </w:p>
        </w:tc>
        <w:tc>
          <w:tcPr>
            <w:tcW w:w="5282" w:type="dxa"/>
            <w:tcBorders>
              <w:top w:val="nil"/>
              <w:left w:val="nil"/>
              <w:bottom w:val="single" w:sz="4" w:space="0" w:color="auto"/>
              <w:right w:val="single" w:sz="4" w:space="0" w:color="auto"/>
            </w:tcBorders>
            <w:shd w:val="clear" w:color="auto" w:fill="auto"/>
            <w:vAlign w:val="center"/>
            <w:hideMark/>
          </w:tcPr>
          <w:p w14:paraId="1958869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#3)</w:t>
            </w:r>
          </w:p>
        </w:tc>
        <w:tc>
          <w:tcPr>
            <w:tcW w:w="0" w:type="auto"/>
            <w:tcBorders>
              <w:top w:val="nil"/>
              <w:left w:val="nil"/>
              <w:bottom w:val="single" w:sz="4" w:space="0" w:color="auto"/>
              <w:right w:val="single" w:sz="4" w:space="0" w:color="auto"/>
            </w:tcBorders>
            <w:shd w:val="clear" w:color="auto" w:fill="auto"/>
            <w:vAlign w:val="center"/>
            <w:hideMark/>
          </w:tcPr>
          <w:p w14:paraId="742F07C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B49F90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43</w:t>
            </w:r>
          </w:p>
        </w:tc>
        <w:tc>
          <w:tcPr>
            <w:tcW w:w="0" w:type="auto"/>
            <w:tcBorders>
              <w:top w:val="nil"/>
              <w:left w:val="nil"/>
              <w:bottom w:val="single" w:sz="4" w:space="0" w:color="auto"/>
              <w:right w:val="single" w:sz="4" w:space="0" w:color="auto"/>
            </w:tcBorders>
            <w:shd w:val="clear" w:color="auto" w:fill="auto"/>
            <w:noWrap/>
            <w:vAlign w:val="center"/>
            <w:hideMark/>
          </w:tcPr>
          <w:p w14:paraId="6FE2F06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02CC8F3"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125FB1B" w14:textId="77777777" w:rsidR="000D2262" w:rsidRPr="000D2262" w:rsidRDefault="000D2262" w:rsidP="000D2262">
            <w:pPr>
              <w:rPr>
                <w:lang w:val="es-SV" w:eastAsia="es-SV"/>
              </w:rPr>
            </w:pPr>
          </w:p>
        </w:tc>
      </w:tr>
      <w:tr w:rsidR="00E6375A" w:rsidRPr="000D2262" w14:paraId="47825210"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354B06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11.9.8</w:t>
            </w:r>
          </w:p>
        </w:tc>
        <w:tc>
          <w:tcPr>
            <w:tcW w:w="5282" w:type="dxa"/>
            <w:tcBorders>
              <w:top w:val="nil"/>
              <w:left w:val="nil"/>
              <w:bottom w:val="single" w:sz="4" w:space="0" w:color="auto"/>
              <w:right w:val="single" w:sz="4" w:space="0" w:color="auto"/>
            </w:tcBorders>
            <w:shd w:val="clear" w:color="000000" w:fill="FFFFFF"/>
            <w:vAlign w:val="center"/>
            <w:hideMark/>
          </w:tcPr>
          <w:p w14:paraId="0301662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67B7F35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16FF2FA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6D407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F1FD22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CDAD69" w14:textId="77777777" w:rsidR="000D2262" w:rsidRPr="000D2262" w:rsidRDefault="000D2262" w:rsidP="000D2262">
            <w:pPr>
              <w:rPr>
                <w:lang w:val="es-SV" w:eastAsia="es-SV"/>
              </w:rPr>
            </w:pPr>
          </w:p>
        </w:tc>
      </w:tr>
      <w:tr w:rsidR="00E6375A" w:rsidRPr="000D2262" w14:paraId="0F860027"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D92FD2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11.9.9</w:t>
            </w:r>
          </w:p>
        </w:tc>
        <w:tc>
          <w:tcPr>
            <w:tcW w:w="5282" w:type="dxa"/>
            <w:tcBorders>
              <w:top w:val="nil"/>
              <w:left w:val="nil"/>
              <w:bottom w:val="single" w:sz="4" w:space="0" w:color="auto"/>
              <w:right w:val="single" w:sz="4" w:space="0" w:color="auto"/>
            </w:tcBorders>
            <w:shd w:val="clear" w:color="auto" w:fill="auto"/>
            <w:vAlign w:val="center"/>
            <w:hideMark/>
          </w:tcPr>
          <w:p w14:paraId="3B0612F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#4)</w:t>
            </w:r>
          </w:p>
        </w:tc>
        <w:tc>
          <w:tcPr>
            <w:tcW w:w="0" w:type="auto"/>
            <w:tcBorders>
              <w:top w:val="nil"/>
              <w:left w:val="nil"/>
              <w:bottom w:val="single" w:sz="4" w:space="0" w:color="auto"/>
              <w:right w:val="single" w:sz="4" w:space="0" w:color="auto"/>
            </w:tcBorders>
            <w:shd w:val="clear" w:color="auto" w:fill="auto"/>
            <w:vAlign w:val="center"/>
            <w:hideMark/>
          </w:tcPr>
          <w:p w14:paraId="7311585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7B7671D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49</w:t>
            </w:r>
          </w:p>
        </w:tc>
        <w:tc>
          <w:tcPr>
            <w:tcW w:w="0" w:type="auto"/>
            <w:tcBorders>
              <w:top w:val="nil"/>
              <w:left w:val="nil"/>
              <w:bottom w:val="single" w:sz="4" w:space="0" w:color="auto"/>
              <w:right w:val="single" w:sz="4" w:space="0" w:color="auto"/>
            </w:tcBorders>
            <w:shd w:val="clear" w:color="auto" w:fill="auto"/>
            <w:noWrap/>
            <w:vAlign w:val="center"/>
            <w:hideMark/>
          </w:tcPr>
          <w:p w14:paraId="09FB4C7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8B0F34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770DAC9" w14:textId="77777777" w:rsidR="000D2262" w:rsidRPr="000D2262" w:rsidRDefault="000D2262" w:rsidP="000D2262">
            <w:pPr>
              <w:rPr>
                <w:lang w:val="es-SV" w:eastAsia="es-SV"/>
              </w:rPr>
            </w:pPr>
          </w:p>
        </w:tc>
      </w:tr>
      <w:tr w:rsidR="00E6375A" w:rsidRPr="000D2262" w14:paraId="3139B00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2C0955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11.9.10</w:t>
            </w:r>
          </w:p>
        </w:tc>
        <w:tc>
          <w:tcPr>
            <w:tcW w:w="5282" w:type="dxa"/>
            <w:tcBorders>
              <w:top w:val="nil"/>
              <w:left w:val="nil"/>
              <w:bottom w:val="single" w:sz="4" w:space="0" w:color="auto"/>
              <w:right w:val="single" w:sz="4" w:space="0" w:color="auto"/>
            </w:tcBorders>
            <w:shd w:val="clear" w:color="000000" w:fill="FFFFFF"/>
            <w:vAlign w:val="center"/>
            <w:hideMark/>
          </w:tcPr>
          <w:p w14:paraId="512CD9EE"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40B15E5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F7C47F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DE23A0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AD81FB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0448F49" w14:textId="77777777" w:rsidR="000D2262" w:rsidRPr="000D2262" w:rsidRDefault="000D2262" w:rsidP="000D2262">
            <w:pPr>
              <w:rPr>
                <w:lang w:val="es-SV" w:eastAsia="es-SV"/>
              </w:rPr>
            </w:pPr>
          </w:p>
        </w:tc>
      </w:tr>
      <w:tr w:rsidR="00E6375A" w:rsidRPr="000D2262" w14:paraId="5467390B"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D229B1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11.9.11</w:t>
            </w:r>
          </w:p>
        </w:tc>
        <w:tc>
          <w:tcPr>
            <w:tcW w:w="5282" w:type="dxa"/>
            <w:tcBorders>
              <w:top w:val="nil"/>
              <w:left w:val="nil"/>
              <w:bottom w:val="single" w:sz="4" w:space="0" w:color="auto"/>
              <w:right w:val="single" w:sz="4" w:space="0" w:color="auto"/>
            </w:tcBorders>
            <w:shd w:val="clear" w:color="auto" w:fill="auto"/>
            <w:vAlign w:val="center"/>
            <w:hideMark/>
          </w:tcPr>
          <w:p w14:paraId="03A5859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#5)</w:t>
            </w:r>
          </w:p>
        </w:tc>
        <w:tc>
          <w:tcPr>
            <w:tcW w:w="0" w:type="auto"/>
            <w:tcBorders>
              <w:top w:val="nil"/>
              <w:left w:val="nil"/>
              <w:bottom w:val="single" w:sz="4" w:space="0" w:color="auto"/>
              <w:right w:val="single" w:sz="4" w:space="0" w:color="auto"/>
            </w:tcBorders>
            <w:shd w:val="clear" w:color="auto" w:fill="auto"/>
            <w:vAlign w:val="center"/>
            <w:hideMark/>
          </w:tcPr>
          <w:p w14:paraId="00020A4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69522B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53</w:t>
            </w:r>
          </w:p>
        </w:tc>
        <w:tc>
          <w:tcPr>
            <w:tcW w:w="0" w:type="auto"/>
            <w:tcBorders>
              <w:top w:val="nil"/>
              <w:left w:val="nil"/>
              <w:bottom w:val="single" w:sz="4" w:space="0" w:color="auto"/>
              <w:right w:val="single" w:sz="4" w:space="0" w:color="auto"/>
            </w:tcBorders>
            <w:shd w:val="clear" w:color="auto" w:fill="auto"/>
            <w:noWrap/>
            <w:vAlign w:val="center"/>
            <w:hideMark/>
          </w:tcPr>
          <w:p w14:paraId="104D4DD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0AFB89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049A5B6" w14:textId="77777777" w:rsidR="000D2262" w:rsidRPr="000D2262" w:rsidRDefault="000D2262" w:rsidP="000D2262">
            <w:pPr>
              <w:rPr>
                <w:lang w:val="es-SV" w:eastAsia="es-SV"/>
              </w:rPr>
            </w:pPr>
          </w:p>
        </w:tc>
      </w:tr>
      <w:tr w:rsidR="00E6375A" w:rsidRPr="000D2262" w14:paraId="1AEA6A9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7043F0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11.9.12</w:t>
            </w:r>
          </w:p>
        </w:tc>
        <w:tc>
          <w:tcPr>
            <w:tcW w:w="5282" w:type="dxa"/>
            <w:tcBorders>
              <w:top w:val="nil"/>
              <w:left w:val="nil"/>
              <w:bottom w:val="single" w:sz="4" w:space="0" w:color="auto"/>
              <w:right w:val="single" w:sz="4" w:space="0" w:color="auto"/>
            </w:tcBorders>
            <w:shd w:val="clear" w:color="000000" w:fill="FFFFFF"/>
            <w:vAlign w:val="center"/>
            <w:hideMark/>
          </w:tcPr>
          <w:p w14:paraId="18F2B5D4"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3236480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7760F5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737F59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8D5926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45E2627" w14:textId="77777777" w:rsidR="000D2262" w:rsidRPr="000D2262" w:rsidRDefault="000D2262" w:rsidP="000D2262">
            <w:pPr>
              <w:rPr>
                <w:lang w:val="es-SV" w:eastAsia="es-SV"/>
              </w:rPr>
            </w:pPr>
          </w:p>
        </w:tc>
      </w:tr>
      <w:tr w:rsidR="00E6375A" w:rsidRPr="000D2262" w14:paraId="4EFE3A71"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E07836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11.9.13</w:t>
            </w:r>
          </w:p>
        </w:tc>
        <w:tc>
          <w:tcPr>
            <w:tcW w:w="5282" w:type="dxa"/>
            <w:tcBorders>
              <w:top w:val="nil"/>
              <w:left w:val="nil"/>
              <w:bottom w:val="single" w:sz="4" w:space="0" w:color="auto"/>
              <w:right w:val="single" w:sz="4" w:space="0" w:color="auto"/>
            </w:tcBorders>
            <w:shd w:val="clear" w:color="auto" w:fill="auto"/>
            <w:vAlign w:val="center"/>
            <w:hideMark/>
          </w:tcPr>
          <w:p w14:paraId="71483BB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#6)</w:t>
            </w:r>
          </w:p>
        </w:tc>
        <w:tc>
          <w:tcPr>
            <w:tcW w:w="0" w:type="auto"/>
            <w:tcBorders>
              <w:top w:val="nil"/>
              <w:left w:val="nil"/>
              <w:bottom w:val="single" w:sz="4" w:space="0" w:color="auto"/>
              <w:right w:val="single" w:sz="4" w:space="0" w:color="auto"/>
            </w:tcBorders>
            <w:shd w:val="clear" w:color="auto" w:fill="auto"/>
            <w:vAlign w:val="center"/>
            <w:hideMark/>
          </w:tcPr>
          <w:p w14:paraId="7B27B1A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3CD702F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75</w:t>
            </w:r>
          </w:p>
        </w:tc>
        <w:tc>
          <w:tcPr>
            <w:tcW w:w="0" w:type="auto"/>
            <w:tcBorders>
              <w:top w:val="nil"/>
              <w:left w:val="nil"/>
              <w:bottom w:val="single" w:sz="4" w:space="0" w:color="auto"/>
              <w:right w:val="single" w:sz="4" w:space="0" w:color="auto"/>
            </w:tcBorders>
            <w:shd w:val="clear" w:color="auto" w:fill="auto"/>
            <w:noWrap/>
            <w:vAlign w:val="center"/>
            <w:hideMark/>
          </w:tcPr>
          <w:p w14:paraId="1F98EF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49262FE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90925DB" w14:textId="77777777" w:rsidR="000D2262" w:rsidRPr="000D2262" w:rsidRDefault="000D2262" w:rsidP="000D2262">
            <w:pPr>
              <w:rPr>
                <w:lang w:val="es-SV" w:eastAsia="es-SV"/>
              </w:rPr>
            </w:pPr>
          </w:p>
        </w:tc>
      </w:tr>
      <w:tr w:rsidR="00E6375A" w:rsidRPr="000D2262" w14:paraId="66CAA580"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A14F2D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11.9.14</w:t>
            </w:r>
          </w:p>
        </w:tc>
        <w:tc>
          <w:tcPr>
            <w:tcW w:w="5282" w:type="dxa"/>
            <w:tcBorders>
              <w:top w:val="nil"/>
              <w:left w:val="nil"/>
              <w:bottom w:val="single" w:sz="4" w:space="0" w:color="auto"/>
              <w:right w:val="single" w:sz="4" w:space="0" w:color="auto"/>
            </w:tcBorders>
            <w:shd w:val="clear" w:color="000000" w:fill="FFFFFF"/>
            <w:vAlign w:val="center"/>
            <w:hideMark/>
          </w:tcPr>
          <w:p w14:paraId="60B6051D"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41EF1AE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0CE7E2F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6F9F4E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E35AC2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C19D9F0" w14:textId="77777777" w:rsidR="000D2262" w:rsidRPr="000D2262" w:rsidRDefault="000D2262" w:rsidP="000D2262">
            <w:pPr>
              <w:rPr>
                <w:lang w:val="es-SV" w:eastAsia="es-SV"/>
              </w:rPr>
            </w:pPr>
          </w:p>
        </w:tc>
      </w:tr>
      <w:tr w:rsidR="00E6375A" w:rsidRPr="000D2262" w14:paraId="767D8DFB"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073C0D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11.9.15</w:t>
            </w:r>
          </w:p>
        </w:tc>
        <w:tc>
          <w:tcPr>
            <w:tcW w:w="5282" w:type="dxa"/>
            <w:tcBorders>
              <w:top w:val="nil"/>
              <w:left w:val="nil"/>
              <w:bottom w:val="single" w:sz="4" w:space="0" w:color="auto"/>
              <w:right w:val="single" w:sz="4" w:space="0" w:color="auto"/>
            </w:tcBorders>
            <w:shd w:val="clear" w:color="auto" w:fill="auto"/>
            <w:vAlign w:val="center"/>
            <w:hideMark/>
          </w:tcPr>
          <w:p w14:paraId="25D02E2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#7)</w:t>
            </w:r>
          </w:p>
        </w:tc>
        <w:tc>
          <w:tcPr>
            <w:tcW w:w="0" w:type="auto"/>
            <w:tcBorders>
              <w:top w:val="nil"/>
              <w:left w:val="nil"/>
              <w:bottom w:val="single" w:sz="4" w:space="0" w:color="auto"/>
              <w:right w:val="single" w:sz="4" w:space="0" w:color="auto"/>
            </w:tcBorders>
            <w:shd w:val="clear" w:color="auto" w:fill="auto"/>
            <w:vAlign w:val="center"/>
            <w:hideMark/>
          </w:tcPr>
          <w:p w14:paraId="3E86C05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528CC7D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38</w:t>
            </w:r>
          </w:p>
        </w:tc>
        <w:tc>
          <w:tcPr>
            <w:tcW w:w="0" w:type="auto"/>
            <w:tcBorders>
              <w:top w:val="nil"/>
              <w:left w:val="nil"/>
              <w:bottom w:val="single" w:sz="4" w:space="0" w:color="auto"/>
              <w:right w:val="single" w:sz="4" w:space="0" w:color="auto"/>
            </w:tcBorders>
            <w:shd w:val="clear" w:color="auto" w:fill="auto"/>
            <w:noWrap/>
            <w:vAlign w:val="center"/>
            <w:hideMark/>
          </w:tcPr>
          <w:p w14:paraId="7DDAF92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494ADD9"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6DE3AAB" w14:textId="77777777" w:rsidR="000D2262" w:rsidRPr="000D2262" w:rsidRDefault="000D2262" w:rsidP="000D2262">
            <w:pPr>
              <w:rPr>
                <w:lang w:val="es-SV" w:eastAsia="es-SV"/>
              </w:rPr>
            </w:pPr>
          </w:p>
        </w:tc>
      </w:tr>
      <w:tr w:rsidR="00E6375A" w:rsidRPr="000D2262" w14:paraId="63D066C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9BCCA8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11.9.16</w:t>
            </w:r>
          </w:p>
        </w:tc>
        <w:tc>
          <w:tcPr>
            <w:tcW w:w="5282" w:type="dxa"/>
            <w:tcBorders>
              <w:top w:val="nil"/>
              <w:left w:val="nil"/>
              <w:bottom w:val="single" w:sz="4" w:space="0" w:color="auto"/>
              <w:right w:val="single" w:sz="4" w:space="0" w:color="auto"/>
            </w:tcBorders>
            <w:shd w:val="clear" w:color="000000" w:fill="FFFFFF"/>
            <w:vAlign w:val="center"/>
            <w:hideMark/>
          </w:tcPr>
          <w:p w14:paraId="6AB33A25"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78CA7CB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0B20AD6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FA88E7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06F8EAF"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2C17C75" w14:textId="77777777" w:rsidR="000D2262" w:rsidRPr="000D2262" w:rsidRDefault="000D2262" w:rsidP="000D2262">
            <w:pPr>
              <w:rPr>
                <w:lang w:val="es-SV" w:eastAsia="es-SV"/>
              </w:rPr>
            </w:pPr>
          </w:p>
        </w:tc>
      </w:tr>
      <w:tr w:rsidR="00E6375A" w:rsidRPr="000D2262" w14:paraId="558A196C"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D03B02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11.9.17</w:t>
            </w:r>
          </w:p>
        </w:tc>
        <w:tc>
          <w:tcPr>
            <w:tcW w:w="5282" w:type="dxa"/>
            <w:tcBorders>
              <w:top w:val="nil"/>
              <w:left w:val="nil"/>
              <w:bottom w:val="single" w:sz="4" w:space="0" w:color="auto"/>
              <w:right w:val="single" w:sz="4" w:space="0" w:color="auto"/>
            </w:tcBorders>
            <w:shd w:val="clear" w:color="auto" w:fill="auto"/>
            <w:vAlign w:val="center"/>
            <w:hideMark/>
          </w:tcPr>
          <w:p w14:paraId="218A2D3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#8)</w:t>
            </w:r>
          </w:p>
        </w:tc>
        <w:tc>
          <w:tcPr>
            <w:tcW w:w="0" w:type="auto"/>
            <w:tcBorders>
              <w:top w:val="nil"/>
              <w:left w:val="nil"/>
              <w:bottom w:val="single" w:sz="4" w:space="0" w:color="auto"/>
              <w:right w:val="single" w:sz="4" w:space="0" w:color="auto"/>
            </w:tcBorders>
            <w:shd w:val="clear" w:color="auto" w:fill="auto"/>
            <w:vAlign w:val="center"/>
            <w:hideMark/>
          </w:tcPr>
          <w:p w14:paraId="4CF5C81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0C0AC34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53</w:t>
            </w:r>
          </w:p>
        </w:tc>
        <w:tc>
          <w:tcPr>
            <w:tcW w:w="0" w:type="auto"/>
            <w:tcBorders>
              <w:top w:val="nil"/>
              <w:left w:val="nil"/>
              <w:bottom w:val="single" w:sz="4" w:space="0" w:color="auto"/>
              <w:right w:val="single" w:sz="4" w:space="0" w:color="auto"/>
            </w:tcBorders>
            <w:shd w:val="clear" w:color="auto" w:fill="auto"/>
            <w:noWrap/>
            <w:vAlign w:val="center"/>
            <w:hideMark/>
          </w:tcPr>
          <w:p w14:paraId="13F30E6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E7B7BE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24E0107" w14:textId="77777777" w:rsidR="000D2262" w:rsidRPr="000D2262" w:rsidRDefault="000D2262" w:rsidP="000D2262">
            <w:pPr>
              <w:rPr>
                <w:lang w:val="es-SV" w:eastAsia="es-SV"/>
              </w:rPr>
            </w:pPr>
          </w:p>
        </w:tc>
      </w:tr>
      <w:tr w:rsidR="00E6375A" w:rsidRPr="000D2262" w14:paraId="66017679"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DFE20B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11.9.18</w:t>
            </w:r>
          </w:p>
        </w:tc>
        <w:tc>
          <w:tcPr>
            <w:tcW w:w="5282" w:type="dxa"/>
            <w:tcBorders>
              <w:top w:val="nil"/>
              <w:left w:val="nil"/>
              <w:bottom w:val="single" w:sz="4" w:space="0" w:color="auto"/>
              <w:right w:val="single" w:sz="4" w:space="0" w:color="auto"/>
            </w:tcBorders>
            <w:shd w:val="clear" w:color="000000" w:fill="FFFFFF"/>
            <w:vAlign w:val="center"/>
            <w:hideMark/>
          </w:tcPr>
          <w:p w14:paraId="09392C0D"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8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715BAAF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4BAA11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6C1F33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99BC63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80F1766" w14:textId="77777777" w:rsidR="000D2262" w:rsidRPr="000D2262" w:rsidRDefault="000D2262" w:rsidP="000D2262">
            <w:pPr>
              <w:rPr>
                <w:lang w:val="es-SV" w:eastAsia="es-SV"/>
              </w:rPr>
            </w:pPr>
          </w:p>
        </w:tc>
      </w:tr>
      <w:tr w:rsidR="00E6375A" w:rsidRPr="000D2262" w14:paraId="6AE44B75"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12AF8A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11.9.19</w:t>
            </w:r>
          </w:p>
        </w:tc>
        <w:tc>
          <w:tcPr>
            <w:tcW w:w="5282" w:type="dxa"/>
            <w:tcBorders>
              <w:top w:val="nil"/>
              <w:left w:val="nil"/>
              <w:bottom w:val="single" w:sz="4" w:space="0" w:color="auto"/>
              <w:right w:val="single" w:sz="4" w:space="0" w:color="auto"/>
            </w:tcBorders>
            <w:shd w:val="clear" w:color="auto" w:fill="auto"/>
            <w:vAlign w:val="center"/>
            <w:hideMark/>
          </w:tcPr>
          <w:p w14:paraId="48928380"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#9)</w:t>
            </w:r>
          </w:p>
        </w:tc>
        <w:tc>
          <w:tcPr>
            <w:tcW w:w="0" w:type="auto"/>
            <w:tcBorders>
              <w:top w:val="nil"/>
              <w:left w:val="nil"/>
              <w:bottom w:val="single" w:sz="4" w:space="0" w:color="auto"/>
              <w:right w:val="single" w:sz="4" w:space="0" w:color="auto"/>
            </w:tcBorders>
            <w:shd w:val="clear" w:color="auto" w:fill="auto"/>
            <w:vAlign w:val="center"/>
            <w:hideMark/>
          </w:tcPr>
          <w:p w14:paraId="37CB950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81FF02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50</w:t>
            </w:r>
          </w:p>
        </w:tc>
        <w:tc>
          <w:tcPr>
            <w:tcW w:w="0" w:type="auto"/>
            <w:tcBorders>
              <w:top w:val="nil"/>
              <w:left w:val="nil"/>
              <w:bottom w:val="single" w:sz="4" w:space="0" w:color="auto"/>
              <w:right w:val="single" w:sz="4" w:space="0" w:color="auto"/>
            </w:tcBorders>
            <w:shd w:val="clear" w:color="auto" w:fill="auto"/>
            <w:noWrap/>
            <w:vAlign w:val="center"/>
            <w:hideMark/>
          </w:tcPr>
          <w:p w14:paraId="1C4BCE4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335145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6594CCE" w14:textId="77777777" w:rsidR="000D2262" w:rsidRPr="000D2262" w:rsidRDefault="000D2262" w:rsidP="000D2262">
            <w:pPr>
              <w:rPr>
                <w:lang w:val="es-SV" w:eastAsia="es-SV"/>
              </w:rPr>
            </w:pPr>
          </w:p>
        </w:tc>
      </w:tr>
      <w:tr w:rsidR="00E6375A" w:rsidRPr="000D2262" w14:paraId="78AD543E"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532FB2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11.9.20</w:t>
            </w:r>
          </w:p>
        </w:tc>
        <w:tc>
          <w:tcPr>
            <w:tcW w:w="5282" w:type="dxa"/>
            <w:tcBorders>
              <w:top w:val="nil"/>
              <w:left w:val="nil"/>
              <w:bottom w:val="single" w:sz="4" w:space="0" w:color="auto"/>
              <w:right w:val="single" w:sz="4" w:space="0" w:color="auto"/>
            </w:tcBorders>
            <w:shd w:val="clear" w:color="000000" w:fill="FFFFFF"/>
            <w:vAlign w:val="center"/>
            <w:hideMark/>
          </w:tcPr>
          <w:p w14:paraId="67DCE13A"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1FB961E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25EDFA7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5AD8F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E75618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82AAFF6" w14:textId="77777777" w:rsidR="000D2262" w:rsidRPr="000D2262" w:rsidRDefault="000D2262" w:rsidP="000D2262">
            <w:pPr>
              <w:rPr>
                <w:lang w:val="es-SV" w:eastAsia="es-SV"/>
              </w:rPr>
            </w:pPr>
          </w:p>
        </w:tc>
      </w:tr>
      <w:tr w:rsidR="00E6375A" w:rsidRPr="000D2262" w14:paraId="04FCC0F2"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C85D39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11.9.21</w:t>
            </w:r>
          </w:p>
        </w:tc>
        <w:tc>
          <w:tcPr>
            <w:tcW w:w="5282" w:type="dxa"/>
            <w:tcBorders>
              <w:top w:val="nil"/>
              <w:left w:val="nil"/>
              <w:bottom w:val="single" w:sz="4" w:space="0" w:color="auto"/>
              <w:right w:val="single" w:sz="4" w:space="0" w:color="auto"/>
            </w:tcBorders>
            <w:shd w:val="clear" w:color="auto" w:fill="auto"/>
            <w:vAlign w:val="center"/>
            <w:hideMark/>
          </w:tcPr>
          <w:p w14:paraId="25135ED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#10)</w:t>
            </w:r>
          </w:p>
        </w:tc>
        <w:tc>
          <w:tcPr>
            <w:tcW w:w="0" w:type="auto"/>
            <w:tcBorders>
              <w:top w:val="nil"/>
              <w:left w:val="nil"/>
              <w:bottom w:val="single" w:sz="4" w:space="0" w:color="auto"/>
              <w:right w:val="single" w:sz="4" w:space="0" w:color="auto"/>
            </w:tcBorders>
            <w:shd w:val="clear" w:color="auto" w:fill="auto"/>
            <w:vAlign w:val="center"/>
            <w:hideMark/>
          </w:tcPr>
          <w:p w14:paraId="732A11C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FF9F26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60</w:t>
            </w:r>
          </w:p>
        </w:tc>
        <w:tc>
          <w:tcPr>
            <w:tcW w:w="0" w:type="auto"/>
            <w:tcBorders>
              <w:top w:val="nil"/>
              <w:left w:val="nil"/>
              <w:bottom w:val="single" w:sz="4" w:space="0" w:color="auto"/>
              <w:right w:val="single" w:sz="4" w:space="0" w:color="auto"/>
            </w:tcBorders>
            <w:shd w:val="clear" w:color="auto" w:fill="auto"/>
            <w:noWrap/>
            <w:vAlign w:val="center"/>
            <w:hideMark/>
          </w:tcPr>
          <w:p w14:paraId="22D5999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772CBF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A088C58" w14:textId="77777777" w:rsidR="000D2262" w:rsidRPr="000D2262" w:rsidRDefault="000D2262" w:rsidP="000D2262">
            <w:pPr>
              <w:rPr>
                <w:lang w:val="es-SV" w:eastAsia="es-SV"/>
              </w:rPr>
            </w:pPr>
          </w:p>
        </w:tc>
      </w:tr>
      <w:tr w:rsidR="00E6375A" w:rsidRPr="000D2262" w14:paraId="5ED1920E"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F82C77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11.9.22</w:t>
            </w:r>
          </w:p>
        </w:tc>
        <w:tc>
          <w:tcPr>
            <w:tcW w:w="5282" w:type="dxa"/>
            <w:tcBorders>
              <w:top w:val="nil"/>
              <w:left w:val="nil"/>
              <w:bottom w:val="single" w:sz="4" w:space="0" w:color="auto"/>
              <w:right w:val="single" w:sz="4" w:space="0" w:color="auto"/>
            </w:tcBorders>
            <w:shd w:val="clear" w:color="000000" w:fill="FFFFFF"/>
            <w:vAlign w:val="center"/>
            <w:hideMark/>
          </w:tcPr>
          <w:p w14:paraId="072C4D3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499A4CF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3F872C0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FB08D9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333ADA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09A6997" w14:textId="77777777" w:rsidR="000D2262" w:rsidRPr="000D2262" w:rsidRDefault="000D2262" w:rsidP="000D2262">
            <w:pPr>
              <w:rPr>
                <w:lang w:val="es-SV" w:eastAsia="es-SV"/>
              </w:rPr>
            </w:pPr>
          </w:p>
        </w:tc>
      </w:tr>
      <w:tr w:rsidR="00E6375A" w:rsidRPr="000D2262" w14:paraId="2F75042B"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8DD18E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11.9.23</w:t>
            </w:r>
          </w:p>
        </w:tc>
        <w:tc>
          <w:tcPr>
            <w:tcW w:w="5282" w:type="dxa"/>
            <w:tcBorders>
              <w:top w:val="nil"/>
              <w:left w:val="nil"/>
              <w:bottom w:val="single" w:sz="4" w:space="0" w:color="auto"/>
              <w:right w:val="single" w:sz="4" w:space="0" w:color="auto"/>
            </w:tcBorders>
            <w:shd w:val="clear" w:color="auto" w:fill="auto"/>
            <w:vAlign w:val="center"/>
            <w:hideMark/>
          </w:tcPr>
          <w:p w14:paraId="4510118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#11)</w:t>
            </w:r>
          </w:p>
        </w:tc>
        <w:tc>
          <w:tcPr>
            <w:tcW w:w="0" w:type="auto"/>
            <w:tcBorders>
              <w:top w:val="nil"/>
              <w:left w:val="nil"/>
              <w:bottom w:val="single" w:sz="4" w:space="0" w:color="auto"/>
              <w:right w:val="single" w:sz="4" w:space="0" w:color="auto"/>
            </w:tcBorders>
            <w:shd w:val="clear" w:color="auto" w:fill="auto"/>
            <w:vAlign w:val="center"/>
            <w:hideMark/>
          </w:tcPr>
          <w:p w14:paraId="147D652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299F2F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75</w:t>
            </w:r>
          </w:p>
        </w:tc>
        <w:tc>
          <w:tcPr>
            <w:tcW w:w="0" w:type="auto"/>
            <w:tcBorders>
              <w:top w:val="nil"/>
              <w:left w:val="nil"/>
              <w:bottom w:val="single" w:sz="4" w:space="0" w:color="auto"/>
              <w:right w:val="single" w:sz="4" w:space="0" w:color="auto"/>
            </w:tcBorders>
            <w:shd w:val="clear" w:color="auto" w:fill="auto"/>
            <w:noWrap/>
            <w:vAlign w:val="center"/>
            <w:hideMark/>
          </w:tcPr>
          <w:p w14:paraId="5AFBF3D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EC5A485"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F454501" w14:textId="77777777" w:rsidR="000D2262" w:rsidRPr="000D2262" w:rsidRDefault="000D2262" w:rsidP="000D2262">
            <w:pPr>
              <w:rPr>
                <w:lang w:val="es-SV" w:eastAsia="es-SV"/>
              </w:rPr>
            </w:pPr>
          </w:p>
        </w:tc>
      </w:tr>
      <w:tr w:rsidR="00E6375A" w:rsidRPr="000D2262" w14:paraId="5262D3EA"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72DA01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11.9.24</w:t>
            </w:r>
          </w:p>
        </w:tc>
        <w:tc>
          <w:tcPr>
            <w:tcW w:w="5282" w:type="dxa"/>
            <w:tcBorders>
              <w:top w:val="nil"/>
              <w:left w:val="nil"/>
              <w:bottom w:val="single" w:sz="4" w:space="0" w:color="auto"/>
              <w:right w:val="single" w:sz="4" w:space="0" w:color="auto"/>
            </w:tcBorders>
            <w:shd w:val="clear" w:color="000000" w:fill="FFFFFF"/>
            <w:vAlign w:val="center"/>
            <w:hideMark/>
          </w:tcPr>
          <w:p w14:paraId="6C6279B9"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18E4AE5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1800E41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53B582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0B22F3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ECABA88" w14:textId="77777777" w:rsidR="000D2262" w:rsidRPr="000D2262" w:rsidRDefault="000D2262" w:rsidP="000D2262">
            <w:pPr>
              <w:rPr>
                <w:lang w:val="es-SV" w:eastAsia="es-SV"/>
              </w:rPr>
            </w:pPr>
          </w:p>
        </w:tc>
      </w:tr>
      <w:tr w:rsidR="00E6375A" w:rsidRPr="000D2262" w14:paraId="6BEC3E49"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4689B8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11.9.25</w:t>
            </w:r>
          </w:p>
        </w:tc>
        <w:tc>
          <w:tcPr>
            <w:tcW w:w="5282" w:type="dxa"/>
            <w:tcBorders>
              <w:top w:val="nil"/>
              <w:left w:val="nil"/>
              <w:bottom w:val="single" w:sz="4" w:space="0" w:color="auto"/>
              <w:right w:val="single" w:sz="4" w:space="0" w:color="auto"/>
            </w:tcBorders>
            <w:shd w:val="clear" w:color="auto" w:fill="auto"/>
            <w:vAlign w:val="center"/>
            <w:hideMark/>
          </w:tcPr>
          <w:p w14:paraId="2C22D2D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#12)</w:t>
            </w:r>
          </w:p>
        </w:tc>
        <w:tc>
          <w:tcPr>
            <w:tcW w:w="0" w:type="auto"/>
            <w:tcBorders>
              <w:top w:val="nil"/>
              <w:left w:val="nil"/>
              <w:bottom w:val="single" w:sz="4" w:space="0" w:color="auto"/>
              <w:right w:val="single" w:sz="4" w:space="0" w:color="auto"/>
            </w:tcBorders>
            <w:shd w:val="clear" w:color="auto" w:fill="auto"/>
            <w:vAlign w:val="center"/>
            <w:hideMark/>
          </w:tcPr>
          <w:p w14:paraId="4EFEA12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197906FF"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25</w:t>
            </w:r>
          </w:p>
        </w:tc>
        <w:tc>
          <w:tcPr>
            <w:tcW w:w="0" w:type="auto"/>
            <w:tcBorders>
              <w:top w:val="nil"/>
              <w:left w:val="nil"/>
              <w:bottom w:val="single" w:sz="4" w:space="0" w:color="auto"/>
              <w:right w:val="single" w:sz="4" w:space="0" w:color="auto"/>
            </w:tcBorders>
            <w:shd w:val="clear" w:color="auto" w:fill="auto"/>
            <w:noWrap/>
            <w:vAlign w:val="center"/>
            <w:hideMark/>
          </w:tcPr>
          <w:p w14:paraId="530E36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34C0DD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7BB6A5C" w14:textId="77777777" w:rsidR="000D2262" w:rsidRPr="000D2262" w:rsidRDefault="000D2262" w:rsidP="000D2262">
            <w:pPr>
              <w:rPr>
                <w:lang w:val="es-SV" w:eastAsia="es-SV"/>
              </w:rPr>
            </w:pPr>
          </w:p>
        </w:tc>
      </w:tr>
      <w:tr w:rsidR="00E6375A" w:rsidRPr="000D2262" w14:paraId="2DA1F91D"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11E61E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11.9.26</w:t>
            </w:r>
          </w:p>
        </w:tc>
        <w:tc>
          <w:tcPr>
            <w:tcW w:w="5282" w:type="dxa"/>
            <w:tcBorders>
              <w:top w:val="nil"/>
              <w:left w:val="nil"/>
              <w:bottom w:val="single" w:sz="4" w:space="0" w:color="auto"/>
              <w:right w:val="single" w:sz="4" w:space="0" w:color="auto"/>
            </w:tcBorders>
            <w:shd w:val="clear" w:color="000000" w:fill="FFFFFF"/>
            <w:vAlign w:val="center"/>
            <w:hideMark/>
          </w:tcPr>
          <w:p w14:paraId="659E4CE8"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04F93B6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86866BC"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83A1A5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811E9A7"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3D8848" w14:textId="77777777" w:rsidR="000D2262" w:rsidRPr="000D2262" w:rsidRDefault="000D2262" w:rsidP="000D2262">
            <w:pPr>
              <w:rPr>
                <w:lang w:val="es-SV" w:eastAsia="es-SV"/>
              </w:rPr>
            </w:pPr>
          </w:p>
        </w:tc>
      </w:tr>
      <w:tr w:rsidR="00E6375A" w:rsidRPr="000D2262" w14:paraId="5DDAFCD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9DEA7E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11.9.27</w:t>
            </w:r>
          </w:p>
        </w:tc>
        <w:tc>
          <w:tcPr>
            <w:tcW w:w="5282" w:type="dxa"/>
            <w:tcBorders>
              <w:top w:val="nil"/>
              <w:left w:val="nil"/>
              <w:bottom w:val="single" w:sz="4" w:space="0" w:color="auto"/>
              <w:right w:val="single" w:sz="4" w:space="0" w:color="auto"/>
            </w:tcBorders>
            <w:shd w:val="clear" w:color="auto" w:fill="auto"/>
            <w:vAlign w:val="center"/>
            <w:hideMark/>
          </w:tcPr>
          <w:p w14:paraId="2DDBFEA5"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w:t>
            </w:r>
            <w:r w:rsidRPr="000D2262">
              <w:rPr>
                <w:rFonts w:ascii="Calibri" w:hAnsi="Calibri" w:cs="Calibri"/>
                <w:b/>
                <w:bCs/>
                <w:color w:val="000080"/>
                <w:sz w:val="18"/>
                <w:szCs w:val="18"/>
                <w:lang w:val="es-SV" w:eastAsia="es-SV"/>
              </w:rPr>
              <w:t xml:space="preserve"> (</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#13)</w:t>
            </w:r>
          </w:p>
        </w:tc>
        <w:tc>
          <w:tcPr>
            <w:tcW w:w="0" w:type="auto"/>
            <w:tcBorders>
              <w:top w:val="nil"/>
              <w:left w:val="nil"/>
              <w:bottom w:val="single" w:sz="4" w:space="0" w:color="auto"/>
              <w:right w:val="single" w:sz="4" w:space="0" w:color="auto"/>
            </w:tcBorders>
            <w:shd w:val="clear" w:color="auto" w:fill="auto"/>
            <w:vAlign w:val="center"/>
            <w:hideMark/>
          </w:tcPr>
          <w:p w14:paraId="6BC4BC7B"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757FB1E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15</w:t>
            </w:r>
          </w:p>
        </w:tc>
        <w:tc>
          <w:tcPr>
            <w:tcW w:w="0" w:type="auto"/>
            <w:tcBorders>
              <w:top w:val="nil"/>
              <w:left w:val="nil"/>
              <w:bottom w:val="single" w:sz="4" w:space="0" w:color="auto"/>
              <w:right w:val="single" w:sz="4" w:space="0" w:color="auto"/>
            </w:tcBorders>
            <w:shd w:val="clear" w:color="auto" w:fill="auto"/>
            <w:noWrap/>
            <w:vAlign w:val="center"/>
            <w:hideMark/>
          </w:tcPr>
          <w:p w14:paraId="3ED877BB"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1761D2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7B49EB76" w14:textId="77777777" w:rsidR="000D2262" w:rsidRPr="000D2262" w:rsidRDefault="000D2262" w:rsidP="000D2262">
            <w:pPr>
              <w:rPr>
                <w:lang w:val="es-SV" w:eastAsia="es-SV"/>
              </w:rPr>
            </w:pPr>
          </w:p>
        </w:tc>
      </w:tr>
      <w:tr w:rsidR="00E6375A" w:rsidRPr="000D2262" w14:paraId="30CF6F0F"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5227808"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lastRenderedPageBreak/>
              <w:t>11.9.28</w:t>
            </w:r>
          </w:p>
        </w:tc>
        <w:tc>
          <w:tcPr>
            <w:tcW w:w="5282" w:type="dxa"/>
            <w:tcBorders>
              <w:top w:val="nil"/>
              <w:left w:val="nil"/>
              <w:bottom w:val="single" w:sz="4" w:space="0" w:color="auto"/>
              <w:right w:val="single" w:sz="4" w:space="0" w:color="auto"/>
            </w:tcBorders>
            <w:shd w:val="clear" w:color="000000" w:fill="FFFFFF"/>
            <w:vAlign w:val="center"/>
            <w:hideMark/>
          </w:tcPr>
          <w:p w14:paraId="0663A00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36FEED3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6CDEDAB9"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3C79EE8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CC1A77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C422699" w14:textId="77777777" w:rsidR="000D2262" w:rsidRPr="000D2262" w:rsidRDefault="000D2262" w:rsidP="000D2262">
            <w:pPr>
              <w:rPr>
                <w:lang w:val="es-SV" w:eastAsia="es-SV"/>
              </w:rPr>
            </w:pPr>
          </w:p>
        </w:tc>
      </w:tr>
      <w:tr w:rsidR="00E6375A" w:rsidRPr="000D2262" w14:paraId="136B44DC"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0E4642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11.9.29</w:t>
            </w:r>
          </w:p>
        </w:tc>
        <w:tc>
          <w:tcPr>
            <w:tcW w:w="5282" w:type="dxa"/>
            <w:tcBorders>
              <w:top w:val="nil"/>
              <w:left w:val="nil"/>
              <w:bottom w:val="single" w:sz="4" w:space="0" w:color="auto"/>
              <w:right w:val="single" w:sz="4" w:space="0" w:color="auto"/>
            </w:tcBorders>
            <w:shd w:val="clear" w:color="auto" w:fill="auto"/>
            <w:vAlign w:val="center"/>
            <w:hideMark/>
          </w:tcPr>
          <w:p w14:paraId="74E1D2A6"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#14)</w:t>
            </w:r>
          </w:p>
        </w:tc>
        <w:tc>
          <w:tcPr>
            <w:tcW w:w="0" w:type="auto"/>
            <w:tcBorders>
              <w:top w:val="nil"/>
              <w:left w:val="nil"/>
              <w:bottom w:val="single" w:sz="4" w:space="0" w:color="auto"/>
              <w:right w:val="single" w:sz="4" w:space="0" w:color="auto"/>
            </w:tcBorders>
            <w:shd w:val="clear" w:color="auto" w:fill="auto"/>
            <w:vAlign w:val="center"/>
            <w:hideMark/>
          </w:tcPr>
          <w:p w14:paraId="165B1EE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40BD02F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25</w:t>
            </w:r>
          </w:p>
        </w:tc>
        <w:tc>
          <w:tcPr>
            <w:tcW w:w="0" w:type="auto"/>
            <w:tcBorders>
              <w:top w:val="nil"/>
              <w:left w:val="nil"/>
              <w:bottom w:val="single" w:sz="4" w:space="0" w:color="auto"/>
              <w:right w:val="single" w:sz="4" w:space="0" w:color="auto"/>
            </w:tcBorders>
            <w:shd w:val="clear" w:color="auto" w:fill="auto"/>
            <w:noWrap/>
            <w:vAlign w:val="center"/>
            <w:hideMark/>
          </w:tcPr>
          <w:p w14:paraId="2E26C9E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11C10B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CB9EAA3" w14:textId="77777777" w:rsidR="000D2262" w:rsidRPr="000D2262" w:rsidRDefault="000D2262" w:rsidP="000D2262">
            <w:pPr>
              <w:rPr>
                <w:lang w:val="es-SV" w:eastAsia="es-SV"/>
              </w:rPr>
            </w:pPr>
          </w:p>
        </w:tc>
      </w:tr>
      <w:tr w:rsidR="00E6375A" w:rsidRPr="000D2262" w14:paraId="6DB34D16"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53D770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11.9.30</w:t>
            </w:r>
          </w:p>
        </w:tc>
        <w:tc>
          <w:tcPr>
            <w:tcW w:w="5282" w:type="dxa"/>
            <w:tcBorders>
              <w:top w:val="nil"/>
              <w:left w:val="nil"/>
              <w:bottom w:val="single" w:sz="4" w:space="0" w:color="auto"/>
              <w:right w:val="single" w:sz="4" w:space="0" w:color="auto"/>
            </w:tcBorders>
            <w:shd w:val="clear" w:color="000000" w:fill="FFFFFF"/>
            <w:vAlign w:val="center"/>
            <w:hideMark/>
          </w:tcPr>
          <w:p w14:paraId="720B14FC"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2E310D8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2AE0787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07A3C3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C6481F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6DAA9DC" w14:textId="77777777" w:rsidR="000D2262" w:rsidRPr="000D2262" w:rsidRDefault="000D2262" w:rsidP="000D2262">
            <w:pPr>
              <w:rPr>
                <w:lang w:val="es-SV" w:eastAsia="es-SV"/>
              </w:rPr>
            </w:pPr>
          </w:p>
        </w:tc>
      </w:tr>
      <w:tr w:rsidR="00E6375A" w:rsidRPr="000D2262" w14:paraId="24E33CD1"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12A141F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11.9.31</w:t>
            </w:r>
          </w:p>
        </w:tc>
        <w:tc>
          <w:tcPr>
            <w:tcW w:w="5282" w:type="dxa"/>
            <w:tcBorders>
              <w:top w:val="nil"/>
              <w:left w:val="nil"/>
              <w:bottom w:val="single" w:sz="4" w:space="0" w:color="auto"/>
              <w:right w:val="single" w:sz="4" w:space="0" w:color="auto"/>
            </w:tcBorders>
            <w:shd w:val="clear" w:color="auto" w:fill="auto"/>
            <w:vAlign w:val="center"/>
            <w:hideMark/>
          </w:tcPr>
          <w:p w14:paraId="4F6CC665"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Acometida desde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hasta caja de empalme con 2 THHN # 8 FASE + 1 THHN # 8 NEUTRO + 1 THHN # 10 POLARIZACIÓN, en tubería de 1" (incluye protección termomagnética en ST-AA) </w:t>
            </w:r>
            <w:r w:rsidRPr="000D2262">
              <w:rPr>
                <w:rFonts w:ascii="Calibri" w:hAnsi="Calibri" w:cs="Calibri"/>
                <w:b/>
                <w:bCs/>
                <w:color w:val="000080"/>
                <w:sz w:val="18"/>
                <w:szCs w:val="18"/>
                <w:lang w:val="es-SV" w:eastAsia="es-SV"/>
              </w:rPr>
              <w:t>(</w:t>
            </w:r>
            <w:proofErr w:type="spellStart"/>
            <w:r w:rsidRPr="000D2262">
              <w:rPr>
                <w:rFonts w:ascii="Calibri" w:hAnsi="Calibri" w:cs="Calibri"/>
                <w:b/>
                <w:bCs/>
                <w:color w:val="000080"/>
                <w:sz w:val="18"/>
                <w:szCs w:val="18"/>
                <w:lang w:val="es-SV" w:eastAsia="es-SV"/>
              </w:rPr>
              <w:t>Ckt</w:t>
            </w:r>
            <w:proofErr w:type="spellEnd"/>
            <w:r w:rsidRPr="000D2262">
              <w:rPr>
                <w:rFonts w:ascii="Calibri" w:hAnsi="Calibri" w:cs="Calibri"/>
                <w:b/>
                <w:bCs/>
                <w:color w:val="000080"/>
                <w:sz w:val="18"/>
                <w:szCs w:val="18"/>
                <w:lang w:val="es-SV" w:eastAsia="es-SV"/>
              </w:rPr>
              <w:t xml:space="preserve"> #15)</w:t>
            </w:r>
          </w:p>
        </w:tc>
        <w:tc>
          <w:tcPr>
            <w:tcW w:w="0" w:type="auto"/>
            <w:tcBorders>
              <w:top w:val="nil"/>
              <w:left w:val="nil"/>
              <w:bottom w:val="single" w:sz="4" w:space="0" w:color="auto"/>
              <w:right w:val="single" w:sz="4" w:space="0" w:color="auto"/>
            </w:tcBorders>
            <w:shd w:val="clear" w:color="auto" w:fill="auto"/>
            <w:vAlign w:val="center"/>
            <w:hideMark/>
          </w:tcPr>
          <w:p w14:paraId="1B0401D6"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m</w:t>
            </w:r>
          </w:p>
        </w:tc>
        <w:tc>
          <w:tcPr>
            <w:tcW w:w="0" w:type="auto"/>
            <w:tcBorders>
              <w:top w:val="nil"/>
              <w:left w:val="nil"/>
              <w:bottom w:val="single" w:sz="4" w:space="0" w:color="auto"/>
              <w:right w:val="single" w:sz="4" w:space="0" w:color="auto"/>
            </w:tcBorders>
            <w:shd w:val="clear" w:color="auto" w:fill="auto"/>
            <w:vAlign w:val="center"/>
            <w:hideMark/>
          </w:tcPr>
          <w:p w14:paraId="03C72CD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70</w:t>
            </w:r>
          </w:p>
        </w:tc>
        <w:tc>
          <w:tcPr>
            <w:tcW w:w="0" w:type="auto"/>
            <w:tcBorders>
              <w:top w:val="nil"/>
              <w:left w:val="nil"/>
              <w:bottom w:val="single" w:sz="4" w:space="0" w:color="auto"/>
              <w:right w:val="single" w:sz="4" w:space="0" w:color="auto"/>
            </w:tcBorders>
            <w:shd w:val="clear" w:color="auto" w:fill="auto"/>
            <w:noWrap/>
            <w:vAlign w:val="center"/>
            <w:hideMark/>
          </w:tcPr>
          <w:p w14:paraId="0B10BDA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1C487F5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449237D" w14:textId="77777777" w:rsidR="000D2262" w:rsidRPr="000D2262" w:rsidRDefault="000D2262" w:rsidP="000D2262">
            <w:pPr>
              <w:rPr>
                <w:lang w:val="es-SV" w:eastAsia="es-SV"/>
              </w:rPr>
            </w:pPr>
          </w:p>
        </w:tc>
      </w:tr>
      <w:tr w:rsidR="00E6375A" w:rsidRPr="000D2262" w14:paraId="0556FC93" w14:textId="77777777" w:rsidTr="000D2262">
        <w:trPr>
          <w:trHeight w:val="96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3CA0DF90"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11.9.32</w:t>
            </w:r>
          </w:p>
        </w:tc>
        <w:tc>
          <w:tcPr>
            <w:tcW w:w="5282" w:type="dxa"/>
            <w:tcBorders>
              <w:top w:val="nil"/>
              <w:left w:val="nil"/>
              <w:bottom w:val="single" w:sz="4" w:space="0" w:color="auto"/>
              <w:right w:val="single" w:sz="4" w:space="0" w:color="auto"/>
            </w:tcBorders>
            <w:shd w:val="clear" w:color="000000" w:fill="FFFFFF"/>
            <w:vAlign w:val="center"/>
            <w:hideMark/>
          </w:tcPr>
          <w:p w14:paraId="02AD75A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e instalación de protección termomagnética en </w:t>
            </w:r>
            <w:proofErr w:type="spellStart"/>
            <w:r w:rsidRPr="000D2262">
              <w:rPr>
                <w:rFonts w:ascii="Calibri" w:hAnsi="Calibri" w:cs="Calibri"/>
                <w:color w:val="333F4F"/>
                <w:sz w:val="18"/>
                <w:szCs w:val="18"/>
                <w:lang w:val="es-SV" w:eastAsia="es-SV"/>
              </w:rPr>
              <w:t>subtablero</w:t>
            </w:r>
            <w:proofErr w:type="spellEnd"/>
            <w:r w:rsidRPr="000D2262">
              <w:rPr>
                <w:rFonts w:ascii="Calibri" w:hAnsi="Calibri" w:cs="Calibri"/>
                <w:color w:val="333F4F"/>
                <w:sz w:val="18"/>
                <w:szCs w:val="18"/>
                <w:lang w:val="es-SV" w:eastAsia="es-SV"/>
              </w:rPr>
              <w:t xml:space="preserve"> (ST-AA) y caja térmica para interior de 4 espacios con sus térmicos para alimentar equipo de aire acondicionado. (barras de tierra y neutro aisladas)</w:t>
            </w:r>
          </w:p>
        </w:tc>
        <w:tc>
          <w:tcPr>
            <w:tcW w:w="0" w:type="auto"/>
            <w:tcBorders>
              <w:top w:val="nil"/>
              <w:left w:val="nil"/>
              <w:bottom w:val="single" w:sz="4" w:space="0" w:color="auto"/>
              <w:right w:val="single" w:sz="4" w:space="0" w:color="auto"/>
            </w:tcBorders>
            <w:shd w:val="clear" w:color="auto" w:fill="auto"/>
            <w:vAlign w:val="center"/>
            <w:hideMark/>
          </w:tcPr>
          <w:p w14:paraId="53872F1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042600F1"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0FECC8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09F952FA"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CF104EE" w14:textId="77777777" w:rsidR="000D2262" w:rsidRPr="000D2262" w:rsidRDefault="000D2262" w:rsidP="000D2262">
            <w:pPr>
              <w:rPr>
                <w:lang w:val="es-SV" w:eastAsia="es-SV"/>
              </w:rPr>
            </w:pPr>
          </w:p>
        </w:tc>
      </w:tr>
      <w:tr w:rsidR="000D2262" w:rsidRPr="000D2262" w14:paraId="79E019BC"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BDD7EE"/>
            <w:vAlign w:val="center"/>
            <w:hideMark/>
          </w:tcPr>
          <w:p w14:paraId="75244C45"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11.10</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0C8EEE1A"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PARTIDAS VARIAS </w:t>
            </w:r>
          </w:p>
        </w:tc>
        <w:tc>
          <w:tcPr>
            <w:tcW w:w="0" w:type="auto"/>
            <w:tcBorders>
              <w:top w:val="nil"/>
              <w:left w:val="nil"/>
              <w:bottom w:val="single" w:sz="4" w:space="0" w:color="auto"/>
              <w:right w:val="single" w:sz="4" w:space="0" w:color="auto"/>
            </w:tcBorders>
            <w:shd w:val="clear" w:color="000000" w:fill="BDD7EE"/>
            <w:vAlign w:val="center"/>
            <w:hideMark/>
          </w:tcPr>
          <w:p w14:paraId="625118CF"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 xml:space="preserve"> $                      -   </w:t>
            </w:r>
          </w:p>
        </w:tc>
        <w:tc>
          <w:tcPr>
            <w:tcW w:w="0" w:type="auto"/>
            <w:vAlign w:val="center"/>
            <w:hideMark/>
          </w:tcPr>
          <w:p w14:paraId="5C31B455" w14:textId="77777777" w:rsidR="000D2262" w:rsidRPr="000D2262" w:rsidRDefault="000D2262" w:rsidP="000D2262">
            <w:pPr>
              <w:rPr>
                <w:lang w:val="es-SV" w:eastAsia="es-SV"/>
              </w:rPr>
            </w:pPr>
          </w:p>
        </w:tc>
      </w:tr>
      <w:tr w:rsidR="00E6375A" w:rsidRPr="000D2262" w14:paraId="67A65298" w14:textId="77777777" w:rsidTr="000D2262">
        <w:trPr>
          <w:trHeight w:val="288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254840FA"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11.10.1</w:t>
            </w:r>
          </w:p>
        </w:tc>
        <w:tc>
          <w:tcPr>
            <w:tcW w:w="5282" w:type="dxa"/>
            <w:tcBorders>
              <w:top w:val="nil"/>
              <w:left w:val="nil"/>
              <w:bottom w:val="single" w:sz="4" w:space="0" w:color="auto"/>
              <w:right w:val="single" w:sz="4" w:space="0" w:color="auto"/>
            </w:tcBorders>
            <w:shd w:val="clear" w:color="auto" w:fill="auto"/>
            <w:vAlign w:val="center"/>
            <w:hideMark/>
          </w:tcPr>
          <w:p w14:paraId="5FF17E13"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 xml:space="preserve">Suministro y montaje de luminarias de emergencia carcasa de ABS termoplástico moldeado por inyección, clasificación de llama UL 94V-0. Patrón de montaje universal J-Box. 120V / 277 VAC Operación de doble voltaje, 2x12 </w:t>
            </w:r>
            <w:proofErr w:type="spellStart"/>
            <w:r w:rsidRPr="000D2262">
              <w:rPr>
                <w:rFonts w:ascii="Calibri" w:hAnsi="Calibri" w:cs="Calibri"/>
                <w:color w:val="333F4F"/>
                <w:sz w:val="18"/>
                <w:szCs w:val="18"/>
                <w:lang w:val="es-SV" w:eastAsia="es-SV"/>
              </w:rPr>
              <w:t>pcs</w:t>
            </w:r>
            <w:proofErr w:type="spellEnd"/>
            <w:r w:rsidRPr="000D2262">
              <w:rPr>
                <w:rFonts w:ascii="Calibri" w:hAnsi="Calibri" w:cs="Calibri"/>
                <w:color w:val="333F4F"/>
                <w:sz w:val="18"/>
                <w:szCs w:val="18"/>
                <w:lang w:val="es-SV" w:eastAsia="es-SV"/>
              </w:rPr>
              <w:t xml:space="preserve"> de lámparas LED ultra brillantes 2835 SMT para modo de emergencia. (JEU9) y bajo perfil 2X8 </w:t>
            </w:r>
            <w:proofErr w:type="spellStart"/>
            <w:r w:rsidRPr="000D2262">
              <w:rPr>
                <w:rFonts w:ascii="Calibri" w:hAnsi="Calibri" w:cs="Calibri"/>
                <w:color w:val="333F4F"/>
                <w:sz w:val="18"/>
                <w:szCs w:val="18"/>
                <w:lang w:val="es-SV" w:eastAsia="es-SV"/>
              </w:rPr>
              <w:t>pcs</w:t>
            </w:r>
            <w:proofErr w:type="spellEnd"/>
            <w:r w:rsidRPr="000D2262">
              <w:rPr>
                <w:rFonts w:ascii="Calibri" w:hAnsi="Calibri" w:cs="Calibri"/>
                <w:color w:val="333F4F"/>
                <w:sz w:val="18"/>
                <w:szCs w:val="18"/>
                <w:lang w:val="es-SV" w:eastAsia="es-SV"/>
              </w:rPr>
              <w:t xml:space="preserve"> ultra brillante 2835 SMT LED lámparas para modo de emergencia. Batería incorporada de níquel cadmio de 3.6V600mAh y 3.6V1000mAh para una operación de emergencia mínima de 90 minutos. Máximo 24 horas para tiempo de recarga completo. El montaje consiste en instalar la luz en la pared y conectar al tomacorriente que tendrá a la par</w:t>
            </w:r>
          </w:p>
        </w:tc>
        <w:tc>
          <w:tcPr>
            <w:tcW w:w="0" w:type="auto"/>
            <w:tcBorders>
              <w:top w:val="nil"/>
              <w:left w:val="nil"/>
              <w:bottom w:val="single" w:sz="4" w:space="0" w:color="auto"/>
              <w:right w:val="single" w:sz="4" w:space="0" w:color="auto"/>
            </w:tcBorders>
            <w:shd w:val="clear" w:color="auto" w:fill="auto"/>
            <w:vAlign w:val="center"/>
            <w:hideMark/>
          </w:tcPr>
          <w:p w14:paraId="4E7E9523"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692C51A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6446649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B8EC428"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F082CAA" w14:textId="77777777" w:rsidR="000D2262" w:rsidRPr="000D2262" w:rsidRDefault="000D2262" w:rsidP="000D2262">
            <w:pPr>
              <w:rPr>
                <w:lang w:val="es-SV" w:eastAsia="es-SV"/>
              </w:rPr>
            </w:pPr>
          </w:p>
        </w:tc>
      </w:tr>
      <w:tr w:rsidR="00E6375A" w:rsidRPr="000D2262" w14:paraId="3AE7168B"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72BB6D14"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11.10.2</w:t>
            </w:r>
          </w:p>
        </w:tc>
        <w:tc>
          <w:tcPr>
            <w:tcW w:w="5282" w:type="dxa"/>
            <w:tcBorders>
              <w:top w:val="nil"/>
              <w:left w:val="nil"/>
              <w:bottom w:val="single" w:sz="4" w:space="0" w:color="auto"/>
              <w:right w:val="single" w:sz="4" w:space="0" w:color="auto"/>
            </w:tcBorders>
            <w:shd w:val="clear" w:color="000000" w:fill="FFFFFF"/>
            <w:vAlign w:val="center"/>
            <w:hideMark/>
          </w:tcPr>
          <w:p w14:paraId="1B548CA2"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Suministro e instalación de detector de humo, alimentado con una batería de 9 voltios, sirena audible de 85 decibeles o mayor, certificación UL 217 FIRST ALERT, con botón de prueba y silencio. Se deberá de presentar tres diferentes modelos para su previa aprobación.</w:t>
            </w:r>
          </w:p>
        </w:tc>
        <w:tc>
          <w:tcPr>
            <w:tcW w:w="0" w:type="auto"/>
            <w:tcBorders>
              <w:top w:val="nil"/>
              <w:left w:val="nil"/>
              <w:bottom w:val="single" w:sz="4" w:space="0" w:color="auto"/>
              <w:right w:val="single" w:sz="4" w:space="0" w:color="auto"/>
            </w:tcBorders>
            <w:shd w:val="clear" w:color="auto" w:fill="auto"/>
            <w:vAlign w:val="center"/>
            <w:hideMark/>
          </w:tcPr>
          <w:p w14:paraId="15A3D9C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C/U</w:t>
            </w:r>
          </w:p>
        </w:tc>
        <w:tc>
          <w:tcPr>
            <w:tcW w:w="0" w:type="auto"/>
            <w:tcBorders>
              <w:top w:val="nil"/>
              <w:left w:val="nil"/>
              <w:bottom w:val="single" w:sz="4" w:space="0" w:color="auto"/>
              <w:right w:val="single" w:sz="4" w:space="0" w:color="auto"/>
            </w:tcBorders>
            <w:shd w:val="clear" w:color="auto" w:fill="auto"/>
            <w:vAlign w:val="center"/>
            <w:hideMark/>
          </w:tcPr>
          <w:p w14:paraId="49E6603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2606DFC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70C47491"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BB8C840" w14:textId="77777777" w:rsidR="000D2262" w:rsidRPr="000D2262" w:rsidRDefault="000D2262" w:rsidP="000D2262">
            <w:pPr>
              <w:rPr>
                <w:lang w:val="es-SV" w:eastAsia="es-SV"/>
              </w:rPr>
            </w:pPr>
          </w:p>
        </w:tc>
      </w:tr>
      <w:tr w:rsidR="00E6375A" w:rsidRPr="000D2262" w14:paraId="3C356EC3" w14:textId="77777777" w:rsidTr="000D2262">
        <w:trPr>
          <w:trHeight w:val="12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4E589D6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11.10.3</w:t>
            </w:r>
          </w:p>
        </w:tc>
        <w:tc>
          <w:tcPr>
            <w:tcW w:w="5282" w:type="dxa"/>
            <w:tcBorders>
              <w:top w:val="nil"/>
              <w:left w:val="nil"/>
              <w:bottom w:val="single" w:sz="4" w:space="0" w:color="auto"/>
              <w:right w:val="single" w:sz="4" w:space="0" w:color="auto"/>
            </w:tcBorders>
            <w:shd w:val="clear" w:color="000000" w:fill="FFFFFF"/>
            <w:vAlign w:val="center"/>
            <w:hideMark/>
          </w:tcPr>
          <w:p w14:paraId="389C2AA7"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Repuestos, se requiere que se entreguen luminarias de repuesto según el siguiente listado: 5 Panel led 40W 12x30 (120/240V), 2 Downlight led luz directa 20W (120/240V), 1 Wall Pack Led 45 W AC100-277V, 1 High Bay UFO 150W 6500k 180LM/W 100-277 V</w:t>
            </w:r>
          </w:p>
        </w:tc>
        <w:tc>
          <w:tcPr>
            <w:tcW w:w="0" w:type="auto"/>
            <w:tcBorders>
              <w:top w:val="nil"/>
              <w:left w:val="nil"/>
              <w:bottom w:val="single" w:sz="4" w:space="0" w:color="auto"/>
              <w:right w:val="single" w:sz="4" w:space="0" w:color="auto"/>
            </w:tcBorders>
            <w:shd w:val="clear" w:color="auto" w:fill="auto"/>
            <w:vAlign w:val="center"/>
            <w:hideMark/>
          </w:tcPr>
          <w:p w14:paraId="5A1D0A27"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271B70EE"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2C8307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34F8A63E"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20E5DE8" w14:textId="77777777" w:rsidR="000D2262" w:rsidRPr="000D2262" w:rsidRDefault="000D2262" w:rsidP="000D2262">
            <w:pPr>
              <w:rPr>
                <w:lang w:val="es-SV" w:eastAsia="es-SV"/>
              </w:rPr>
            </w:pPr>
          </w:p>
        </w:tc>
      </w:tr>
      <w:tr w:rsidR="00E6375A" w:rsidRPr="000D2262" w14:paraId="2DB9A681"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FFFFFF"/>
            <w:vAlign w:val="center"/>
            <w:hideMark/>
          </w:tcPr>
          <w:p w14:paraId="68E714BD"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11.10.4</w:t>
            </w:r>
          </w:p>
        </w:tc>
        <w:tc>
          <w:tcPr>
            <w:tcW w:w="5282" w:type="dxa"/>
            <w:tcBorders>
              <w:top w:val="nil"/>
              <w:left w:val="nil"/>
              <w:bottom w:val="single" w:sz="4" w:space="0" w:color="auto"/>
              <w:right w:val="single" w:sz="4" w:space="0" w:color="auto"/>
            </w:tcBorders>
            <w:shd w:val="clear" w:color="auto" w:fill="auto"/>
            <w:vAlign w:val="center"/>
            <w:hideMark/>
          </w:tcPr>
          <w:p w14:paraId="04139811" w14:textId="77777777" w:rsidR="000D2262" w:rsidRPr="000D2262" w:rsidRDefault="000D2262" w:rsidP="000D2262">
            <w:pPr>
              <w:jc w:val="both"/>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Desmontaje de instalaciones existentes</w:t>
            </w:r>
          </w:p>
        </w:tc>
        <w:tc>
          <w:tcPr>
            <w:tcW w:w="0" w:type="auto"/>
            <w:tcBorders>
              <w:top w:val="nil"/>
              <w:left w:val="nil"/>
              <w:bottom w:val="single" w:sz="4" w:space="0" w:color="auto"/>
              <w:right w:val="single" w:sz="4" w:space="0" w:color="auto"/>
            </w:tcBorders>
            <w:shd w:val="clear" w:color="auto" w:fill="auto"/>
            <w:vAlign w:val="center"/>
            <w:hideMark/>
          </w:tcPr>
          <w:p w14:paraId="7EBD6BE2"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SG</w:t>
            </w:r>
          </w:p>
        </w:tc>
        <w:tc>
          <w:tcPr>
            <w:tcW w:w="0" w:type="auto"/>
            <w:tcBorders>
              <w:top w:val="nil"/>
              <w:left w:val="nil"/>
              <w:bottom w:val="single" w:sz="4" w:space="0" w:color="auto"/>
              <w:right w:val="single" w:sz="4" w:space="0" w:color="auto"/>
            </w:tcBorders>
            <w:shd w:val="clear" w:color="auto" w:fill="auto"/>
            <w:vAlign w:val="center"/>
            <w:hideMark/>
          </w:tcPr>
          <w:p w14:paraId="43E0C7A5" w14:textId="77777777" w:rsidR="000D2262" w:rsidRPr="000D2262" w:rsidRDefault="000D2262" w:rsidP="000D2262">
            <w:pPr>
              <w:jc w:val="center"/>
              <w:rPr>
                <w:rFonts w:ascii="Calibri" w:hAnsi="Calibri" w:cs="Calibri"/>
                <w:color w:val="333F4F"/>
                <w:sz w:val="18"/>
                <w:szCs w:val="18"/>
                <w:lang w:val="es-SV" w:eastAsia="es-SV"/>
              </w:rPr>
            </w:pPr>
            <w:r w:rsidRPr="000D2262">
              <w:rPr>
                <w:rFonts w:ascii="Calibri" w:hAnsi="Calibri" w:cs="Calibri"/>
                <w:color w:val="333F4F"/>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2157D93D" w14:textId="55865A91"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235B9E6"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2298400" w14:textId="77777777" w:rsidR="000D2262" w:rsidRPr="000D2262" w:rsidRDefault="000D2262" w:rsidP="000D2262">
            <w:pPr>
              <w:rPr>
                <w:lang w:val="es-SV" w:eastAsia="es-SV"/>
              </w:rPr>
            </w:pPr>
          </w:p>
        </w:tc>
      </w:tr>
      <w:tr w:rsidR="000D2262" w:rsidRPr="000D2262" w14:paraId="2AF4332B"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463566AC"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12</w:t>
            </w:r>
          </w:p>
        </w:tc>
        <w:tc>
          <w:tcPr>
            <w:tcW w:w="7400" w:type="dxa"/>
            <w:gridSpan w:val="4"/>
            <w:tcBorders>
              <w:top w:val="single" w:sz="4" w:space="0" w:color="auto"/>
              <w:left w:val="nil"/>
              <w:bottom w:val="single" w:sz="4" w:space="0" w:color="auto"/>
              <w:right w:val="single" w:sz="4" w:space="0" w:color="auto"/>
            </w:tcBorders>
            <w:shd w:val="clear" w:color="000000" w:fill="9BC2E6"/>
            <w:vAlign w:val="center"/>
            <w:hideMark/>
          </w:tcPr>
          <w:p w14:paraId="09B0BD17" w14:textId="77777777" w:rsidR="000D2262" w:rsidRPr="000D2262" w:rsidRDefault="000D2262" w:rsidP="000D2262">
            <w:pPr>
              <w:rPr>
                <w:rFonts w:ascii="Calibri" w:hAnsi="Calibri" w:cs="Calibri"/>
                <w:b/>
                <w:bCs/>
                <w:sz w:val="18"/>
                <w:szCs w:val="18"/>
                <w:lang w:val="es-SV" w:eastAsia="es-SV"/>
              </w:rPr>
            </w:pPr>
            <w:r w:rsidRPr="000D2262">
              <w:rPr>
                <w:rFonts w:ascii="Calibri" w:hAnsi="Calibri" w:cs="Calibri"/>
                <w:b/>
                <w:bCs/>
                <w:sz w:val="18"/>
                <w:szCs w:val="18"/>
                <w:lang w:val="es-SV" w:eastAsia="es-SV"/>
              </w:rPr>
              <w:t>INSTALACIONES INFORMATICAS</w:t>
            </w:r>
          </w:p>
        </w:tc>
        <w:tc>
          <w:tcPr>
            <w:tcW w:w="0" w:type="auto"/>
            <w:tcBorders>
              <w:top w:val="nil"/>
              <w:left w:val="nil"/>
              <w:bottom w:val="single" w:sz="4" w:space="0" w:color="auto"/>
              <w:right w:val="single" w:sz="4" w:space="0" w:color="auto"/>
            </w:tcBorders>
            <w:shd w:val="clear" w:color="000000" w:fill="9BC2E6"/>
            <w:noWrap/>
            <w:vAlign w:val="bottom"/>
            <w:hideMark/>
          </w:tcPr>
          <w:p w14:paraId="5C52BE58" w14:textId="77777777" w:rsidR="000D2262" w:rsidRPr="000D2262" w:rsidRDefault="000D2262" w:rsidP="000D2262">
            <w:pPr>
              <w:jc w:val="center"/>
              <w:rPr>
                <w:rFonts w:ascii="Calibri" w:hAnsi="Calibri" w:cs="Calibri"/>
                <w:b/>
                <w:bCs/>
                <w:sz w:val="18"/>
                <w:szCs w:val="18"/>
                <w:lang w:val="es-SV" w:eastAsia="es-SV"/>
              </w:rPr>
            </w:pPr>
            <w:r w:rsidRPr="000D2262">
              <w:rPr>
                <w:rFonts w:ascii="Calibri" w:hAnsi="Calibri" w:cs="Calibri"/>
                <w:b/>
                <w:bCs/>
                <w:sz w:val="18"/>
                <w:szCs w:val="18"/>
                <w:lang w:val="es-SV" w:eastAsia="es-SV"/>
              </w:rPr>
              <w:t>$0.00</w:t>
            </w:r>
          </w:p>
        </w:tc>
        <w:tc>
          <w:tcPr>
            <w:tcW w:w="0" w:type="auto"/>
            <w:vAlign w:val="center"/>
            <w:hideMark/>
          </w:tcPr>
          <w:p w14:paraId="6D5D2F80" w14:textId="77777777" w:rsidR="000D2262" w:rsidRPr="000D2262" w:rsidRDefault="000D2262" w:rsidP="000D2262">
            <w:pPr>
              <w:rPr>
                <w:lang w:val="es-SV" w:eastAsia="es-SV"/>
              </w:rPr>
            </w:pPr>
          </w:p>
        </w:tc>
      </w:tr>
      <w:tr w:rsidR="00E6375A" w:rsidRPr="000D2262" w14:paraId="01557EC7" w14:textId="77777777" w:rsidTr="000D2262">
        <w:trPr>
          <w:trHeight w:val="495"/>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55BC13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w:t>
            </w:r>
          </w:p>
        </w:tc>
        <w:tc>
          <w:tcPr>
            <w:tcW w:w="5282" w:type="dxa"/>
            <w:tcBorders>
              <w:top w:val="nil"/>
              <w:left w:val="nil"/>
              <w:bottom w:val="single" w:sz="4" w:space="0" w:color="auto"/>
              <w:right w:val="single" w:sz="4" w:space="0" w:color="auto"/>
            </w:tcBorders>
            <w:shd w:val="clear" w:color="auto" w:fill="auto"/>
            <w:vAlign w:val="bottom"/>
            <w:hideMark/>
          </w:tcPr>
          <w:p w14:paraId="5C10A848" w14:textId="0C026454"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Suministro e </w:t>
            </w:r>
            <w:r w:rsidR="00CA6E8F" w:rsidRPr="000D2262">
              <w:rPr>
                <w:rFonts w:ascii="Calibri" w:hAnsi="Calibri" w:cs="Calibri"/>
                <w:color w:val="000000"/>
                <w:sz w:val="18"/>
                <w:szCs w:val="18"/>
                <w:lang w:val="es-SV" w:eastAsia="es-SV"/>
              </w:rPr>
              <w:t>instalación</w:t>
            </w:r>
            <w:r w:rsidRPr="000D2262">
              <w:rPr>
                <w:rFonts w:ascii="Calibri" w:hAnsi="Calibri" w:cs="Calibri"/>
                <w:color w:val="000000"/>
                <w:sz w:val="18"/>
                <w:szCs w:val="18"/>
                <w:lang w:val="es-SV" w:eastAsia="es-SV"/>
              </w:rPr>
              <w:t xml:space="preserve"> de cableado </w:t>
            </w:r>
            <w:proofErr w:type="gramStart"/>
            <w:r w:rsidRPr="000D2262">
              <w:rPr>
                <w:rFonts w:ascii="Calibri" w:hAnsi="Calibri" w:cs="Calibri"/>
                <w:color w:val="000000"/>
                <w:sz w:val="18"/>
                <w:szCs w:val="18"/>
                <w:lang w:val="es-SV" w:eastAsia="es-SV"/>
              </w:rPr>
              <w:t>estructurado  con</w:t>
            </w:r>
            <w:proofErr w:type="gramEnd"/>
            <w:r w:rsidRPr="000D2262">
              <w:rPr>
                <w:rFonts w:ascii="Calibri" w:hAnsi="Calibri" w:cs="Calibri"/>
                <w:color w:val="000000"/>
                <w:sz w:val="18"/>
                <w:szCs w:val="18"/>
                <w:lang w:val="es-SV" w:eastAsia="es-SV"/>
              </w:rPr>
              <w:t xml:space="preserve"> 60 puntos de Red y Sistema de  CCTV</w:t>
            </w:r>
          </w:p>
        </w:tc>
        <w:tc>
          <w:tcPr>
            <w:tcW w:w="0" w:type="auto"/>
            <w:tcBorders>
              <w:top w:val="nil"/>
              <w:left w:val="nil"/>
              <w:bottom w:val="single" w:sz="4" w:space="0" w:color="auto"/>
              <w:right w:val="single" w:sz="4" w:space="0" w:color="auto"/>
            </w:tcBorders>
            <w:shd w:val="clear" w:color="auto" w:fill="auto"/>
            <w:noWrap/>
            <w:vAlign w:val="center"/>
            <w:hideMark/>
          </w:tcPr>
          <w:p w14:paraId="0614C6AC" w14:textId="6BC1E2A5" w:rsidR="000D2262" w:rsidRPr="000D2262" w:rsidRDefault="00CA6E8F" w:rsidP="000D2262">
            <w:pPr>
              <w:jc w:val="center"/>
              <w:rPr>
                <w:rFonts w:ascii="Calibri" w:hAnsi="Calibri" w:cs="Calibri"/>
                <w:sz w:val="18"/>
                <w:szCs w:val="18"/>
                <w:lang w:val="es-SV" w:eastAsia="es-SV"/>
              </w:rPr>
            </w:pPr>
            <w:r>
              <w:rPr>
                <w:rFonts w:ascii="Calibri" w:hAnsi="Calibri" w:cs="Calibri"/>
                <w:sz w:val="18"/>
                <w:szCs w:val="18"/>
                <w:lang w:val="es-SV" w:eastAsia="es-SV"/>
              </w:rPr>
              <w:t>unidad</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6616794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07371C2B" w14:textId="785D2D52"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84057C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0773D23F" w14:textId="77777777" w:rsidR="000D2262" w:rsidRPr="000D2262" w:rsidRDefault="000D2262" w:rsidP="000D2262">
            <w:pPr>
              <w:rPr>
                <w:lang w:val="es-SV" w:eastAsia="es-SV"/>
              </w:rPr>
            </w:pPr>
          </w:p>
        </w:tc>
      </w:tr>
      <w:tr w:rsidR="00E6375A" w:rsidRPr="000D2262" w14:paraId="745C0B40"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7ED3B2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12.2</w:t>
            </w:r>
          </w:p>
        </w:tc>
        <w:tc>
          <w:tcPr>
            <w:tcW w:w="5282" w:type="dxa"/>
            <w:tcBorders>
              <w:top w:val="nil"/>
              <w:left w:val="nil"/>
              <w:bottom w:val="single" w:sz="4" w:space="0" w:color="auto"/>
              <w:right w:val="single" w:sz="4" w:space="0" w:color="auto"/>
            </w:tcBorders>
            <w:shd w:val="clear" w:color="auto" w:fill="auto"/>
            <w:vAlign w:val="bottom"/>
            <w:hideMark/>
          </w:tcPr>
          <w:p w14:paraId="730272F2"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Cable UTP Cat6 Azul </w:t>
            </w:r>
            <w:proofErr w:type="spellStart"/>
            <w:r w:rsidRPr="000D2262">
              <w:rPr>
                <w:rFonts w:ascii="Calibri" w:hAnsi="Calibri" w:cs="Calibri"/>
                <w:color w:val="000000"/>
                <w:sz w:val="18"/>
                <w:szCs w:val="18"/>
                <w:lang w:val="es-SV" w:eastAsia="es-SV"/>
              </w:rPr>
              <w:t>Netkey</w:t>
            </w:r>
            <w:proofErr w:type="spellEnd"/>
            <w:r w:rsidRPr="000D2262">
              <w:rPr>
                <w:rFonts w:ascii="Calibri" w:hAnsi="Calibri" w:cs="Calibri"/>
                <w:color w:val="000000"/>
                <w:sz w:val="18"/>
                <w:szCs w:val="18"/>
                <w:lang w:val="es-SV" w:eastAsia="es-SV"/>
              </w:rPr>
              <w:t>/</w:t>
            </w:r>
            <w:proofErr w:type="spellStart"/>
            <w:r w:rsidRPr="000D2262">
              <w:rPr>
                <w:rFonts w:ascii="Calibri" w:hAnsi="Calibri" w:cs="Calibri"/>
                <w:color w:val="000000"/>
                <w:sz w:val="18"/>
                <w:szCs w:val="18"/>
                <w:lang w:val="es-SV" w:eastAsia="es-SV"/>
              </w:rPr>
              <w:t>Panduit</w:t>
            </w:r>
            <w:proofErr w:type="spellEnd"/>
            <w:r w:rsidRPr="000D2262">
              <w:rPr>
                <w:rFonts w:ascii="Calibri" w:hAnsi="Calibri" w:cs="Calibri"/>
                <w:color w:val="000000"/>
                <w:sz w:val="18"/>
                <w:szCs w:val="18"/>
                <w:lang w:val="es-SV" w:eastAsia="es-SV"/>
              </w:rPr>
              <w:t xml:space="preserve"> Interior</w:t>
            </w:r>
          </w:p>
        </w:tc>
        <w:tc>
          <w:tcPr>
            <w:tcW w:w="0" w:type="auto"/>
            <w:tcBorders>
              <w:top w:val="nil"/>
              <w:left w:val="nil"/>
              <w:bottom w:val="single" w:sz="4" w:space="0" w:color="auto"/>
              <w:right w:val="single" w:sz="4" w:space="0" w:color="auto"/>
            </w:tcBorders>
            <w:shd w:val="clear" w:color="auto" w:fill="auto"/>
            <w:noWrap/>
            <w:vAlign w:val="center"/>
            <w:hideMark/>
          </w:tcPr>
          <w:p w14:paraId="4000B349" w14:textId="4EDCD329" w:rsidR="000D2262" w:rsidRPr="000D2262" w:rsidRDefault="00A954D2" w:rsidP="00A954D2">
            <w:pPr>
              <w:rPr>
                <w:rFonts w:ascii="Calibri" w:hAnsi="Calibri" w:cs="Calibri"/>
                <w:sz w:val="18"/>
                <w:szCs w:val="18"/>
                <w:lang w:val="es-SV" w:eastAsia="es-SV"/>
              </w:rPr>
            </w:pPr>
            <w:r>
              <w:rPr>
                <w:rFonts w:ascii="Calibri" w:hAnsi="Calibri" w:cs="Calibri"/>
                <w:sz w:val="18"/>
                <w:szCs w:val="18"/>
                <w:lang w:val="es-SV" w:eastAsia="es-SV"/>
              </w:rPr>
              <w:t>Unidad</w:t>
            </w:r>
          </w:p>
        </w:tc>
        <w:tc>
          <w:tcPr>
            <w:tcW w:w="0" w:type="auto"/>
            <w:vMerge/>
            <w:tcBorders>
              <w:top w:val="nil"/>
              <w:left w:val="single" w:sz="4" w:space="0" w:color="auto"/>
              <w:bottom w:val="single" w:sz="4" w:space="0" w:color="auto"/>
              <w:right w:val="single" w:sz="4" w:space="0" w:color="auto"/>
            </w:tcBorders>
            <w:vAlign w:val="center"/>
            <w:hideMark/>
          </w:tcPr>
          <w:p w14:paraId="75EADDA5"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4E45F2E2" w14:textId="709DCD90"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6C83B053"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13105365" w14:textId="77777777" w:rsidR="000D2262" w:rsidRPr="000D2262" w:rsidRDefault="000D2262" w:rsidP="000D2262">
            <w:pPr>
              <w:rPr>
                <w:lang w:val="es-SV" w:eastAsia="es-SV"/>
              </w:rPr>
            </w:pPr>
          </w:p>
        </w:tc>
      </w:tr>
      <w:tr w:rsidR="00E6375A" w:rsidRPr="000D2262" w14:paraId="4CD686C5"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A2893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12.3</w:t>
            </w:r>
          </w:p>
        </w:tc>
        <w:tc>
          <w:tcPr>
            <w:tcW w:w="5282" w:type="dxa"/>
            <w:tcBorders>
              <w:top w:val="nil"/>
              <w:left w:val="nil"/>
              <w:bottom w:val="single" w:sz="4" w:space="0" w:color="auto"/>
              <w:right w:val="single" w:sz="4" w:space="0" w:color="auto"/>
            </w:tcBorders>
            <w:shd w:val="clear" w:color="auto" w:fill="auto"/>
            <w:vAlign w:val="bottom"/>
            <w:hideMark/>
          </w:tcPr>
          <w:p w14:paraId="51C1D63B" w14:textId="77777777" w:rsidR="000D2262" w:rsidRPr="000D2262" w:rsidRDefault="000D2262" w:rsidP="000D2262">
            <w:pPr>
              <w:rPr>
                <w:rFonts w:ascii="Calibri" w:hAnsi="Calibri" w:cs="Calibri"/>
                <w:color w:val="000000"/>
                <w:sz w:val="18"/>
                <w:szCs w:val="18"/>
                <w:lang w:val="es-SV" w:eastAsia="es-SV"/>
              </w:rPr>
            </w:pPr>
            <w:proofErr w:type="spellStart"/>
            <w:r w:rsidRPr="000D2262">
              <w:rPr>
                <w:rFonts w:ascii="Calibri" w:hAnsi="Calibri" w:cs="Calibri"/>
                <w:color w:val="000000"/>
                <w:sz w:val="18"/>
                <w:szCs w:val="18"/>
                <w:lang w:val="es-SV" w:eastAsia="es-SV"/>
              </w:rPr>
              <w:t>Patch</w:t>
            </w:r>
            <w:proofErr w:type="spellEnd"/>
            <w:r w:rsidRPr="000D2262">
              <w:rPr>
                <w:rFonts w:ascii="Calibri" w:hAnsi="Calibri" w:cs="Calibri"/>
                <w:color w:val="000000"/>
                <w:sz w:val="18"/>
                <w:szCs w:val="18"/>
                <w:lang w:val="es-SV" w:eastAsia="es-SV"/>
              </w:rPr>
              <w:t xml:space="preserve"> Panel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Cat6 24 </w:t>
            </w:r>
            <w:proofErr w:type="spellStart"/>
            <w:r w:rsidRPr="000D2262">
              <w:rPr>
                <w:rFonts w:ascii="Calibri" w:hAnsi="Calibri" w:cs="Calibri"/>
                <w:color w:val="000000"/>
                <w:sz w:val="18"/>
                <w:szCs w:val="18"/>
                <w:lang w:val="es-SV" w:eastAsia="es-SV"/>
              </w:rPr>
              <w:t>Puetos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4446B4E" w14:textId="3DC2CC12" w:rsidR="000D2262" w:rsidRPr="000D2262" w:rsidRDefault="00A954D2" w:rsidP="000D2262">
            <w:pPr>
              <w:jc w:val="center"/>
              <w:rPr>
                <w:rFonts w:ascii="Calibri" w:hAnsi="Calibri" w:cs="Calibri"/>
                <w:sz w:val="18"/>
                <w:szCs w:val="18"/>
                <w:lang w:val="es-SV" w:eastAsia="es-SV"/>
              </w:rPr>
            </w:pPr>
            <w:r>
              <w:rPr>
                <w:rFonts w:ascii="Calibri" w:hAnsi="Calibri" w:cs="Calibri"/>
                <w:sz w:val="18"/>
                <w:szCs w:val="18"/>
                <w:lang w:val="es-SV" w:eastAsia="es-SV"/>
              </w:rPr>
              <w:t>Unidad</w:t>
            </w:r>
          </w:p>
        </w:tc>
        <w:tc>
          <w:tcPr>
            <w:tcW w:w="0" w:type="auto"/>
            <w:vMerge/>
            <w:tcBorders>
              <w:top w:val="nil"/>
              <w:left w:val="single" w:sz="4" w:space="0" w:color="auto"/>
              <w:bottom w:val="single" w:sz="4" w:space="0" w:color="auto"/>
              <w:right w:val="single" w:sz="4" w:space="0" w:color="auto"/>
            </w:tcBorders>
            <w:vAlign w:val="center"/>
            <w:hideMark/>
          </w:tcPr>
          <w:p w14:paraId="1FD548F5"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545CACA1" w14:textId="05F50E30"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02577D3A"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716BBA49" w14:textId="77777777" w:rsidR="000D2262" w:rsidRPr="000D2262" w:rsidRDefault="000D2262" w:rsidP="000D2262">
            <w:pPr>
              <w:rPr>
                <w:lang w:val="es-SV" w:eastAsia="es-SV"/>
              </w:rPr>
            </w:pPr>
          </w:p>
        </w:tc>
      </w:tr>
      <w:tr w:rsidR="00E6375A" w:rsidRPr="000D2262" w14:paraId="4695C29E"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CFD14E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12.4</w:t>
            </w:r>
          </w:p>
        </w:tc>
        <w:tc>
          <w:tcPr>
            <w:tcW w:w="5282" w:type="dxa"/>
            <w:tcBorders>
              <w:top w:val="nil"/>
              <w:left w:val="nil"/>
              <w:bottom w:val="single" w:sz="4" w:space="0" w:color="auto"/>
              <w:right w:val="single" w:sz="4" w:space="0" w:color="auto"/>
            </w:tcBorders>
            <w:shd w:val="clear" w:color="auto" w:fill="auto"/>
            <w:vAlign w:val="bottom"/>
            <w:hideMark/>
          </w:tcPr>
          <w:p w14:paraId="74179385" w14:textId="77777777" w:rsidR="000D2262" w:rsidRPr="000D2262" w:rsidRDefault="000D2262" w:rsidP="000D2262">
            <w:pPr>
              <w:rPr>
                <w:rFonts w:ascii="Calibri" w:hAnsi="Calibri" w:cs="Calibri"/>
                <w:color w:val="000000"/>
                <w:sz w:val="18"/>
                <w:szCs w:val="18"/>
                <w:lang w:val="es-SV" w:eastAsia="es-SV"/>
              </w:rPr>
            </w:pPr>
            <w:proofErr w:type="spellStart"/>
            <w:r w:rsidRPr="000D2262">
              <w:rPr>
                <w:rFonts w:ascii="Calibri" w:hAnsi="Calibri" w:cs="Calibri"/>
                <w:color w:val="000000"/>
                <w:sz w:val="18"/>
                <w:szCs w:val="18"/>
                <w:lang w:val="es-SV" w:eastAsia="es-SV"/>
              </w:rPr>
              <w:t>Patch</w:t>
            </w:r>
            <w:proofErr w:type="spellEnd"/>
            <w:r w:rsidRPr="000D2262">
              <w:rPr>
                <w:rFonts w:ascii="Calibri" w:hAnsi="Calibri" w:cs="Calibri"/>
                <w:color w:val="000000"/>
                <w:sz w:val="18"/>
                <w:szCs w:val="18"/>
                <w:lang w:val="es-SV" w:eastAsia="es-SV"/>
              </w:rPr>
              <w:t xml:space="preserve"> Panel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Cat6 48 Puertos</w:t>
            </w:r>
          </w:p>
        </w:tc>
        <w:tc>
          <w:tcPr>
            <w:tcW w:w="0" w:type="auto"/>
            <w:tcBorders>
              <w:top w:val="nil"/>
              <w:left w:val="nil"/>
              <w:bottom w:val="single" w:sz="4" w:space="0" w:color="auto"/>
              <w:right w:val="single" w:sz="4" w:space="0" w:color="auto"/>
            </w:tcBorders>
            <w:shd w:val="clear" w:color="auto" w:fill="auto"/>
            <w:noWrap/>
            <w:vAlign w:val="center"/>
            <w:hideMark/>
          </w:tcPr>
          <w:p w14:paraId="47833899" w14:textId="64C78290"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vMerge/>
            <w:tcBorders>
              <w:top w:val="nil"/>
              <w:left w:val="single" w:sz="4" w:space="0" w:color="auto"/>
              <w:bottom w:val="single" w:sz="4" w:space="0" w:color="auto"/>
              <w:right w:val="single" w:sz="4" w:space="0" w:color="auto"/>
            </w:tcBorders>
            <w:vAlign w:val="center"/>
            <w:hideMark/>
          </w:tcPr>
          <w:p w14:paraId="101F12FC"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13281961" w14:textId="7CEE1B76"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04624AD3"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49DD370D" w14:textId="77777777" w:rsidR="000D2262" w:rsidRPr="000D2262" w:rsidRDefault="000D2262" w:rsidP="000D2262">
            <w:pPr>
              <w:rPr>
                <w:lang w:val="es-SV" w:eastAsia="es-SV"/>
              </w:rPr>
            </w:pPr>
          </w:p>
        </w:tc>
      </w:tr>
      <w:tr w:rsidR="00E6375A" w:rsidRPr="000D2262" w14:paraId="0421CA51"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A57F98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lastRenderedPageBreak/>
              <w:t>12.5</w:t>
            </w:r>
          </w:p>
        </w:tc>
        <w:tc>
          <w:tcPr>
            <w:tcW w:w="5282" w:type="dxa"/>
            <w:tcBorders>
              <w:top w:val="nil"/>
              <w:left w:val="nil"/>
              <w:bottom w:val="single" w:sz="4" w:space="0" w:color="auto"/>
              <w:right w:val="single" w:sz="4" w:space="0" w:color="auto"/>
            </w:tcBorders>
            <w:shd w:val="clear" w:color="auto" w:fill="auto"/>
            <w:vAlign w:val="bottom"/>
            <w:hideMark/>
          </w:tcPr>
          <w:p w14:paraId="1C0C4028"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Keystone Jack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RJ45 Cat6 Azul</w:t>
            </w:r>
          </w:p>
        </w:tc>
        <w:tc>
          <w:tcPr>
            <w:tcW w:w="0" w:type="auto"/>
            <w:tcBorders>
              <w:top w:val="nil"/>
              <w:left w:val="nil"/>
              <w:bottom w:val="single" w:sz="4" w:space="0" w:color="auto"/>
              <w:right w:val="single" w:sz="4" w:space="0" w:color="auto"/>
            </w:tcBorders>
            <w:shd w:val="clear" w:color="auto" w:fill="auto"/>
            <w:noWrap/>
            <w:vAlign w:val="center"/>
            <w:hideMark/>
          </w:tcPr>
          <w:p w14:paraId="1D05F41C" w14:textId="57F88F29"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vMerge/>
            <w:tcBorders>
              <w:top w:val="nil"/>
              <w:left w:val="single" w:sz="4" w:space="0" w:color="auto"/>
              <w:bottom w:val="single" w:sz="4" w:space="0" w:color="auto"/>
              <w:right w:val="single" w:sz="4" w:space="0" w:color="auto"/>
            </w:tcBorders>
            <w:vAlign w:val="center"/>
            <w:hideMark/>
          </w:tcPr>
          <w:p w14:paraId="087284C8"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2C5C9F62" w14:textId="476C2F06"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785B4B50"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61653EA9" w14:textId="77777777" w:rsidR="000D2262" w:rsidRPr="000D2262" w:rsidRDefault="000D2262" w:rsidP="000D2262">
            <w:pPr>
              <w:rPr>
                <w:lang w:val="es-SV" w:eastAsia="es-SV"/>
              </w:rPr>
            </w:pPr>
          </w:p>
        </w:tc>
      </w:tr>
      <w:tr w:rsidR="00E6375A" w:rsidRPr="000D2262" w14:paraId="5A1796E3"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F5B2EA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12.6</w:t>
            </w:r>
          </w:p>
        </w:tc>
        <w:tc>
          <w:tcPr>
            <w:tcW w:w="5282" w:type="dxa"/>
            <w:tcBorders>
              <w:top w:val="nil"/>
              <w:left w:val="nil"/>
              <w:bottom w:val="single" w:sz="4" w:space="0" w:color="auto"/>
              <w:right w:val="single" w:sz="4" w:space="0" w:color="auto"/>
            </w:tcBorders>
            <w:shd w:val="clear" w:color="auto" w:fill="auto"/>
            <w:vAlign w:val="bottom"/>
            <w:hideMark/>
          </w:tcPr>
          <w:p w14:paraId="0818F950"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Placa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de 1 Puerto</w:t>
            </w:r>
          </w:p>
        </w:tc>
        <w:tc>
          <w:tcPr>
            <w:tcW w:w="0" w:type="auto"/>
            <w:tcBorders>
              <w:top w:val="nil"/>
              <w:left w:val="nil"/>
              <w:bottom w:val="single" w:sz="4" w:space="0" w:color="auto"/>
              <w:right w:val="single" w:sz="4" w:space="0" w:color="auto"/>
            </w:tcBorders>
            <w:shd w:val="clear" w:color="auto" w:fill="auto"/>
            <w:noWrap/>
            <w:vAlign w:val="center"/>
            <w:hideMark/>
          </w:tcPr>
          <w:p w14:paraId="41211A39" w14:textId="2C77235E"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vMerge/>
            <w:tcBorders>
              <w:top w:val="nil"/>
              <w:left w:val="single" w:sz="4" w:space="0" w:color="auto"/>
              <w:bottom w:val="single" w:sz="4" w:space="0" w:color="auto"/>
              <w:right w:val="single" w:sz="4" w:space="0" w:color="auto"/>
            </w:tcBorders>
            <w:vAlign w:val="center"/>
            <w:hideMark/>
          </w:tcPr>
          <w:p w14:paraId="2DF7E456"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19FF72BD" w14:textId="6C2DABFD"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77E178AD"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1FDF71A5" w14:textId="77777777" w:rsidR="000D2262" w:rsidRPr="000D2262" w:rsidRDefault="000D2262" w:rsidP="000D2262">
            <w:pPr>
              <w:rPr>
                <w:lang w:val="es-SV" w:eastAsia="es-SV"/>
              </w:rPr>
            </w:pPr>
          </w:p>
        </w:tc>
      </w:tr>
      <w:tr w:rsidR="00E6375A" w:rsidRPr="000D2262" w14:paraId="15E8F11C"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6047B6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12.7</w:t>
            </w:r>
          </w:p>
        </w:tc>
        <w:tc>
          <w:tcPr>
            <w:tcW w:w="5282" w:type="dxa"/>
            <w:tcBorders>
              <w:top w:val="nil"/>
              <w:left w:val="nil"/>
              <w:bottom w:val="single" w:sz="4" w:space="0" w:color="auto"/>
              <w:right w:val="single" w:sz="4" w:space="0" w:color="auto"/>
            </w:tcBorders>
            <w:shd w:val="clear" w:color="auto" w:fill="auto"/>
            <w:vAlign w:val="bottom"/>
            <w:hideMark/>
          </w:tcPr>
          <w:p w14:paraId="04FED857" w14:textId="77777777" w:rsidR="000D2262" w:rsidRPr="000D2262" w:rsidRDefault="000D2262" w:rsidP="000D2262">
            <w:pPr>
              <w:rPr>
                <w:rFonts w:ascii="Calibri" w:hAnsi="Calibri" w:cs="Calibri"/>
                <w:color w:val="000000"/>
                <w:sz w:val="18"/>
                <w:szCs w:val="18"/>
                <w:lang w:val="es-SV" w:eastAsia="es-SV"/>
              </w:rPr>
            </w:pPr>
            <w:proofErr w:type="spellStart"/>
            <w:r w:rsidRPr="000D2262">
              <w:rPr>
                <w:rFonts w:ascii="Calibri" w:hAnsi="Calibri" w:cs="Calibri"/>
                <w:color w:val="000000"/>
                <w:sz w:val="18"/>
                <w:szCs w:val="18"/>
                <w:lang w:val="es-SV" w:eastAsia="es-SV"/>
              </w:rPr>
              <w:t>Patch</w:t>
            </w:r>
            <w:proofErr w:type="spellEnd"/>
            <w:r w:rsidRPr="000D2262">
              <w:rPr>
                <w:rFonts w:ascii="Calibri" w:hAnsi="Calibri" w:cs="Calibri"/>
                <w:color w:val="000000"/>
                <w:sz w:val="18"/>
                <w:szCs w:val="18"/>
                <w:lang w:val="es-SV" w:eastAsia="es-SV"/>
              </w:rPr>
              <w:t xml:space="preserve"> Cord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Cat6 3 Pies Azul</w:t>
            </w:r>
          </w:p>
        </w:tc>
        <w:tc>
          <w:tcPr>
            <w:tcW w:w="0" w:type="auto"/>
            <w:tcBorders>
              <w:top w:val="nil"/>
              <w:left w:val="nil"/>
              <w:bottom w:val="single" w:sz="4" w:space="0" w:color="auto"/>
              <w:right w:val="single" w:sz="4" w:space="0" w:color="auto"/>
            </w:tcBorders>
            <w:shd w:val="clear" w:color="auto" w:fill="auto"/>
            <w:noWrap/>
            <w:vAlign w:val="center"/>
            <w:hideMark/>
          </w:tcPr>
          <w:p w14:paraId="3FBE44BE" w14:textId="3A326ECB" w:rsidR="000D2262" w:rsidRPr="000D2262" w:rsidRDefault="00A954D2" w:rsidP="000D2262">
            <w:pPr>
              <w:jc w:val="center"/>
              <w:rPr>
                <w:rFonts w:ascii="Calibri" w:hAnsi="Calibri" w:cs="Calibri"/>
                <w:sz w:val="18"/>
                <w:szCs w:val="18"/>
                <w:lang w:val="es-SV" w:eastAsia="es-SV"/>
              </w:rPr>
            </w:pPr>
            <w:r>
              <w:rPr>
                <w:rFonts w:ascii="Calibri" w:hAnsi="Calibri" w:cs="Calibri"/>
                <w:sz w:val="18"/>
                <w:szCs w:val="18"/>
                <w:lang w:val="es-SV" w:eastAsia="es-SV"/>
              </w:rPr>
              <w:t>Unidad</w:t>
            </w:r>
          </w:p>
        </w:tc>
        <w:tc>
          <w:tcPr>
            <w:tcW w:w="0" w:type="auto"/>
            <w:vMerge/>
            <w:tcBorders>
              <w:top w:val="nil"/>
              <w:left w:val="single" w:sz="4" w:space="0" w:color="auto"/>
              <w:bottom w:val="single" w:sz="4" w:space="0" w:color="auto"/>
              <w:right w:val="single" w:sz="4" w:space="0" w:color="auto"/>
            </w:tcBorders>
            <w:vAlign w:val="center"/>
            <w:hideMark/>
          </w:tcPr>
          <w:p w14:paraId="015FFD47"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5A842E82" w14:textId="6D5BA04B"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1BF92764"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4068F76D" w14:textId="77777777" w:rsidR="000D2262" w:rsidRPr="000D2262" w:rsidRDefault="000D2262" w:rsidP="000D2262">
            <w:pPr>
              <w:rPr>
                <w:lang w:val="es-SV" w:eastAsia="es-SV"/>
              </w:rPr>
            </w:pPr>
          </w:p>
        </w:tc>
      </w:tr>
      <w:tr w:rsidR="00E6375A" w:rsidRPr="000D2262" w14:paraId="4B31703D"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47670D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12.8</w:t>
            </w:r>
          </w:p>
        </w:tc>
        <w:tc>
          <w:tcPr>
            <w:tcW w:w="5282" w:type="dxa"/>
            <w:tcBorders>
              <w:top w:val="nil"/>
              <w:left w:val="nil"/>
              <w:bottom w:val="single" w:sz="4" w:space="0" w:color="auto"/>
              <w:right w:val="single" w:sz="4" w:space="0" w:color="auto"/>
            </w:tcBorders>
            <w:shd w:val="clear" w:color="auto" w:fill="auto"/>
            <w:vAlign w:val="bottom"/>
            <w:hideMark/>
          </w:tcPr>
          <w:p w14:paraId="6ED41F14" w14:textId="77777777" w:rsidR="000D2262" w:rsidRPr="000D2262" w:rsidRDefault="000D2262" w:rsidP="000D2262">
            <w:pPr>
              <w:rPr>
                <w:rFonts w:ascii="Calibri" w:hAnsi="Calibri" w:cs="Calibri"/>
                <w:color w:val="000000"/>
                <w:sz w:val="18"/>
                <w:szCs w:val="18"/>
                <w:lang w:val="es-SV" w:eastAsia="es-SV"/>
              </w:rPr>
            </w:pPr>
            <w:proofErr w:type="spellStart"/>
            <w:r w:rsidRPr="000D2262">
              <w:rPr>
                <w:rFonts w:ascii="Calibri" w:hAnsi="Calibri" w:cs="Calibri"/>
                <w:color w:val="000000"/>
                <w:sz w:val="18"/>
                <w:szCs w:val="18"/>
                <w:lang w:val="es-SV" w:eastAsia="es-SV"/>
              </w:rPr>
              <w:t>Patch</w:t>
            </w:r>
            <w:proofErr w:type="spellEnd"/>
            <w:r w:rsidRPr="000D2262">
              <w:rPr>
                <w:rFonts w:ascii="Calibri" w:hAnsi="Calibri" w:cs="Calibri"/>
                <w:color w:val="000000"/>
                <w:sz w:val="18"/>
                <w:szCs w:val="18"/>
                <w:lang w:val="es-SV" w:eastAsia="es-SV"/>
              </w:rPr>
              <w:t xml:space="preserve"> Cord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Cat6, 7 Pies Azul</w:t>
            </w:r>
          </w:p>
        </w:tc>
        <w:tc>
          <w:tcPr>
            <w:tcW w:w="0" w:type="auto"/>
            <w:tcBorders>
              <w:top w:val="nil"/>
              <w:left w:val="nil"/>
              <w:bottom w:val="single" w:sz="4" w:space="0" w:color="auto"/>
              <w:right w:val="single" w:sz="4" w:space="0" w:color="auto"/>
            </w:tcBorders>
            <w:shd w:val="clear" w:color="auto" w:fill="auto"/>
            <w:noWrap/>
            <w:vAlign w:val="center"/>
            <w:hideMark/>
          </w:tcPr>
          <w:p w14:paraId="5AB931D5" w14:textId="5F6A67D1"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vMerge/>
            <w:tcBorders>
              <w:top w:val="nil"/>
              <w:left w:val="single" w:sz="4" w:space="0" w:color="auto"/>
              <w:bottom w:val="single" w:sz="4" w:space="0" w:color="auto"/>
              <w:right w:val="single" w:sz="4" w:space="0" w:color="auto"/>
            </w:tcBorders>
            <w:vAlign w:val="center"/>
            <w:hideMark/>
          </w:tcPr>
          <w:p w14:paraId="0DB9A40E" w14:textId="77777777" w:rsidR="000D2262" w:rsidRPr="000D2262" w:rsidRDefault="000D2262" w:rsidP="000D2262">
            <w:pPr>
              <w:rPr>
                <w:rFonts w:ascii="Calibri" w:hAnsi="Calibri" w:cs="Calibri"/>
                <w:sz w:val="18"/>
                <w:szCs w:val="18"/>
                <w:lang w:val="es-SV" w:eastAsia="es-SV"/>
              </w:rPr>
            </w:pPr>
          </w:p>
        </w:tc>
        <w:tc>
          <w:tcPr>
            <w:tcW w:w="0" w:type="auto"/>
            <w:tcBorders>
              <w:top w:val="nil"/>
              <w:left w:val="nil"/>
              <w:bottom w:val="single" w:sz="4" w:space="0" w:color="auto"/>
              <w:right w:val="single" w:sz="4" w:space="0" w:color="auto"/>
            </w:tcBorders>
            <w:shd w:val="clear" w:color="auto" w:fill="auto"/>
            <w:noWrap/>
            <w:vAlign w:val="center"/>
            <w:hideMark/>
          </w:tcPr>
          <w:p w14:paraId="25D7613D" w14:textId="0570A9F8"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Merge/>
            <w:tcBorders>
              <w:top w:val="nil"/>
              <w:left w:val="single" w:sz="4" w:space="0" w:color="auto"/>
              <w:bottom w:val="single" w:sz="4" w:space="0" w:color="auto"/>
              <w:right w:val="single" w:sz="4" w:space="0" w:color="auto"/>
            </w:tcBorders>
            <w:vAlign w:val="center"/>
            <w:hideMark/>
          </w:tcPr>
          <w:p w14:paraId="52BA24D2" w14:textId="77777777" w:rsidR="000D2262" w:rsidRPr="000D2262" w:rsidRDefault="000D2262" w:rsidP="000D2262">
            <w:pPr>
              <w:rPr>
                <w:rFonts w:ascii="Calibri" w:hAnsi="Calibri" w:cs="Calibri"/>
                <w:color w:val="000000"/>
                <w:sz w:val="18"/>
                <w:szCs w:val="18"/>
                <w:lang w:val="es-SV" w:eastAsia="es-SV"/>
              </w:rPr>
            </w:pPr>
          </w:p>
        </w:tc>
        <w:tc>
          <w:tcPr>
            <w:tcW w:w="0" w:type="auto"/>
            <w:vAlign w:val="center"/>
            <w:hideMark/>
          </w:tcPr>
          <w:p w14:paraId="4A2366F4" w14:textId="77777777" w:rsidR="000D2262" w:rsidRPr="000D2262" w:rsidRDefault="000D2262" w:rsidP="000D2262">
            <w:pPr>
              <w:rPr>
                <w:lang w:val="es-SV" w:eastAsia="es-SV"/>
              </w:rPr>
            </w:pPr>
          </w:p>
        </w:tc>
      </w:tr>
      <w:tr w:rsidR="00E6375A" w:rsidRPr="000D2262" w14:paraId="45A7942B" w14:textId="77777777" w:rsidTr="000D2262">
        <w:trPr>
          <w:trHeight w:val="300"/>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42ABA69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12.9</w:t>
            </w:r>
          </w:p>
        </w:tc>
        <w:tc>
          <w:tcPr>
            <w:tcW w:w="5282" w:type="dxa"/>
            <w:tcBorders>
              <w:top w:val="nil"/>
              <w:left w:val="nil"/>
              <w:bottom w:val="single" w:sz="4" w:space="0" w:color="auto"/>
              <w:right w:val="single" w:sz="4" w:space="0" w:color="auto"/>
            </w:tcBorders>
            <w:shd w:val="clear" w:color="auto" w:fill="auto"/>
            <w:vAlign w:val="bottom"/>
            <w:hideMark/>
          </w:tcPr>
          <w:p w14:paraId="4E227479"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Enlace de Fibra </w:t>
            </w:r>
            <w:proofErr w:type="spellStart"/>
            <w:r w:rsidRPr="000D2262">
              <w:rPr>
                <w:rFonts w:ascii="Calibri" w:hAnsi="Calibri" w:cs="Calibri"/>
                <w:color w:val="000000"/>
                <w:sz w:val="18"/>
                <w:szCs w:val="18"/>
                <w:lang w:val="es-SV" w:eastAsia="es-SV"/>
              </w:rPr>
              <w:t>Optica</w:t>
            </w:r>
            <w:proofErr w:type="spellEnd"/>
            <w:r w:rsidRPr="000D2262">
              <w:rPr>
                <w:rFonts w:ascii="Calibri" w:hAnsi="Calibri" w:cs="Calibri"/>
                <w:color w:val="000000"/>
                <w:sz w:val="18"/>
                <w:szCs w:val="18"/>
                <w:lang w:val="es-SV" w:eastAsia="es-SV"/>
              </w:rPr>
              <w:t xml:space="preserve"> OM3 6hilos</w:t>
            </w:r>
          </w:p>
        </w:tc>
        <w:tc>
          <w:tcPr>
            <w:tcW w:w="0" w:type="auto"/>
            <w:tcBorders>
              <w:top w:val="nil"/>
              <w:left w:val="nil"/>
              <w:bottom w:val="single" w:sz="4" w:space="0" w:color="auto"/>
              <w:right w:val="single" w:sz="4" w:space="0" w:color="auto"/>
            </w:tcBorders>
            <w:shd w:val="clear" w:color="auto" w:fill="auto"/>
            <w:noWrap/>
            <w:vAlign w:val="center"/>
            <w:hideMark/>
          </w:tcPr>
          <w:p w14:paraId="1ADB37B3" w14:textId="2291D9AE"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000000" w:fill="FFFFFF"/>
            <w:vAlign w:val="center"/>
            <w:hideMark/>
          </w:tcPr>
          <w:p w14:paraId="66F49D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514C132B" w14:textId="2A8CA6CD"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6E882B44"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78F0B6F4" w14:textId="77777777" w:rsidR="000D2262" w:rsidRPr="000D2262" w:rsidRDefault="000D2262" w:rsidP="000D2262">
            <w:pPr>
              <w:rPr>
                <w:lang w:val="es-SV" w:eastAsia="es-SV"/>
              </w:rPr>
            </w:pPr>
          </w:p>
        </w:tc>
      </w:tr>
      <w:tr w:rsidR="00E6375A" w:rsidRPr="000D2262" w14:paraId="12FE172B"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48EC144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12.10</w:t>
            </w:r>
          </w:p>
        </w:tc>
        <w:tc>
          <w:tcPr>
            <w:tcW w:w="5282" w:type="dxa"/>
            <w:tcBorders>
              <w:top w:val="nil"/>
              <w:left w:val="nil"/>
              <w:bottom w:val="single" w:sz="4" w:space="0" w:color="auto"/>
              <w:right w:val="single" w:sz="4" w:space="0" w:color="auto"/>
            </w:tcBorders>
            <w:shd w:val="clear" w:color="auto" w:fill="auto"/>
            <w:vAlign w:val="bottom"/>
            <w:hideMark/>
          </w:tcPr>
          <w:p w14:paraId="23D1EB44"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Gabinete Abatible </w:t>
            </w:r>
            <w:proofErr w:type="spellStart"/>
            <w:r w:rsidRPr="000D2262">
              <w:rPr>
                <w:rFonts w:ascii="Calibri" w:hAnsi="Calibri" w:cs="Calibri"/>
                <w:color w:val="000000"/>
                <w:sz w:val="18"/>
                <w:szCs w:val="18"/>
                <w:lang w:val="es-SV" w:eastAsia="es-SV"/>
              </w:rPr>
              <w:t>Catcom</w:t>
            </w:r>
            <w:proofErr w:type="spellEnd"/>
            <w:r w:rsidRPr="000D2262">
              <w:rPr>
                <w:rFonts w:ascii="Calibri" w:hAnsi="Calibri" w:cs="Calibri"/>
                <w:color w:val="000000"/>
                <w:sz w:val="18"/>
                <w:szCs w:val="18"/>
                <w:lang w:val="es-SV" w:eastAsia="es-SV"/>
              </w:rPr>
              <w:t xml:space="preserve"> 12RMS, Incluye 2 Ventiladores, CAT-SMB6512</w:t>
            </w:r>
          </w:p>
        </w:tc>
        <w:tc>
          <w:tcPr>
            <w:tcW w:w="0" w:type="auto"/>
            <w:tcBorders>
              <w:top w:val="nil"/>
              <w:left w:val="nil"/>
              <w:bottom w:val="single" w:sz="4" w:space="0" w:color="auto"/>
              <w:right w:val="single" w:sz="4" w:space="0" w:color="auto"/>
            </w:tcBorders>
            <w:shd w:val="clear" w:color="auto" w:fill="auto"/>
            <w:noWrap/>
            <w:vAlign w:val="center"/>
            <w:hideMark/>
          </w:tcPr>
          <w:p w14:paraId="473B4786" w14:textId="61FA40DD"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4833C5E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053B3FA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4D05A742"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6CEE74A7" w14:textId="77777777" w:rsidR="000D2262" w:rsidRPr="000D2262" w:rsidRDefault="000D2262" w:rsidP="000D2262">
            <w:pPr>
              <w:rPr>
                <w:lang w:val="es-SV" w:eastAsia="es-SV"/>
              </w:rPr>
            </w:pPr>
          </w:p>
        </w:tc>
      </w:tr>
      <w:tr w:rsidR="00E6375A" w:rsidRPr="000D2262" w14:paraId="3BCA8528"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38CB80B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12.11</w:t>
            </w:r>
          </w:p>
        </w:tc>
        <w:tc>
          <w:tcPr>
            <w:tcW w:w="5282" w:type="dxa"/>
            <w:tcBorders>
              <w:top w:val="nil"/>
              <w:left w:val="nil"/>
              <w:bottom w:val="single" w:sz="4" w:space="0" w:color="auto"/>
              <w:right w:val="single" w:sz="4" w:space="0" w:color="auto"/>
            </w:tcBorders>
            <w:shd w:val="clear" w:color="auto" w:fill="auto"/>
            <w:vAlign w:val="bottom"/>
            <w:hideMark/>
          </w:tcPr>
          <w:p w14:paraId="72150FB7"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NVR Hikvision 64 Canales IP HDMI/ VGA 1 Canal de Audio Capacidad 16 HDMI</w:t>
            </w:r>
          </w:p>
        </w:tc>
        <w:tc>
          <w:tcPr>
            <w:tcW w:w="0" w:type="auto"/>
            <w:tcBorders>
              <w:top w:val="nil"/>
              <w:left w:val="nil"/>
              <w:bottom w:val="single" w:sz="4" w:space="0" w:color="auto"/>
              <w:right w:val="single" w:sz="4" w:space="0" w:color="auto"/>
            </w:tcBorders>
            <w:shd w:val="clear" w:color="auto" w:fill="auto"/>
            <w:noWrap/>
            <w:vAlign w:val="center"/>
            <w:hideMark/>
          </w:tcPr>
          <w:p w14:paraId="2D08E4A1" w14:textId="07A9344C"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4937C5C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7BAB8CE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7F4A694A"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64B62C33" w14:textId="77777777" w:rsidR="000D2262" w:rsidRPr="000D2262" w:rsidRDefault="000D2262" w:rsidP="000D2262">
            <w:pPr>
              <w:rPr>
                <w:lang w:val="es-SV" w:eastAsia="es-SV"/>
              </w:rPr>
            </w:pPr>
          </w:p>
        </w:tc>
      </w:tr>
      <w:tr w:rsidR="00E6375A" w:rsidRPr="000D2262" w14:paraId="5D1D2035" w14:textId="77777777" w:rsidTr="000D2262">
        <w:trPr>
          <w:trHeight w:val="73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6363273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12.12</w:t>
            </w:r>
          </w:p>
        </w:tc>
        <w:tc>
          <w:tcPr>
            <w:tcW w:w="5282" w:type="dxa"/>
            <w:tcBorders>
              <w:top w:val="nil"/>
              <w:left w:val="nil"/>
              <w:bottom w:val="single" w:sz="4" w:space="0" w:color="auto"/>
              <w:right w:val="single" w:sz="4" w:space="0" w:color="auto"/>
            </w:tcBorders>
            <w:shd w:val="clear" w:color="auto" w:fill="auto"/>
            <w:vAlign w:val="bottom"/>
            <w:hideMark/>
          </w:tcPr>
          <w:p w14:paraId="6DE396EE"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Cámara IP PTZ </w:t>
            </w:r>
            <w:proofErr w:type="spellStart"/>
            <w:r w:rsidRPr="000D2262">
              <w:rPr>
                <w:rFonts w:ascii="Calibri" w:hAnsi="Calibri" w:cs="Calibri"/>
                <w:color w:val="000000"/>
                <w:sz w:val="18"/>
                <w:szCs w:val="18"/>
                <w:lang w:val="es-SV" w:eastAsia="es-SV"/>
              </w:rPr>
              <w:t>Epcom</w:t>
            </w:r>
            <w:proofErr w:type="spellEnd"/>
            <w:r w:rsidRPr="000D2262">
              <w:rPr>
                <w:rFonts w:ascii="Calibri" w:hAnsi="Calibri" w:cs="Calibri"/>
                <w:color w:val="000000"/>
                <w:sz w:val="18"/>
                <w:szCs w:val="18"/>
                <w:lang w:val="es-SV" w:eastAsia="es-SV"/>
              </w:rPr>
              <w:t xml:space="preserve"> 2 MP 32X </w:t>
            </w:r>
            <w:proofErr w:type="spellStart"/>
            <w:proofErr w:type="gramStart"/>
            <w:r w:rsidRPr="000D2262">
              <w:rPr>
                <w:rFonts w:ascii="Calibri" w:hAnsi="Calibri" w:cs="Calibri"/>
                <w:color w:val="000000"/>
                <w:sz w:val="18"/>
                <w:szCs w:val="18"/>
                <w:lang w:val="es-SV" w:eastAsia="es-SV"/>
              </w:rPr>
              <w:t>Optical</w:t>
            </w:r>
            <w:proofErr w:type="spellEnd"/>
            <w:r w:rsidRPr="000D2262">
              <w:rPr>
                <w:rFonts w:ascii="Calibri" w:hAnsi="Calibri" w:cs="Calibri"/>
                <w:color w:val="000000"/>
                <w:sz w:val="18"/>
                <w:szCs w:val="18"/>
                <w:lang w:val="es-SV" w:eastAsia="es-SV"/>
              </w:rPr>
              <w:t xml:space="preserve">  Zoom</w:t>
            </w:r>
            <w:proofErr w:type="gramEnd"/>
            <w:r w:rsidRPr="000D2262">
              <w:rPr>
                <w:rFonts w:ascii="Calibri" w:hAnsi="Calibri" w:cs="Calibri"/>
                <w:color w:val="000000"/>
                <w:sz w:val="18"/>
                <w:szCs w:val="18"/>
                <w:lang w:val="es-SV" w:eastAsia="es-SV"/>
              </w:rPr>
              <w:t xml:space="preserve"> 492 Pies IR IP66 Smart Tracking  WDR 120 DB HI-POE 24 VAC 60 FPS Ultra Low Light</w:t>
            </w:r>
          </w:p>
        </w:tc>
        <w:tc>
          <w:tcPr>
            <w:tcW w:w="0" w:type="auto"/>
            <w:tcBorders>
              <w:top w:val="nil"/>
              <w:left w:val="nil"/>
              <w:bottom w:val="single" w:sz="4" w:space="0" w:color="auto"/>
              <w:right w:val="single" w:sz="4" w:space="0" w:color="auto"/>
            </w:tcBorders>
            <w:shd w:val="clear" w:color="auto" w:fill="auto"/>
            <w:noWrap/>
            <w:vAlign w:val="center"/>
            <w:hideMark/>
          </w:tcPr>
          <w:p w14:paraId="4F222CA2" w14:textId="0793ED2F"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6D172C93"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2D15E88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3C8771D1"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33263DC9" w14:textId="77777777" w:rsidR="000D2262" w:rsidRPr="000D2262" w:rsidRDefault="000D2262" w:rsidP="000D2262">
            <w:pPr>
              <w:rPr>
                <w:lang w:val="es-SV" w:eastAsia="es-SV"/>
              </w:rPr>
            </w:pPr>
          </w:p>
        </w:tc>
      </w:tr>
      <w:tr w:rsidR="00E6375A" w:rsidRPr="000D2262" w14:paraId="636EF03B"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4169897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12.13</w:t>
            </w:r>
          </w:p>
        </w:tc>
        <w:tc>
          <w:tcPr>
            <w:tcW w:w="5282" w:type="dxa"/>
            <w:tcBorders>
              <w:top w:val="nil"/>
              <w:left w:val="nil"/>
              <w:bottom w:val="single" w:sz="4" w:space="0" w:color="auto"/>
              <w:right w:val="single" w:sz="4" w:space="0" w:color="auto"/>
            </w:tcBorders>
            <w:shd w:val="clear" w:color="auto" w:fill="auto"/>
            <w:vAlign w:val="bottom"/>
            <w:hideMark/>
          </w:tcPr>
          <w:p w14:paraId="08CA7504"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Cámara IP Domo Hikvision 2MP H.265+ Lente Fijo 2.8MM EXIR 30M IP67 IK10 </w:t>
            </w:r>
            <w:proofErr w:type="spellStart"/>
            <w:r w:rsidRPr="000D2262">
              <w:rPr>
                <w:rFonts w:ascii="Calibri" w:hAnsi="Calibri" w:cs="Calibri"/>
                <w:color w:val="000000"/>
                <w:sz w:val="18"/>
                <w:szCs w:val="18"/>
                <w:lang w:val="es-SV" w:eastAsia="es-SV"/>
              </w:rPr>
              <w:t>Onvif</w:t>
            </w:r>
            <w:proofErr w:type="spellEnd"/>
            <w:r w:rsidRPr="000D2262">
              <w:rPr>
                <w:rFonts w:ascii="Calibri" w:hAnsi="Calibri" w:cs="Calibri"/>
                <w:color w:val="000000"/>
                <w:sz w:val="18"/>
                <w:szCs w:val="18"/>
                <w:lang w:val="es-SV" w:eastAsia="es-SV"/>
              </w:rPr>
              <w:t xml:space="preserve"> Poe BLC 3D DNR</w:t>
            </w:r>
          </w:p>
        </w:tc>
        <w:tc>
          <w:tcPr>
            <w:tcW w:w="0" w:type="auto"/>
            <w:tcBorders>
              <w:top w:val="nil"/>
              <w:left w:val="nil"/>
              <w:bottom w:val="single" w:sz="4" w:space="0" w:color="auto"/>
              <w:right w:val="single" w:sz="4" w:space="0" w:color="auto"/>
            </w:tcBorders>
            <w:shd w:val="clear" w:color="auto" w:fill="auto"/>
            <w:noWrap/>
            <w:vAlign w:val="center"/>
            <w:hideMark/>
          </w:tcPr>
          <w:p w14:paraId="59F7E06F" w14:textId="2A0276CA"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1569F53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1CF01DB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42B19355"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316DFC25" w14:textId="77777777" w:rsidR="000D2262" w:rsidRPr="000D2262" w:rsidRDefault="000D2262" w:rsidP="000D2262">
            <w:pPr>
              <w:rPr>
                <w:lang w:val="es-SV" w:eastAsia="es-SV"/>
              </w:rPr>
            </w:pPr>
          </w:p>
        </w:tc>
      </w:tr>
      <w:tr w:rsidR="00E6375A" w:rsidRPr="000D2262" w14:paraId="5758B189" w14:textId="77777777" w:rsidTr="000D2262">
        <w:trPr>
          <w:trHeight w:val="300"/>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3202EAA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12.14</w:t>
            </w:r>
          </w:p>
        </w:tc>
        <w:tc>
          <w:tcPr>
            <w:tcW w:w="5282" w:type="dxa"/>
            <w:tcBorders>
              <w:top w:val="nil"/>
              <w:left w:val="nil"/>
              <w:bottom w:val="single" w:sz="4" w:space="0" w:color="auto"/>
              <w:right w:val="single" w:sz="4" w:space="0" w:color="auto"/>
            </w:tcBorders>
            <w:shd w:val="clear" w:color="auto" w:fill="auto"/>
            <w:vAlign w:val="bottom"/>
            <w:hideMark/>
          </w:tcPr>
          <w:p w14:paraId="34F05BF0"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Disco Duro Seagate </w:t>
            </w:r>
            <w:proofErr w:type="spellStart"/>
            <w:r w:rsidRPr="000D2262">
              <w:rPr>
                <w:rFonts w:ascii="Calibri" w:hAnsi="Calibri" w:cs="Calibri"/>
                <w:color w:val="000000"/>
                <w:sz w:val="18"/>
                <w:szCs w:val="18"/>
                <w:lang w:val="es-SV" w:eastAsia="es-SV"/>
              </w:rPr>
              <w:t>Skyhawk</w:t>
            </w:r>
            <w:proofErr w:type="spellEnd"/>
            <w:r w:rsidRPr="000D2262">
              <w:rPr>
                <w:rFonts w:ascii="Calibri" w:hAnsi="Calibri" w:cs="Calibri"/>
                <w:color w:val="000000"/>
                <w:sz w:val="18"/>
                <w:szCs w:val="18"/>
                <w:lang w:val="es-SV" w:eastAsia="es-SV"/>
              </w:rPr>
              <w:t xml:space="preserve"> 6TB, Sata 6GB/S 256 MB Cache</w:t>
            </w:r>
          </w:p>
        </w:tc>
        <w:tc>
          <w:tcPr>
            <w:tcW w:w="0" w:type="auto"/>
            <w:tcBorders>
              <w:top w:val="nil"/>
              <w:left w:val="nil"/>
              <w:bottom w:val="single" w:sz="4" w:space="0" w:color="auto"/>
              <w:right w:val="single" w:sz="4" w:space="0" w:color="auto"/>
            </w:tcBorders>
            <w:shd w:val="clear" w:color="auto" w:fill="auto"/>
            <w:noWrap/>
            <w:vAlign w:val="center"/>
            <w:hideMark/>
          </w:tcPr>
          <w:p w14:paraId="0403CF2C" w14:textId="1EF2B3E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212F7B5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359A8BF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04F8961E"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4FA3BB63" w14:textId="77777777" w:rsidR="000D2262" w:rsidRPr="000D2262" w:rsidRDefault="000D2262" w:rsidP="000D2262">
            <w:pPr>
              <w:rPr>
                <w:lang w:val="es-SV" w:eastAsia="es-SV"/>
              </w:rPr>
            </w:pPr>
          </w:p>
        </w:tc>
      </w:tr>
      <w:tr w:rsidR="00E6375A" w:rsidRPr="000D2262" w14:paraId="0E8D7084"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009FB62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12.15</w:t>
            </w:r>
          </w:p>
        </w:tc>
        <w:tc>
          <w:tcPr>
            <w:tcW w:w="5282" w:type="dxa"/>
            <w:tcBorders>
              <w:top w:val="nil"/>
              <w:left w:val="nil"/>
              <w:bottom w:val="single" w:sz="4" w:space="0" w:color="auto"/>
              <w:right w:val="single" w:sz="4" w:space="0" w:color="auto"/>
            </w:tcBorders>
            <w:shd w:val="clear" w:color="auto" w:fill="auto"/>
            <w:vAlign w:val="bottom"/>
            <w:hideMark/>
          </w:tcPr>
          <w:p w14:paraId="0A1CBB49"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UPS APC BACK-UPS BX1000L-LM 1000VA 600W AVR 6 SALIDAS 120V</w:t>
            </w:r>
          </w:p>
        </w:tc>
        <w:tc>
          <w:tcPr>
            <w:tcW w:w="0" w:type="auto"/>
            <w:tcBorders>
              <w:top w:val="nil"/>
              <w:left w:val="nil"/>
              <w:bottom w:val="single" w:sz="4" w:space="0" w:color="auto"/>
              <w:right w:val="single" w:sz="4" w:space="0" w:color="auto"/>
            </w:tcBorders>
            <w:shd w:val="clear" w:color="auto" w:fill="auto"/>
            <w:noWrap/>
            <w:vAlign w:val="center"/>
            <w:hideMark/>
          </w:tcPr>
          <w:p w14:paraId="0B499852" w14:textId="2C318890"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216534A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w:t>
            </w:r>
          </w:p>
        </w:tc>
        <w:tc>
          <w:tcPr>
            <w:tcW w:w="0" w:type="auto"/>
            <w:tcBorders>
              <w:top w:val="nil"/>
              <w:left w:val="nil"/>
              <w:bottom w:val="single" w:sz="4" w:space="0" w:color="auto"/>
              <w:right w:val="single" w:sz="4" w:space="0" w:color="auto"/>
            </w:tcBorders>
            <w:shd w:val="clear" w:color="auto" w:fill="auto"/>
            <w:noWrap/>
            <w:vAlign w:val="center"/>
            <w:hideMark/>
          </w:tcPr>
          <w:p w14:paraId="42A0D47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2F040F32"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49C7BC3E" w14:textId="77777777" w:rsidR="000D2262" w:rsidRPr="000D2262" w:rsidRDefault="000D2262" w:rsidP="000D2262">
            <w:pPr>
              <w:rPr>
                <w:lang w:val="es-SV" w:eastAsia="es-SV"/>
              </w:rPr>
            </w:pPr>
          </w:p>
        </w:tc>
      </w:tr>
      <w:tr w:rsidR="00E6375A" w:rsidRPr="000D2262" w14:paraId="6FDBB2A8" w14:textId="77777777" w:rsidTr="000D2262">
        <w:trPr>
          <w:trHeight w:val="73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6322313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12.16</w:t>
            </w:r>
          </w:p>
        </w:tc>
        <w:tc>
          <w:tcPr>
            <w:tcW w:w="5282" w:type="dxa"/>
            <w:tcBorders>
              <w:top w:val="nil"/>
              <w:left w:val="nil"/>
              <w:bottom w:val="single" w:sz="4" w:space="0" w:color="auto"/>
              <w:right w:val="single" w:sz="4" w:space="0" w:color="auto"/>
            </w:tcBorders>
            <w:shd w:val="clear" w:color="auto" w:fill="auto"/>
            <w:vAlign w:val="bottom"/>
            <w:hideMark/>
          </w:tcPr>
          <w:p w14:paraId="31C642AD"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MATERIALES DE INSTALACIÓN, TUBERÍA PARA CANALIZACION FLEXIBLE/RIGIDA, PREFORMADAS PARA CABLE, TORNILLERIA, ACCESORIOS MISCELANEOS.</w:t>
            </w:r>
          </w:p>
        </w:tc>
        <w:tc>
          <w:tcPr>
            <w:tcW w:w="0" w:type="auto"/>
            <w:tcBorders>
              <w:top w:val="nil"/>
              <w:left w:val="nil"/>
              <w:bottom w:val="single" w:sz="4" w:space="0" w:color="auto"/>
              <w:right w:val="single" w:sz="4" w:space="0" w:color="auto"/>
            </w:tcBorders>
            <w:shd w:val="clear" w:color="auto" w:fill="auto"/>
            <w:noWrap/>
            <w:vAlign w:val="center"/>
            <w:hideMark/>
          </w:tcPr>
          <w:p w14:paraId="1DF8B5D3" w14:textId="5315362F"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6964245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41D3CCE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756911A2"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5AD671E1" w14:textId="77777777" w:rsidR="000D2262" w:rsidRPr="000D2262" w:rsidRDefault="000D2262" w:rsidP="000D2262">
            <w:pPr>
              <w:rPr>
                <w:lang w:val="es-SV" w:eastAsia="es-SV"/>
              </w:rPr>
            </w:pPr>
          </w:p>
        </w:tc>
      </w:tr>
      <w:tr w:rsidR="00E6375A" w:rsidRPr="000D2262" w14:paraId="2716205F"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5A61C2C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12.17</w:t>
            </w:r>
          </w:p>
        </w:tc>
        <w:tc>
          <w:tcPr>
            <w:tcW w:w="5282" w:type="dxa"/>
            <w:tcBorders>
              <w:top w:val="nil"/>
              <w:left w:val="nil"/>
              <w:bottom w:val="single" w:sz="4" w:space="0" w:color="auto"/>
              <w:right w:val="single" w:sz="4" w:space="0" w:color="auto"/>
            </w:tcBorders>
            <w:shd w:val="clear" w:color="auto" w:fill="auto"/>
            <w:vAlign w:val="bottom"/>
            <w:hideMark/>
          </w:tcPr>
          <w:p w14:paraId="737A2DEC"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MANO DE OBRA CERTIFICADA PARA INSTALACION Y PUESTA EN MARCHA DE PROYECTO DE CABLEADO Y SEGURIDAD</w:t>
            </w:r>
          </w:p>
        </w:tc>
        <w:tc>
          <w:tcPr>
            <w:tcW w:w="0" w:type="auto"/>
            <w:tcBorders>
              <w:top w:val="nil"/>
              <w:left w:val="nil"/>
              <w:bottom w:val="single" w:sz="4" w:space="0" w:color="auto"/>
              <w:right w:val="single" w:sz="4" w:space="0" w:color="auto"/>
            </w:tcBorders>
            <w:shd w:val="clear" w:color="auto" w:fill="auto"/>
            <w:noWrap/>
            <w:vAlign w:val="center"/>
            <w:hideMark/>
          </w:tcPr>
          <w:p w14:paraId="3140AA93" w14:textId="1BBAF394"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18DC9C5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6266DF1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1F89709D"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76B20927" w14:textId="77777777" w:rsidR="000D2262" w:rsidRPr="000D2262" w:rsidRDefault="000D2262" w:rsidP="000D2262">
            <w:pPr>
              <w:rPr>
                <w:lang w:val="es-SV" w:eastAsia="es-SV"/>
              </w:rPr>
            </w:pPr>
          </w:p>
        </w:tc>
      </w:tr>
      <w:tr w:rsidR="00E6375A" w:rsidRPr="000D2262" w14:paraId="7C55FA14" w14:textId="77777777" w:rsidTr="000D2262">
        <w:trPr>
          <w:trHeight w:val="300"/>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16E4921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12.18</w:t>
            </w:r>
          </w:p>
        </w:tc>
        <w:tc>
          <w:tcPr>
            <w:tcW w:w="5282" w:type="dxa"/>
            <w:tcBorders>
              <w:top w:val="nil"/>
              <w:left w:val="nil"/>
              <w:bottom w:val="single" w:sz="4" w:space="0" w:color="auto"/>
              <w:right w:val="single" w:sz="4" w:space="0" w:color="auto"/>
            </w:tcBorders>
            <w:shd w:val="clear" w:color="auto" w:fill="auto"/>
            <w:vAlign w:val="bottom"/>
            <w:hideMark/>
          </w:tcPr>
          <w:p w14:paraId="59C52AF6"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CERTIFICACIÓN DE PUNTOS DE RED</w:t>
            </w:r>
          </w:p>
        </w:tc>
        <w:tc>
          <w:tcPr>
            <w:tcW w:w="0" w:type="auto"/>
            <w:tcBorders>
              <w:top w:val="nil"/>
              <w:left w:val="nil"/>
              <w:bottom w:val="single" w:sz="4" w:space="0" w:color="auto"/>
              <w:right w:val="single" w:sz="4" w:space="0" w:color="auto"/>
            </w:tcBorders>
            <w:shd w:val="clear" w:color="auto" w:fill="auto"/>
            <w:noWrap/>
            <w:vAlign w:val="center"/>
            <w:hideMark/>
          </w:tcPr>
          <w:p w14:paraId="7C0DF874" w14:textId="2068F99B"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3F01793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60</w:t>
            </w:r>
          </w:p>
        </w:tc>
        <w:tc>
          <w:tcPr>
            <w:tcW w:w="0" w:type="auto"/>
            <w:tcBorders>
              <w:top w:val="nil"/>
              <w:left w:val="nil"/>
              <w:bottom w:val="single" w:sz="4" w:space="0" w:color="auto"/>
              <w:right w:val="single" w:sz="4" w:space="0" w:color="auto"/>
            </w:tcBorders>
            <w:shd w:val="clear" w:color="auto" w:fill="auto"/>
            <w:noWrap/>
            <w:vAlign w:val="center"/>
            <w:hideMark/>
          </w:tcPr>
          <w:p w14:paraId="36943595" w14:textId="42284E13"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6ED85F9B"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7DD8AC46" w14:textId="77777777" w:rsidR="000D2262" w:rsidRPr="000D2262" w:rsidRDefault="000D2262" w:rsidP="000D2262">
            <w:pPr>
              <w:rPr>
                <w:lang w:val="es-SV" w:eastAsia="es-SV"/>
              </w:rPr>
            </w:pPr>
          </w:p>
        </w:tc>
      </w:tr>
      <w:tr w:rsidR="00E6375A" w:rsidRPr="000D2262" w14:paraId="6A61432B" w14:textId="77777777" w:rsidTr="000D2262">
        <w:trPr>
          <w:trHeight w:val="73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0967CCD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12.19</w:t>
            </w:r>
          </w:p>
        </w:tc>
        <w:tc>
          <w:tcPr>
            <w:tcW w:w="5282" w:type="dxa"/>
            <w:tcBorders>
              <w:top w:val="nil"/>
              <w:left w:val="nil"/>
              <w:bottom w:val="single" w:sz="4" w:space="0" w:color="auto"/>
              <w:right w:val="single" w:sz="4" w:space="0" w:color="auto"/>
            </w:tcBorders>
            <w:shd w:val="clear" w:color="auto" w:fill="auto"/>
            <w:vAlign w:val="bottom"/>
            <w:hideMark/>
          </w:tcPr>
          <w:p w14:paraId="6E29825B"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TP-</w:t>
            </w:r>
            <w:proofErr w:type="gramStart"/>
            <w:r w:rsidRPr="000D2262">
              <w:rPr>
                <w:rFonts w:ascii="Calibri" w:hAnsi="Calibri" w:cs="Calibri"/>
                <w:color w:val="000000"/>
                <w:sz w:val="18"/>
                <w:szCs w:val="18"/>
                <w:lang w:val="es-SV" w:eastAsia="es-SV"/>
              </w:rPr>
              <w:t xml:space="preserve">LINK  </w:t>
            </w:r>
            <w:proofErr w:type="spellStart"/>
            <w:r w:rsidRPr="000D2262">
              <w:rPr>
                <w:rFonts w:ascii="Calibri" w:hAnsi="Calibri" w:cs="Calibri"/>
                <w:color w:val="000000"/>
                <w:sz w:val="18"/>
                <w:szCs w:val="18"/>
                <w:lang w:val="es-SV" w:eastAsia="es-SV"/>
              </w:rPr>
              <w:t>Archer</w:t>
            </w:r>
            <w:proofErr w:type="spellEnd"/>
            <w:proofErr w:type="gramEnd"/>
            <w:r w:rsidRPr="000D2262">
              <w:rPr>
                <w:rFonts w:ascii="Calibri" w:hAnsi="Calibri" w:cs="Calibri"/>
                <w:color w:val="000000"/>
                <w:sz w:val="18"/>
                <w:szCs w:val="18"/>
                <w:lang w:val="es-SV" w:eastAsia="es-SV"/>
              </w:rPr>
              <w:t xml:space="preserve"> T4U V3 velocidades inalámbricas de 1300Mbps (400Mpbs en la banda de 2.4GHz y 867Mbps en la banda de 5GHz) con soporte para el estándar </w:t>
            </w:r>
            <w:proofErr w:type="spellStart"/>
            <w:r w:rsidRPr="000D2262">
              <w:rPr>
                <w:rFonts w:ascii="Calibri" w:hAnsi="Calibri" w:cs="Calibri"/>
                <w:color w:val="000000"/>
                <w:sz w:val="18"/>
                <w:szCs w:val="18"/>
                <w:lang w:val="es-SV" w:eastAsia="es-SV"/>
              </w:rPr>
              <w:t>Wi</w:t>
            </w:r>
            <w:proofErr w:type="spellEnd"/>
            <w:r w:rsidRPr="000D2262">
              <w:rPr>
                <w:rFonts w:ascii="Calibri" w:hAnsi="Calibri" w:cs="Calibri"/>
                <w:color w:val="000000"/>
                <w:sz w:val="18"/>
                <w:szCs w:val="18"/>
                <w:lang w:val="es-SV" w:eastAsia="es-SV"/>
              </w:rPr>
              <w:t>-Fi 802.11ac</w:t>
            </w:r>
          </w:p>
        </w:tc>
        <w:tc>
          <w:tcPr>
            <w:tcW w:w="0" w:type="auto"/>
            <w:tcBorders>
              <w:top w:val="nil"/>
              <w:left w:val="nil"/>
              <w:bottom w:val="single" w:sz="4" w:space="0" w:color="auto"/>
              <w:right w:val="single" w:sz="4" w:space="0" w:color="auto"/>
            </w:tcBorders>
            <w:shd w:val="clear" w:color="auto" w:fill="auto"/>
            <w:noWrap/>
            <w:vAlign w:val="center"/>
            <w:hideMark/>
          </w:tcPr>
          <w:p w14:paraId="497AD6BE" w14:textId="3B573F39"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088D104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35</w:t>
            </w:r>
          </w:p>
        </w:tc>
        <w:tc>
          <w:tcPr>
            <w:tcW w:w="0" w:type="auto"/>
            <w:tcBorders>
              <w:top w:val="nil"/>
              <w:left w:val="nil"/>
              <w:bottom w:val="single" w:sz="4" w:space="0" w:color="auto"/>
              <w:right w:val="single" w:sz="4" w:space="0" w:color="auto"/>
            </w:tcBorders>
            <w:shd w:val="clear" w:color="auto" w:fill="auto"/>
            <w:noWrap/>
            <w:vAlign w:val="center"/>
            <w:hideMark/>
          </w:tcPr>
          <w:p w14:paraId="26B5C0F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25B9A445"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5DDFB64B" w14:textId="77777777" w:rsidR="000D2262" w:rsidRPr="000D2262" w:rsidRDefault="000D2262" w:rsidP="000D2262">
            <w:pPr>
              <w:rPr>
                <w:lang w:val="es-SV" w:eastAsia="es-SV"/>
              </w:rPr>
            </w:pPr>
          </w:p>
        </w:tc>
      </w:tr>
      <w:tr w:rsidR="00E6375A" w:rsidRPr="000D2262" w14:paraId="5CD67940"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305AC65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12.20</w:t>
            </w:r>
          </w:p>
        </w:tc>
        <w:tc>
          <w:tcPr>
            <w:tcW w:w="5282" w:type="dxa"/>
            <w:tcBorders>
              <w:top w:val="nil"/>
              <w:left w:val="nil"/>
              <w:bottom w:val="single" w:sz="4" w:space="0" w:color="auto"/>
              <w:right w:val="single" w:sz="4" w:space="0" w:color="auto"/>
            </w:tcBorders>
            <w:shd w:val="clear" w:color="auto" w:fill="auto"/>
            <w:vAlign w:val="bottom"/>
            <w:hideMark/>
          </w:tcPr>
          <w:p w14:paraId="25783C98"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Access Point, doble banda Ubiquiti UNIFI PRO + Inyector (POE+) 30W</w:t>
            </w:r>
          </w:p>
        </w:tc>
        <w:tc>
          <w:tcPr>
            <w:tcW w:w="0" w:type="auto"/>
            <w:tcBorders>
              <w:top w:val="nil"/>
              <w:left w:val="nil"/>
              <w:bottom w:val="single" w:sz="4" w:space="0" w:color="auto"/>
              <w:right w:val="single" w:sz="4" w:space="0" w:color="auto"/>
            </w:tcBorders>
            <w:shd w:val="clear" w:color="auto" w:fill="auto"/>
            <w:noWrap/>
            <w:vAlign w:val="center"/>
            <w:hideMark/>
          </w:tcPr>
          <w:p w14:paraId="10B95B27" w14:textId="18A2C146"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31EAA90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12</w:t>
            </w:r>
          </w:p>
        </w:tc>
        <w:tc>
          <w:tcPr>
            <w:tcW w:w="0" w:type="auto"/>
            <w:tcBorders>
              <w:top w:val="nil"/>
              <w:left w:val="nil"/>
              <w:bottom w:val="single" w:sz="4" w:space="0" w:color="auto"/>
              <w:right w:val="single" w:sz="4" w:space="0" w:color="auto"/>
            </w:tcBorders>
            <w:shd w:val="clear" w:color="auto" w:fill="auto"/>
            <w:noWrap/>
            <w:vAlign w:val="center"/>
            <w:hideMark/>
          </w:tcPr>
          <w:p w14:paraId="126364C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0A1E3470"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43CE4FC1" w14:textId="77777777" w:rsidR="000D2262" w:rsidRPr="000D2262" w:rsidRDefault="000D2262" w:rsidP="000D2262">
            <w:pPr>
              <w:rPr>
                <w:lang w:val="es-SV" w:eastAsia="es-SV"/>
              </w:rPr>
            </w:pPr>
          </w:p>
        </w:tc>
      </w:tr>
      <w:tr w:rsidR="00E6375A" w:rsidRPr="000D2262" w14:paraId="41424D12"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2AF679C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12.21</w:t>
            </w:r>
          </w:p>
        </w:tc>
        <w:tc>
          <w:tcPr>
            <w:tcW w:w="5282" w:type="dxa"/>
            <w:tcBorders>
              <w:top w:val="nil"/>
              <w:left w:val="nil"/>
              <w:bottom w:val="single" w:sz="4" w:space="0" w:color="auto"/>
              <w:right w:val="single" w:sz="4" w:space="0" w:color="auto"/>
            </w:tcBorders>
            <w:shd w:val="clear" w:color="auto" w:fill="auto"/>
            <w:vAlign w:val="bottom"/>
            <w:hideMark/>
          </w:tcPr>
          <w:p w14:paraId="4CAB5004"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Switch 24 </w:t>
            </w:r>
            <w:proofErr w:type="spellStart"/>
            <w:proofErr w:type="gramStart"/>
            <w:r w:rsidRPr="000D2262">
              <w:rPr>
                <w:rFonts w:ascii="Calibri" w:hAnsi="Calibri" w:cs="Calibri"/>
                <w:color w:val="000000"/>
                <w:sz w:val="18"/>
                <w:szCs w:val="18"/>
                <w:lang w:val="es-SV" w:eastAsia="es-SV"/>
              </w:rPr>
              <w:t>Ports</w:t>
            </w:r>
            <w:proofErr w:type="spellEnd"/>
            <w:r w:rsidRPr="000D2262">
              <w:rPr>
                <w:rFonts w:ascii="Calibri" w:hAnsi="Calibri" w:cs="Calibri"/>
                <w:color w:val="000000"/>
                <w:sz w:val="18"/>
                <w:szCs w:val="18"/>
                <w:lang w:val="es-SV" w:eastAsia="es-SV"/>
              </w:rPr>
              <w:t xml:space="preserve">  L</w:t>
            </w:r>
            <w:proofErr w:type="gramEnd"/>
            <w:r w:rsidRPr="000D2262">
              <w:rPr>
                <w:rFonts w:ascii="Calibri" w:hAnsi="Calibri" w:cs="Calibri"/>
                <w:color w:val="000000"/>
                <w:sz w:val="18"/>
                <w:szCs w:val="18"/>
                <w:lang w:val="es-SV" w:eastAsia="es-SV"/>
              </w:rPr>
              <w:t>2 Administrable 2 Port 10/1000 montaje en rack de 19", 110 VCA</w:t>
            </w:r>
          </w:p>
        </w:tc>
        <w:tc>
          <w:tcPr>
            <w:tcW w:w="0" w:type="auto"/>
            <w:tcBorders>
              <w:top w:val="nil"/>
              <w:left w:val="nil"/>
              <w:bottom w:val="single" w:sz="4" w:space="0" w:color="auto"/>
              <w:right w:val="single" w:sz="4" w:space="0" w:color="auto"/>
            </w:tcBorders>
            <w:shd w:val="clear" w:color="auto" w:fill="auto"/>
            <w:noWrap/>
            <w:vAlign w:val="center"/>
            <w:hideMark/>
          </w:tcPr>
          <w:p w14:paraId="6329792D" w14:textId="71D92161"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491A976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6</w:t>
            </w:r>
          </w:p>
        </w:tc>
        <w:tc>
          <w:tcPr>
            <w:tcW w:w="0" w:type="auto"/>
            <w:tcBorders>
              <w:top w:val="nil"/>
              <w:left w:val="nil"/>
              <w:bottom w:val="single" w:sz="4" w:space="0" w:color="auto"/>
              <w:right w:val="single" w:sz="4" w:space="0" w:color="auto"/>
            </w:tcBorders>
            <w:shd w:val="clear" w:color="auto" w:fill="auto"/>
            <w:noWrap/>
            <w:vAlign w:val="center"/>
            <w:hideMark/>
          </w:tcPr>
          <w:p w14:paraId="1C2E2A8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322218B1"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611A191D" w14:textId="77777777" w:rsidR="000D2262" w:rsidRPr="000D2262" w:rsidRDefault="000D2262" w:rsidP="000D2262">
            <w:pPr>
              <w:rPr>
                <w:lang w:val="es-SV" w:eastAsia="es-SV"/>
              </w:rPr>
            </w:pPr>
          </w:p>
        </w:tc>
      </w:tr>
      <w:tr w:rsidR="00E6375A" w:rsidRPr="000D2262" w14:paraId="10E6E070" w14:textId="77777777" w:rsidTr="000D2262">
        <w:trPr>
          <w:trHeight w:val="73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279375B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12.22</w:t>
            </w:r>
          </w:p>
        </w:tc>
        <w:tc>
          <w:tcPr>
            <w:tcW w:w="5282" w:type="dxa"/>
            <w:tcBorders>
              <w:top w:val="nil"/>
              <w:left w:val="nil"/>
              <w:bottom w:val="single" w:sz="4" w:space="0" w:color="auto"/>
              <w:right w:val="single" w:sz="4" w:space="0" w:color="auto"/>
            </w:tcBorders>
            <w:shd w:val="clear" w:color="auto" w:fill="auto"/>
            <w:vAlign w:val="bottom"/>
            <w:hideMark/>
          </w:tcPr>
          <w:p w14:paraId="5F17E6F0"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Cisco SG550X-24P | Switch </w:t>
            </w:r>
            <w:proofErr w:type="spellStart"/>
            <w:r w:rsidRPr="000D2262">
              <w:rPr>
                <w:rFonts w:ascii="Calibri" w:hAnsi="Calibri" w:cs="Calibri"/>
                <w:color w:val="000000"/>
                <w:sz w:val="18"/>
                <w:szCs w:val="18"/>
                <w:lang w:val="es-SV" w:eastAsia="es-SV"/>
              </w:rPr>
              <w:t>PoE</w:t>
            </w:r>
            <w:proofErr w:type="spellEnd"/>
            <w:r w:rsidRPr="000D2262">
              <w:rPr>
                <w:rFonts w:ascii="Calibri" w:hAnsi="Calibri" w:cs="Calibri"/>
                <w:color w:val="000000"/>
                <w:sz w:val="18"/>
                <w:szCs w:val="18"/>
                <w:lang w:val="es-SV" w:eastAsia="es-SV"/>
              </w:rPr>
              <w:t xml:space="preserve"> | 24x Gigabit RJ45 </w:t>
            </w:r>
            <w:proofErr w:type="spellStart"/>
            <w:r w:rsidRPr="000D2262">
              <w:rPr>
                <w:rFonts w:ascii="Calibri" w:hAnsi="Calibri" w:cs="Calibri"/>
                <w:color w:val="000000"/>
                <w:sz w:val="18"/>
                <w:szCs w:val="18"/>
                <w:lang w:val="es-SV" w:eastAsia="es-SV"/>
              </w:rPr>
              <w:t>PoE</w:t>
            </w:r>
            <w:proofErr w:type="spellEnd"/>
            <w:r w:rsidRPr="000D2262">
              <w:rPr>
                <w:rFonts w:ascii="Calibri" w:hAnsi="Calibri" w:cs="Calibri"/>
                <w:color w:val="000000"/>
                <w:sz w:val="18"/>
                <w:szCs w:val="18"/>
                <w:lang w:val="es-SV" w:eastAsia="es-SV"/>
              </w:rPr>
              <w:t xml:space="preserve">, 4x 10G Combo (RJ45/SFP+), 2x SFP+, 195W </w:t>
            </w:r>
            <w:proofErr w:type="spellStart"/>
            <w:r w:rsidRPr="000D2262">
              <w:rPr>
                <w:rFonts w:ascii="Calibri" w:hAnsi="Calibri" w:cs="Calibri"/>
                <w:color w:val="000000"/>
                <w:sz w:val="18"/>
                <w:szCs w:val="18"/>
                <w:lang w:val="es-SV" w:eastAsia="es-SV"/>
              </w:rPr>
              <w:t>PoE</w:t>
            </w:r>
            <w:proofErr w:type="spellEnd"/>
            <w:r w:rsidRPr="000D2262">
              <w:rPr>
                <w:rFonts w:ascii="Calibri" w:hAnsi="Calibri" w:cs="Calibri"/>
                <w:color w:val="000000"/>
                <w:sz w:val="18"/>
                <w:szCs w:val="18"/>
                <w:lang w:val="es-SV" w:eastAsia="es-SV"/>
              </w:rPr>
              <w:t>, apilable montaje en rack de 19", 110 VCA</w:t>
            </w:r>
          </w:p>
        </w:tc>
        <w:tc>
          <w:tcPr>
            <w:tcW w:w="0" w:type="auto"/>
            <w:tcBorders>
              <w:top w:val="nil"/>
              <w:left w:val="nil"/>
              <w:bottom w:val="single" w:sz="4" w:space="0" w:color="auto"/>
              <w:right w:val="single" w:sz="4" w:space="0" w:color="auto"/>
            </w:tcBorders>
            <w:shd w:val="clear" w:color="auto" w:fill="auto"/>
            <w:noWrap/>
            <w:vAlign w:val="center"/>
            <w:hideMark/>
          </w:tcPr>
          <w:p w14:paraId="33036FE3" w14:textId="7F9D5745"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25E8241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55BE65C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04530C5D"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010DFE71" w14:textId="77777777" w:rsidR="000D2262" w:rsidRPr="000D2262" w:rsidRDefault="000D2262" w:rsidP="000D2262">
            <w:pPr>
              <w:rPr>
                <w:lang w:val="es-SV" w:eastAsia="es-SV"/>
              </w:rPr>
            </w:pPr>
          </w:p>
        </w:tc>
      </w:tr>
      <w:tr w:rsidR="00E6375A" w:rsidRPr="000D2262" w14:paraId="19242ED6" w14:textId="77777777" w:rsidTr="000D2262">
        <w:trPr>
          <w:trHeight w:val="495"/>
        </w:trPr>
        <w:tc>
          <w:tcPr>
            <w:tcW w:w="993" w:type="dxa"/>
            <w:tcBorders>
              <w:top w:val="nil"/>
              <w:left w:val="single" w:sz="8" w:space="0" w:color="auto"/>
              <w:bottom w:val="single" w:sz="4" w:space="0" w:color="auto"/>
              <w:right w:val="single" w:sz="4" w:space="0" w:color="auto"/>
            </w:tcBorders>
            <w:shd w:val="clear" w:color="auto" w:fill="auto"/>
            <w:vAlign w:val="center"/>
            <w:hideMark/>
          </w:tcPr>
          <w:p w14:paraId="043CE2B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12.23</w:t>
            </w:r>
          </w:p>
        </w:tc>
        <w:tc>
          <w:tcPr>
            <w:tcW w:w="5282" w:type="dxa"/>
            <w:tcBorders>
              <w:top w:val="nil"/>
              <w:left w:val="nil"/>
              <w:bottom w:val="single" w:sz="4" w:space="0" w:color="auto"/>
              <w:right w:val="single" w:sz="4" w:space="0" w:color="auto"/>
            </w:tcBorders>
            <w:shd w:val="clear" w:color="auto" w:fill="auto"/>
            <w:vAlign w:val="bottom"/>
            <w:hideMark/>
          </w:tcPr>
          <w:p w14:paraId="2ED1292E"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INSTALACION Y CONFIGURACION DE EQUIPO DE COMUNICACIONES</w:t>
            </w:r>
          </w:p>
        </w:tc>
        <w:tc>
          <w:tcPr>
            <w:tcW w:w="0" w:type="auto"/>
            <w:tcBorders>
              <w:top w:val="nil"/>
              <w:left w:val="nil"/>
              <w:bottom w:val="single" w:sz="4" w:space="0" w:color="auto"/>
              <w:right w:val="single" w:sz="4" w:space="0" w:color="auto"/>
            </w:tcBorders>
            <w:shd w:val="clear" w:color="auto" w:fill="auto"/>
            <w:noWrap/>
            <w:vAlign w:val="center"/>
            <w:hideMark/>
          </w:tcPr>
          <w:p w14:paraId="2925A47D" w14:textId="4BE73A0D"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w:t>
            </w:r>
            <w:r w:rsidR="00A954D2">
              <w:rPr>
                <w:rFonts w:ascii="Calibri" w:hAnsi="Calibri" w:cs="Calibri"/>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2424184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w:t>
            </w:r>
          </w:p>
        </w:tc>
        <w:tc>
          <w:tcPr>
            <w:tcW w:w="0" w:type="auto"/>
            <w:tcBorders>
              <w:top w:val="nil"/>
              <w:left w:val="nil"/>
              <w:bottom w:val="single" w:sz="4" w:space="0" w:color="auto"/>
              <w:right w:val="single" w:sz="4" w:space="0" w:color="auto"/>
            </w:tcBorders>
            <w:shd w:val="clear" w:color="auto" w:fill="auto"/>
            <w:noWrap/>
            <w:vAlign w:val="center"/>
            <w:hideMark/>
          </w:tcPr>
          <w:p w14:paraId="17C43B3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8" w:space="0" w:color="auto"/>
            </w:tcBorders>
            <w:shd w:val="clear" w:color="auto" w:fill="auto"/>
            <w:noWrap/>
            <w:vAlign w:val="bottom"/>
            <w:hideMark/>
          </w:tcPr>
          <w:p w14:paraId="5E207FE3" w14:textId="77777777" w:rsidR="000D2262" w:rsidRPr="000D2262" w:rsidRDefault="000D2262" w:rsidP="000D2262">
            <w:pPr>
              <w:jc w:val="right"/>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$0.00</w:t>
            </w:r>
          </w:p>
        </w:tc>
        <w:tc>
          <w:tcPr>
            <w:tcW w:w="0" w:type="auto"/>
            <w:vAlign w:val="center"/>
            <w:hideMark/>
          </w:tcPr>
          <w:p w14:paraId="1FD713ED" w14:textId="77777777" w:rsidR="000D2262" w:rsidRPr="000D2262" w:rsidRDefault="000D2262" w:rsidP="000D2262">
            <w:pPr>
              <w:rPr>
                <w:lang w:val="es-SV" w:eastAsia="es-SV"/>
              </w:rPr>
            </w:pPr>
          </w:p>
        </w:tc>
      </w:tr>
      <w:tr w:rsidR="000D2262" w:rsidRPr="000D2262" w14:paraId="23D8EDCB"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1C258303"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13.0</w:t>
            </w:r>
          </w:p>
        </w:tc>
        <w:tc>
          <w:tcPr>
            <w:tcW w:w="7400" w:type="dxa"/>
            <w:gridSpan w:val="4"/>
            <w:tcBorders>
              <w:top w:val="single" w:sz="4" w:space="0" w:color="auto"/>
              <w:left w:val="nil"/>
              <w:bottom w:val="single" w:sz="4" w:space="0" w:color="auto"/>
              <w:right w:val="single" w:sz="4" w:space="0" w:color="000000"/>
            </w:tcBorders>
            <w:shd w:val="clear" w:color="000000" w:fill="9BC2E6"/>
            <w:noWrap/>
            <w:vAlign w:val="bottom"/>
            <w:hideMark/>
          </w:tcPr>
          <w:p w14:paraId="661FD790" w14:textId="77777777"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SEÑALEPTICA Y SEGURIDAD</w:t>
            </w:r>
          </w:p>
        </w:tc>
        <w:tc>
          <w:tcPr>
            <w:tcW w:w="0" w:type="auto"/>
            <w:tcBorders>
              <w:top w:val="nil"/>
              <w:left w:val="nil"/>
              <w:bottom w:val="single" w:sz="4" w:space="0" w:color="auto"/>
              <w:right w:val="single" w:sz="4" w:space="0" w:color="auto"/>
            </w:tcBorders>
            <w:shd w:val="clear" w:color="000000" w:fill="9BC2E6"/>
            <w:noWrap/>
            <w:vAlign w:val="bottom"/>
            <w:hideMark/>
          </w:tcPr>
          <w:p w14:paraId="6E9DA878" w14:textId="27A65756" w:rsidR="000D2262" w:rsidRPr="000D2262" w:rsidRDefault="000D2262" w:rsidP="000D2262">
            <w:pPr>
              <w:rPr>
                <w:rFonts w:ascii="Calibri" w:hAnsi="Calibri" w:cs="Calibri"/>
                <w:b/>
                <w:bCs/>
                <w:color w:val="000000"/>
                <w:lang w:val="es-SV" w:eastAsia="es-SV"/>
              </w:rPr>
            </w:pPr>
            <w:r w:rsidRPr="000D2262">
              <w:rPr>
                <w:rFonts w:ascii="Calibri" w:hAnsi="Calibri" w:cs="Calibri"/>
                <w:b/>
                <w:bCs/>
                <w:color w:val="000000"/>
                <w:lang w:val="es-SV" w:eastAsia="es-SV"/>
              </w:rPr>
              <w:t xml:space="preserve"> $                 -   </w:t>
            </w:r>
          </w:p>
        </w:tc>
        <w:tc>
          <w:tcPr>
            <w:tcW w:w="0" w:type="auto"/>
            <w:vAlign w:val="center"/>
            <w:hideMark/>
          </w:tcPr>
          <w:p w14:paraId="3154F8C8" w14:textId="77777777" w:rsidR="000D2262" w:rsidRPr="000D2262" w:rsidRDefault="000D2262" w:rsidP="000D2262">
            <w:pPr>
              <w:rPr>
                <w:lang w:val="es-SV" w:eastAsia="es-SV"/>
              </w:rPr>
            </w:pPr>
          </w:p>
        </w:tc>
      </w:tr>
      <w:tr w:rsidR="00E6375A" w:rsidRPr="000D2262" w14:paraId="1672C546" w14:textId="77777777" w:rsidTr="000D2262">
        <w:trPr>
          <w:trHeight w:val="82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427561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13.1</w:t>
            </w:r>
          </w:p>
        </w:tc>
        <w:tc>
          <w:tcPr>
            <w:tcW w:w="5282" w:type="dxa"/>
            <w:tcBorders>
              <w:top w:val="nil"/>
              <w:left w:val="nil"/>
              <w:bottom w:val="single" w:sz="4" w:space="0" w:color="auto"/>
              <w:right w:val="single" w:sz="4" w:space="0" w:color="auto"/>
            </w:tcBorders>
            <w:shd w:val="clear" w:color="auto" w:fill="auto"/>
            <w:vAlign w:val="bottom"/>
            <w:hideMark/>
          </w:tcPr>
          <w:p w14:paraId="041FA0C8" w14:textId="528D8CCD"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Suministro e instalación de </w:t>
            </w:r>
            <w:r w:rsidR="00A954D2" w:rsidRPr="000D2262">
              <w:rPr>
                <w:rFonts w:ascii="Calibri" w:hAnsi="Calibri" w:cs="Calibri"/>
                <w:color w:val="000000"/>
                <w:sz w:val="18"/>
                <w:szCs w:val="18"/>
                <w:lang w:val="es-SV" w:eastAsia="es-SV"/>
              </w:rPr>
              <w:t>Extintor de</w:t>
            </w:r>
            <w:r w:rsidRPr="000D2262">
              <w:rPr>
                <w:rFonts w:ascii="Calibri" w:hAnsi="Calibri" w:cs="Calibri"/>
                <w:color w:val="000000"/>
                <w:sz w:val="18"/>
                <w:szCs w:val="18"/>
                <w:lang w:val="es-SV" w:eastAsia="es-SV"/>
              </w:rPr>
              <w:t xml:space="preserve"> polvo de 20 lb recargable para uso en fuegos Clase A (basura, madera y papel), Clase B (líquidos y los gases) y clase C (equipos eléctricos energizados) incluir rotulo </w:t>
            </w:r>
          </w:p>
        </w:tc>
        <w:tc>
          <w:tcPr>
            <w:tcW w:w="0" w:type="auto"/>
            <w:tcBorders>
              <w:top w:val="nil"/>
              <w:left w:val="nil"/>
              <w:bottom w:val="single" w:sz="4" w:space="0" w:color="auto"/>
              <w:right w:val="single" w:sz="4" w:space="0" w:color="auto"/>
            </w:tcBorders>
            <w:shd w:val="clear" w:color="auto" w:fill="auto"/>
            <w:noWrap/>
            <w:vAlign w:val="bottom"/>
            <w:hideMark/>
          </w:tcPr>
          <w:p w14:paraId="4C67D100" w14:textId="3BE72A5F"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w:t>
            </w:r>
            <w:r w:rsidR="00A954D2">
              <w:rPr>
                <w:rFonts w:ascii="Calibri" w:hAnsi="Calibri" w:cs="Calibri"/>
                <w:color w:val="000000"/>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center"/>
            <w:hideMark/>
          </w:tcPr>
          <w:p w14:paraId="45C9DD9E"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18.00</w:t>
            </w:r>
          </w:p>
        </w:tc>
        <w:tc>
          <w:tcPr>
            <w:tcW w:w="0" w:type="auto"/>
            <w:tcBorders>
              <w:top w:val="nil"/>
              <w:left w:val="nil"/>
              <w:bottom w:val="single" w:sz="4" w:space="0" w:color="auto"/>
              <w:right w:val="single" w:sz="4" w:space="0" w:color="auto"/>
            </w:tcBorders>
            <w:shd w:val="clear" w:color="auto" w:fill="auto"/>
            <w:noWrap/>
            <w:vAlign w:val="center"/>
            <w:hideMark/>
          </w:tcPr>
          <w:p w14:paraId="6C47D07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A15257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84A5384" w14:textId="77777777" w:rsidR="000D2262" w:rsidRPr="000D2262" w:rsidRDefault="000D2262" w:rsidP="000D2262">
            <w:pPr>
              <w:rPr>
                <w:lang w:val="es-SV" w:eastAsia="es-SV"/>
              </w:rPr>
            </w:pPr>
          </w:p>
        </w:tc>
      </w:tr>
      <w:tr w:rsidR="00E6375A" w:rsidRPr="000D2262" w14:paraId="3E718D7C" w14:textId="77777777" w:rsidTr="000D2262">
        <w:trPr>
          <w:trHeight w:val="49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C06CB7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13.2</w:t>
            </w:r>
          </w:p>
        </w:tc>
        <w:tc>
          <w:tcPr>
            <w:tcW w:w="5282" w:type="dxa"/>
            <w:tcBorders>
              <w:top w:val="nil"/>
              <w:left w:val="nil"/>
              <w:bottom w:val="single" w:sz="4" w:space="0" w:color="auto"/>
              <w:right w:val="single" w:sz="4" w:space="0" w:color="auto"/>
            </w:tcBorders>
            <w:shd w:val="clear" w:color="auto" w:fill="auto"/>
            <w:vAlign w:val="bottom"/>
            <w:hideMark/>
          </w:tcPr>
          <w:p w14:paraId="3BB9A266"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Suministro e instalación de letrero de señalización ruta de evacuación bajando gradas 8 x12 pulgada</w:t>
            </w:r>
          </w:p>
        </w:tc>
        <w:tc>
          <w:tcPr>
            <w:tcW w:w="0" w:type="auto"/>
            <w:tcBorders>
              <w:top w:val="nil"/>
              <w:left w:val="nil"/>
              <w:bottom w:val="single" w:sz="4" w:space="0" w:color="auto"/>
              <w:right w:val="single" w:sz="4" w:space="0" w:color="auto"/>
            </w:tcBorders>
            <w:shd w:val="clear" w:color="auto" w:fill="auto"/>
            <w:noWrap/>
            <w:vAlign w:val="bottom"/>
            <w:hideMark/>
          </w:tcPr>
          <w:p w14:paraId="5B980609" w14:textId="75D9F588"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w:t>
            </w:r>
            <w:r w:rsidR="00A954D2">
              <w:rPr>
                <w:rFonts w:ascii="Calibri" w:hAnsi="Calibri" w:cs="Calibri"/>
                <w:color w:val="000000"/>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center"/>
            <w:hideMark/>
          </w:tcPr>
          <w:p w14:paraId="722C5F1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2B48A45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CD54CE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3DF36B8B" w14:textId="77777777" w:rsidR="000D2262" w:rsidRPr="000D2262" w:rsidRDefault="000D2262" w:rsidP="000D2262">
            <w:pPr>
              <w:rPr>
                <w:lang w:val="es-SV" w:eastAsia="es-SV"/>
              </w:rPr>
            </w:pPr>
          </w:p>
        </w:tc>
      </w:tr>
      <w:tr w:rsidR="00E6375A" w:rsidRPr="000D2262" w14:paraId="40550342"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54DADA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13.3</w:t>
            </w:r>
          </w:p>
        </w:tc>
        <w:tc>
          <w:tcPr>
            <w:tcW w:w="5282" w:type="dxa"/>
            <w:tcBorders>
              <w:top w:val="nil"/>
              <w:left w:val="nil"/>
              <w:bottom w:val="single" w:sz="4" w:space="0" w:color="auto"/>
              <w:right w:val="single" w:sz="4" w:space="0" w:color="auto"/>
            </w:tcBorders>
            <w:shd w:val="clear" w:color="auto" w:fill="auto"/>
            <w:vAlign w:val="bottom"/>
            <w:hideMark/>
          </w:tcPr>
          <w:p w14:paraId="300BD72E"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Marcación de estacionamientos con pintura de alto trafico </w:t>
            </w:r>
          </w:p>
        </w:tc>
        <w:tc>
          <w:tcPr>
            <w:tcW w:w="0" w:type="auto"/>
            <w:tcBorders>
              <w:top w:val="nil"/>
              <w:left w:val="nil"/>
              <w:bottom w:val="single" w:sz="4" w:space="0" w:color="auto"/>
              <w:right w:val="single" w:sz="4" w:space="0" w:color="auto"/>
            </w:tcBorders>
            <w:shd w:val="clear" w:color="auto" w:fill="auto"/>
            <w:noWrap/>
            <w:vAlign w:val="bottom"/>
            <w:hideMark/>
          </w:tcPr>
          <w:p w14:paraId="514ACEAF"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3DE7FAA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400.00</w:t>
            </w:r>
          </w:p>
        </w:tc>
        <w:tc>
          <w:tcPr>
            <w:tcW w:w="0" w:type="auto"/>
            <w:tcBorders>
              <w:top w:val="nil"/>
              <w:left w:val="nil"/>
              <w:bottom w:val="single" w:sz="4" w:space="0" w:color="auto"/>
              <w:right w:val="single" w:sz="4" w:space="0" w:color="auto"/>
            </w:tcBorders>
            <w:shd w:val="clear" w:color="auto" w:fill="auto"/>
            <w:noWrap/>
            <w:vAlign w:val="center"/>
            <w:hideMark/>
          </w:tcPr>
          <w:p w14:paraId="07877B70" w14:textId="35ECD22F"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739735F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AFDA94F" w14:textId="77777777" w:rsidR="000D2262" w:rsidRPr="000D2262" w:rsidRDefault="000D2262" w:rsidP="000D2262">
            <w:pPr>
              <w:rPr>
                <w:lang w:val="es-SV" w:eastAsia="es-SV"/>
              </w:rPr>
            </w:pPr>
          </w:p>
        </w:tc>
      </w:tr>
      <w:tr w:rsidR="000D2262" w:rsidRPr="000D2262" w14:paraId="14467898" w14:textId="77777777" w:rsidTr="000D2262">
        <w:trPr>
          <w:trHeight w:val="300"/>
        </w:trPr>
        <w:tc>
          <w:tcPr>
            <w:tcW w:w="993" w:type="dxa"/>
            <w:tcBorders>
              <w:top w:val="nil"/>
              <w:left w:val="single" w:sz="4" w:space="0" w:color="auto"/>
              <w:bottom w:val="single" w:sz="4" w:space="0" w:color="auto"/>
              <w:right w:val="single" w:sz="4" w:space="0" w:color="auto"/>
            </w:tcBorders>
            <w:shd w:val="clear" w:color="000000" w:fill="9BC2E6"/>
            <w:noWrap/>
            <w:vAlign w:val="bottom"/>
            <w:hideMark/>
          </w:tcPr>
          <w:p w14:paraId="186AC05D" w14:textId="77777777" w:rsidR="000D2262" w:rsidRPr="000D2262" w:rsidRDefault="000D2262" w:rsidP="000D2262">
            <w:pPr>
              <w:jc w:val="center"/>
              <w:rPr>
                <w:rFonts w:ascii="Calibri" w:hAnsi="Calibri" w:cs="Calibri"/>
                <w:b/>
                <w:bCs/>
                <w:color w:val="000000"/>
                <w:lang w:val="es-SV" w:eastAsia="es-SV"/>
              </w:rPr>
            </w:pPr>
            <w:r w:rsidRPr="000D2262">
              <w:rPr>
                <w:rFonts w:ascii="Calibri" w:hAnsi="Calibri" w:cs="Calibri"/>
                <w:b/>
                <w:bCs/>
                <w:color w:val="000000"/>
                <w:lang w:val="es-SV" w:eastAsia="es-SV"/>
              </w:rPr>
              <w:t>14.0</w:t>
            </w:r>
          </w:p>
        </w:tc>
        <w:tc>
          <w:tcPr>
            <w:tcW w:w="7400" w:type="dxa"/>
            <w:gridSpan w:val="4"/>
            <w:tcBorders>
              <w:top w:val="nil"/>
              <w:left w:val="nil"/>
              <w:bottom w:val="single" w:sz="4" w:space="0" w:color="auto"/>
              <w:right w:val="single" w:sz="4" w:space="0" w:color="000000"/>
            </w:tcBorders>
            <w:shd w:val="clear" w:color="000000" w:fill="9BC2E6"/>
            <w:vAlign w:val="center"/>
            <w:hideMark/>
          </w:tcPr>
          <w:p w14:paraId="52626AE7" w14:textId="77777777" w:rsidR="000D2262" w:rsidRPr="000D2262" w:rsidRDefault="000D2262" w:rsidP="000D2262">
            <w:pPr>
              <w:rPr>
                <w:rFonts w:ascii="Calibri" w:hAnsi="Calibri" w:cs="Calibri"/>
                <w:b/>
                <w:bCs/>
                <w:lang w:val="es-SV" w:eastAsia="es-SV"/>
              </w:rPr>
            </w:pPr>
            <w:r w:rsidRPr="000D2262">
              <w:rPr>
                <w:rFonts w:ascii="Calibri" w:hAnsi="Calibri" w:cs="Calibri"/>
                <w:b/>
                <w:bCs/>
                <w:lang w:val="es-SV" w:eastAsia="es-SV"/>
              </w:rPr>
              <w:t>AREAS EXTERIORES / ESTACIONAMIENTO</w:t>
            </w:r>
          </w:p>
        </w:tc>
        <w:tc>
          <w:tcPr>
            <w:tcW w:w="0" w:type="auto"/>
            <w:tcBorders>
              <w:top w:val="nil"/>
              <w:left w:val="nil"/>
              <w:bottom w:val="single" w:sz="4" w:space="0" w:color="auto"/>
              <w:right w:val="single" w:sz="4" w:space="0" w:color="auto"/>
            </w:tcBorders>
            <w:shd w:val="clear" w:color="000000" w:fill="9BC2E6"/>
            <w:noWrap/>
            <w:vAlign w:val="bottom"/>
            <w:hideMark/>
          </w:tcPr>
          <w:p w14:paraId="24AC05D3" w14:textId="1B3392FF" w:rsidR="000D2262" w:rsidRPr="000D2262" w:rsidRDefault="000D2262" w:rsidP="000D2262">
            <w:pPr>
              <w:jc w:val="center"/>
              <w:rPr>
                <w:rFonts w:ascii="Calibri" w:hAnsi="Calibri" w:cs="Calibri"/>
                <w:b/>
                <w:bCs/>
                <w:lang w:val="es-SV" w:eastAsia="es-SV"/>
              </w:rPr>
            </w:pPr>
            <w:r w:rsidRPr="000D2262">
              <w:rPr>
                <w:rFonts w:ascii="Calibri" w:hAnsi="Calibri" w:cs="Calibri"/>
                <w:b/>
                <w:bCs/>
                <w:lang w:val="es-SV" w:eastAsia="es-SV"/>
              </w:rPr>
              <w:t xml:space="preserve"> $                -   </w:t>
            </w:r>
          </w:p>
        </w:tc>
        <w:tc>
          <w:tcPr>
            <w:tcW w:w="0" w:type="auto"/>
            <w:vAlign w:val="center"/>
            <w:hideMark/>
          </w:tcPr>
          <w:p w14:paraId="76682453" w14:textId="77777777" w:rsidR="000D2262" w:rsidRPr="000D2262" w:rsidRDefault="000D2262" w:rsidP="000D2262">
            <w:pPr>
              <w:rPr>
                <w:lang w:val="es-SV" w:eastAsia="es-SV"/>
              </w:rPr>
            </w:pPr>
          </w:p>
        </w:tc>
      </w:tr>
      <w:tr w:rsidR="00E6375A" w:rsidRPr="000D2262" w14:paraId="6CA6BB0D" w14:textId="77777777" w:rsidTr="000D2262">
        <w:trPr>
          <w:trHeight w:val="1350"/>
        </w:trPr>
        <w:tc>
          <w:tcPr>
            <w:tcW w:w="993" w:type="dxa"/>
            <w:tcBorders>
              <w:top w:val="nil"/>
              <w:left w:val="single" w:sz="4" w:space="0" w:color="auto"/>
              <w:bottom w:val="single" w:sz="4" w:space="0" w:color="auto"/>
              <w:right w:val="single" w:sz="4" w:space="0" w:color="auto"/>
            </w:tcBorders>
            <w:shd w:val="clear" w:color="000000" w:fill="FFFFFF"/>
            <w:noWrap/>
            <w:vAlign w:val="bottom"/>
            <w:hideMark/>
          </w:tcPr>
          <w:p w14:paraId="6E8D1D2F"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lastRenderedPageBreak/>
              <w:t>14.1</w:t>
            </w:r>
          </w:p>
        </w:tc>
        <w:tc>
          <w:tcPr>
            <w:tcW w:w="5282" w:type="dxa"/>
            <w:tcBorders>
              <w:top w:val="nil"/>
              <w:left w:val="nil"/>
              <w:bottom w:val="single" w:sz="4" w:space="0" w:color="auto"/>
              <w:right w:val="nil"/>
            </w:tcBorders>
            <w:shd w:val="clear" w:color="000000" w:fill="FFFFFF"/>
            <w:vAlign w:val="center"/>
            <w:hideMark/>
          </w:tcPr>
          <w:p w14:paraId="36A5763B" w14:textId="1446A194"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Construcción muro de contención es estacionamiento oriente: solera de fundación 0.40x0.20cm, 4#4, estribo #2 a cada 10cm, concreto </w:t>
            </w:r>
            <w:proofErr w:type="spellStart"/>
            <w:r w:rsidRPr="000D2262">
              <w:rPr>
                <w:rFonts w:ascii="Calibri" w:hAnsi="Calibri" w:cs="Calibri"/>
                <w:sz w:val="18"/>
                <w:szCs w:val="18"/>
                <w:lang w:val="es-SV" w:eastAsia="es-SV"/>
              </w:rPr>
              <w:t>f'c</w:t>
            </w:r>
            <w:proofErr w:type="spellEnd"/>
            <w:r w:rsidRPr="000D2262">
              <w:rPr>
                <w:rFonts w:ascii="Calibri" w:hAnsi="Calibri" w:cs="Calibri"/>
                <w:sz w:val="18"/>
                <w:szCs w:val="18"/>
                <w:lang w:val="es-SV" w:eastAsia="es-SV"/>
              </w:rPr>
              <w:t>=210kg/cm2; desplante 0.60m bajo NPT, 2 bloques enterrados, bloque de concreto de 15x20x40, vertical #4 a cada 0.40m, horizontal a 0.20m, h=1.20m sobre NPT.</w:t>
            </w:r>
          </w:p>
        </w:t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B58D7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000000" w:fill="FFFFFF"/>
            <w:vAlign w:val="center"/>
            <w:hideMark/>
          </w:tcPr>
          <w:p w14:paraId="4401453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56.00</w:t>
            </w:r>
          </w:p>
        </w:tc>
        <w:tc>
          <w:tcPr>
            <w:tcW w:w="0" w:type="auto"/>
            <w:tcBorders>
              <w:top w:val="nil"/>
              <w:left w:val="nil"/>
              <w:bottom w:val="single" w:sz="4" w:space="0" w:color="auto"/>
              <w:right w:val="single" w:sz="4" w:space="0" w:color="auto"/>
            </w:tcBorders>
            <w:shd w:val="clear" w:color="auto" w:fill="auto"/>
            <w:noWrap/>
            <w:vAlign w:val="center"/>
            <w:hideMark/>
          </w:tcPr>
          <w:p w14:paraId="7FC8CB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5532331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1DF3FFF" w14:textId="77777777" w:rsidR="000D2262" w:rsidRPr="000D2262" w:rsidRDefault="000D2262" w:rsidP="000D2262">
            <w:pPr>
              <w:rPr>
                <w:lang w:val="es-SV" w:eastAsia="es-SV"/>
              </w:rPr>
            </w:pPr>
          </w:p>
        </w:tc>
      </w:tr>
      <w:tr w:rsidR="00E6375A" w:rsidRPr="000D2262" w14:paraId="7C8555CD"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362E260"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14.2</w:t>
            </w:r>
          </w:p>
        </w:tc>
        <w:tc>
          <w:tcPr>
            <w:tcW w:w="5282" w:type="dxa"/>
            <w:tcBorders>
              <w:top w:val="nil"/>
              <w:left w:val="nil"/>
              <w:bottom w:val="single" w:sz="4" w:space="0" w:color="auto"/>
              <w:right w:val="single" w:sz="4" w:space="0" w:color="auto"/>
            </w:tcBorders>
            <w:shd w:val="clear" w:color="auto" w:fill="auto"/>
            <w:vAlign w:val="center"/>
            <w:hideMark/>
          </w:tcPr>
          <w:p w14:paraId="1393690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Compactación con Suelo Cemento proporción 20:1, h=0.50m. Con material acarreado.</w:t>
            </w:r>
          </w:p>
        </w:tc>
        <w:tc>
          <w:tcPr>
            <w:tcW w:w="0" w:type="auto"/>
            <w:tcBorders>
              <w:top w:val="nil"/>
              <w:left w:val="nil"/>
              <w:bottom w:val="single" w:sz="4" w:space="0" w:color="auto"/>
              <w:right w:val="single" w:sz="4" w:space="0" w:color="auto"/>
            </w:tcBorders>
            <w:shd w:val="clear" w:color="auto" w:fill="auto"/>
            <w:noWrap/>
            <w:vAlign w:val="bottom"/>
            <w:hideMark/>
          </w:tcPr>
          <w:p w14:paraId="192FDC9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m3</w:t>
            </w:r>
          </w:p>
        </w:tc>
        <w:tc>
          <w:tcPr>
            <w:tcW w:w="0" w:type="auto"/>
            <w:tcBorders>
              <w:top w:val="nil"/>
              <w:left w:val="nil"/>
              <w:bottom w:val="single" w:sz="4" w:space="0" w:color="auto"/>
              <w:right w:val="single" w:sz="4" w:space="0" w:color="auto"/>
            </w:tcBorders>
            <w:shd w:val="clear" w:color="auto" w:fill="auto"/>
            <w:noWrap/>
            <w:vAlign w:val="bottom"/>
            <w:hideMark/>
          </w:tcPr>
          <w:p w14:paraId="5C2EAAE1"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120.00</w:t>
            </w:r>
          </w:p>
        </w:tc>
        <w:tc>
          <w:tcPr>
            <w:tcW w:w="0" w:type="auto"/>
            <w:tcBorders>
              <w:top w:val="nil"/>
              <w:left w:val="nil"/>
              <w:bottom w:val="single" w:sz="4" w:space="0" w:color="auto"/>
              <w:right w:val="single" w:sz="4" w:space="0" w:color="auto"/>
            </w:tcBorders>
            <w:shd w:val="clear" w:color="auto" w:fill="auto"/>
            <w:noWrap/>
            <w:vAlign w:val="center"/>
            <w:hideMark/>
          </w:tcPr>
          <w:p w14:paraId="055E56A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F2F012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194B6599" w14:textId="77777777" w:rsidR="000D2262" w:rsidRPr="000D2262" w:rsidRDefault="000D2262" w:rsidP="000D2262">
            <w:pPr>
              <w:rPr>
                <w:lang w:val="es-SV" w:eastAsia="es-SV"/>
              </w:rPr>
            </w:pPr>
          </w:p>
        </w:tc>
      </w:tr>
      <w:tr w:rsidR="00E6375A" w:rsidRPr="000D2262" w14:paraId="557BE9C0"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23994A8"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14.3</w:t>
            </w:r>
          </w:p>
        </w:tc>
        <w:tc>
          <w:tcPr>
            <w:tcW w:w="5282" w:type="dxa"/>
            <w:tcBorders>
              <w:top w:val="nil"/>
              <w:left w:val="nil"/>
              <w:bottom w:val="single" w:sz="4" w:space="0" w:color="auto"/>
              <w:right w:val="single" w:sz="4" w:space="0" w:color="auto"/>
            </w:tcBorders>
            <w:shd w:val="clear" w:color="auto" w:fill="auto"/>
            <w:vAlign w:val="center"/>
            <w:hideMark/>
          </w:tcPr>
          <w:p w14:paraId="1608BC30"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Piso acera de concreto, </w:t>
            </w:r>
            <w:proofErr w:type="spellStart"/>
            <w:r w:rsidRPr="000D2262">
              <w:rPr>
                <w:rFonts w:ascii="Calibri" w:hAnsi="Calibri" w:cs="Calibri"/>
                <w:sz w:val="18"/>
                <w:szCs w:val="18"/>
                <w:lang w:val="es-SV" w:eastAsia="es-SV"/>
              </w:rPr>
              <w:t>f´c</w:t>
            </w:r>
            <w:proofErr w:type="spellEnd"/>
            <w:r w:rsidRPr="000D2262">
              <w:rPr>
                <w:rFonts w:ascii="Calibri" w:hAnsi="Calibri" w:cs="Calibri"/>
                <w:sz w:val="18"/>
                <w:szCs w:val="18"/>
                <w:lang w:val="es-SV" w:eastAsia="es-SV"/>
              </w:rPr>
              <w:t xml:space="preserve">= 180kg/cm2, e=7cm, con refuerzo de electro malla 10x10, acabado acera rustico </w:t>
            </w:r>
          </w:p>
        </w:tc>
        <w:tc>
          <w:tcPr>
            <w:tcW w:w="0" w:type="auto"/>
            <w:tcBorders>
              <w:top w:val="nil"/>
              <w:left w:val="nil"/>
              <w:bottom w:val="single" w:sz="4" w:space="0" w:color="auto"/>
              <w:right w:val="single" w:sz="4" w:space="0" w:color="auto"/>
            </w:tcBorders>
            <w:shd w:val="clear" w:color="auto" w:fill="auto"/>
            <w:noWrap/>
            <w:vAlign w:val="bottom"/>
            <w:hideMark/>
          </w:tcPr>
          <w:p w14:paraId="68283808"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69FA666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52.00</w:t>
            </w:r>
          </w:p>
        </w:tc>
        <w:tc>
          <w:tcPr>
            <w:tcW w:w="0" w:type="auto"/>
            <w:tcBorders>
              <w:top w:val="nil"/>
              <w:left w:val="nil"/>
              <w:bottom w:val="single" w:sz="4" w:space="0" w:color="auto"/>
              <w:right w:val="single" w:sz="4" w:space="0" w:color="auto"/>
            </w:tcBorders>
            <w:shd w:val="clear" w:color="auto" w:fill="auto"/>
            <w:noWrap/>
            <w:vAlign w:val="center"/>
            <w:hideMark/>
          </w:tcPr>
          <w:p w14:paraId="4637023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75CC36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4CC24FCA" w14:textId="77777777" w:rsidR="000D2262" w:rsidRPr="000D2262" w:rsidRDefault="000D2262" w:rsidP="000D2262">
            <w:pPr>
              <w:rPr>
                <w:lang w:val="es-SV" w:eastAsia="es-SV"/>
              </w:rPr>
            </w:pPr>
          </w:p>
        </w:tc>
      </w:tr>
      <w:tr w:rsidR="00E6375A" w:rsidRPr="000D2262" w14:paraId="090CEECB"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DC33DC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14.4</w:t>
            </w:r>
          </w:p>
        </w:tc>
        <w:tc>
          <w:tcPr>
            <w:tcW w:w="5282" w:type="dxa"/>
            <w:tcBorders>
              <w:top w:val="nil"/>
              <w:left w:val="nil"/>
              <w:bottom w:val="single" w:sz="4" w:space="0" w:color="auto"/>
              <w:right w:val="single" w:sz="4" w:space="0" w:color="auto"/>
            </w:tcBorders>
            <w:shd w:val="clear" w:color="auto" w:fill="auto"/>
            <w:vAlign w:val="center"/>
            <w:hideMark/>
          </w:tcPr>
          <w:p w14:paraId="1625924D"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Construcción de cordón cuneta en costado oriente de lindero</w:t>
            </w:r>
          </w:p>
        </w:tc>
        <w:tc>
          <w:tcPr>
            <w:tcW w:w="0" w:type="auto"/>
            <w:tcBorders>
              <w:top w:val="nil"/>
              <w:left w:val="nil"/>
              <w:bottom w:val="single" w:sz="4" w:space="0" w:color="auto"/>
              <w:right w:val="single" w:sz="4" w:space="0" w:color="auto"/>
            </w:tcBorders>
            <w:shd w:val="clear" w:color="auto" w:fill="auto"/>
            <w:noWrap/>
            <w:vAlign w:val="bottom"/>
            <w:hideMark/>
          </w:tcPr>
          <w:p w14:paraId="3A6A3E6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18E8081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62.00</w:t>
            </w:r>
          </w:p>
        </w:tc>
        <w:tc>
          <w:tcPr>
            <w:tcW w:w="0" w:type="auto"/>
            <w:tcBorders>
              <w:top w:val="nil"/>
              <w:left w:val="nil"/>
              <w:bottom w:val="single" w:sz="4" w:space="0" w:color="auto"/>
              <w:right w:val="single" w:sz="4" w:space="0" w:color="auto"/>
            </w:tcBorders>
            <w:shd w:val="clear" w:color="auto" w:fill="auto"/>
            <w:noWrap/>
            <w:vAlign w:val="center"/>
            <w:hideMark/>
          </w:tcPr>
          <w:p w14:paraId="188B8066" w14:textId="1B61DC21"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AC99050" w14:textId="6B3CE40B"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1B21CEF" w14:textId="77777777" w:rsidR="000D2262" w:rsidRPr="000D2262" w:rsidRDefault="000D2262" w:rsidP="000D2262">
            <w:pPr>
              <w:rPr>
                <w:lang w:val="es-SV" w:eastAsia="es-SV"/>
              </w:rPr>
            </w:pPr>
          </w:p>
        </w:tc>
      </w:tr>
      <w:tr w:rsidR="00E6375A" w:rsidRPr="000D2262" w14:paraId="5030403D" w14:textId="77777777" w:rsidTr="000D2262">
        <w:trPr>
          <w:trHeight w:val="12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0319FC9"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14.5</w:t>
            </w:r>
          </w:p>
        </w:tc>
        <w:tc>
          <w:tcPr>
            <w:tcW w:w="5282" w:type="dxa"/>
            <w:tcBorders>
              <w:top w:val="nil"/>
              <w:left w:val="nil"/>
              <w:bottom w:val="single" w:sz="4" w:space="0" w:color="auto"/>
              <w:right w:val="single" w:sz="4" w:space="0" w:color="auto"/>
            </w:tcBorders>
            <w:shd w:val="clear" w:color="auto" w:fill="auto"/>
            <w:vAlign w:val="center"/>
            <w:hideMark/>
          </w:tcPr>
          <w:p w14:paraId="1ACBCB26" w14:textId="6AE80845"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Caja resumidero de aguas lluvias. Conformada con bloque de concreto de 10x20x40cm, base de concreto. Incluye reja metálica de 30x30cm, marco de anguilo de 1 1/2"x 1/8", varillas de acero de 1/2" separadas 2cm, con </w:t>
            </w:r>
            <w:proofErr w:type="spellStart"/>
            <w:r w:rsidRPr="000D2262">
              <w:rPr>
                <w:rFonts w:ascii="Calibri" w:hAnsi="Calibri" w:cs="Calibri"/>
                <w:sz w:val="18"/>
                <w:szCs w:val="18"/>
                <w:lang w:val="es-SV" w:eastAsia="es-SV"/>
              </w:rPr>
              <w:t>a</w:t>
            </w:r>
            <w:proofErr w:type="spellEnd"/>
            <w:r w:rsidRPr="000D2262">
              <w:rPr>
                <w:rFonts w:ascii="Calibri" w:hAnsi="Calibri" w:cs="Calibri"/>
                <w:sz w:val="18"/>
                <w:szCs w:val="18"/>
                <w:lang w:val="es-SV" w:eastAsia="es-SV"/>
              </w:rPr>
              <w:t xml:space="preserve"> pintura </w:t>
            </w:r>
            <w:r w:rsidR="00A954D2" w:rsidRPr="000D2262">
              <w:rPr>
                <w:rFonts w:ascii="Calibri" w:hAnsi="Calibri" w:cs="Calibri"/>
                <w:sz w:val="18"/>
                <w:szCs w:val="18"/>
                <w:lang w:val="es-SV" w:eastAsia="es-SV"/>
              </w:rPr>
              <w:t>anticorrosiva 2</w:t>
            </w:r>
            <w:r w:rsidRPr="000D2262">
              <w:rPr>
                <w:rFonts w:ascii="Calibri" w:hAnsi="Calibri" w:cs="Calibri"/>
                <w:sz w:val="18"/>
                <w:szCs w:val="18"/>
                <w:lang w:val="es-SV" w:eastAsia="es-SV"/>
              </w:rPr>
              <w:t xml:space="preserve"> manos.</w:t>
            </w:r>
          </w:p>
        </w:tc>
        <w:tc>
          <w:tcPr>
            <w:tcW w:w="0" w:type="auto"/>
            <w:tcBorders>
              <w:top w:val="nil"/>
              <w:left w:val="nil"/>
              <w:bottom w:val="single" w:sz="4" w:space="0" w:color="auto"/>
              <w:right w:val="single" w:sz="4" w:space="0" w:color="auto"/>
            </w:tcBorders>
            <w:shd w:val="clear" w:color="auto" w:fill="auto"/>
            <w:noWrap/>
            <w:vAlign w:val="bottom"/>
            <w:hideMark/>
          </w:tcPr>
          <w:p w14:paraId="173D1E37"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bottom"/>
            <w:hideMark/>
          </w:tcPr>
          <w:p w14:paraId="1EBCDA4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w:t>
            </w:r>
          </w:p>
        </w:tc>
        <w:tc>
          <w:tcPr>
            <w:tcW w:w="0" w:type="auto"/>
            <w:tcBorders>
              <w:top w:val="nil"/>
              <w:left w:val="nil"/>
              <w:bottom w:val="single" w:sz="4" w:space="0" w:color="auto"/>
              <w:right w:val="single" w:sz="4" w:space="0" w:color="auto"/>
            </w:tcBorders>
            <w:shd w:val="clear" w:color="auto" w:fill="auto"/>
            <w:noWrap/>
            <w:vAlign w:val="center"/>
            <w:hideMark/>
          </w:tcPr>
          <w:p w14:paraId="4E0FB04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4AE9D09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6F3C098" w14:textId="77777777" w:rsidR="000D2262" w:rsidRPr="000D2262" w:rsidRDefault="000D2262" w:rsidP="000D2262">
            <w:pPr>
              <w:rPr>
                <w:lang w:val="es-SV" w:eastAsia="es-SV"/>
              </w:rPr>
            </w:pPr>
          </w:p>
        </w:tc>
      </w:tr>
      <w:tr w:rsidR="00E6375A" w:rsidRPr="000D2262" w14:paraId="0EA24B6A"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61D46C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14.6</w:t>
            </w:r>
          </w:p>
        </w:tc>
        <w:tc>
          <w:tcPr>
            <w:tcW w:w="5282" w:type="dxa"/>
            <w:tcBorders>
              <w:top w:val="nil"/>
              <w:left w:val="nil"/>
              <w:bottom w:val="single" w:sz="4" w:space="0" w:color="auto"/>
              <w:right w:val="single" w:sz="4" w:space="0" w:color="auto"/>
            </w:tcBorders>
            <w:shd w:val="clear" w:color="auto" w:fill="auto"/>
            <w:vAlign w:val="center"/>
            <w:hideMark/>
          </w:tcPr>
          <w:p w14:paraId="0C30A88B"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Tubería dreno </w:t>
            </w:r>
            <w:proofErr w:type="gramStart"/>
            <w:r w:rsidRPr="000D2262">
              <w:rPr>
                <w:rFonts w:ascii="Calibri" w:hAnsi="Calibri" w:cs="Calibri"/>
                <w:sz w:val="18"/>
                <w:szCs w:val="18"/>
                <w:lang w:val="es-SV" w:eastAsia="es-SV"/>
              </w:rPr>
              <w:t>A.LL</w:t>
            </w:r>
            <w:proofErr w:type="gramEnd"/>
            <w:r w:rsidRPr="000D2262">
              <w:rPr>
                <w:rFonts w:ascii="Calibri" w:hAnsi="Calibri" w:cs="Calibri"/>
                <w:sz w:val="18"/>
                <w:szCs w:val="18"/>
                <w:lang w:val="es-SV" w:eastAsia="es-SV"/>
              </w:rPr>
              <w:t xml:space="preserve"> PVC 8" 160PSI. Incluye: trazo y excavación, desmontaje de tubería existente, c suministro instaron de tuberías, compactado de sueños </w:t>
            </w:r>
          </w:p>
        </w:tc>
        <w:tc>
          <w:tcPr>
            <w:tcW w:w="0" w:type="auto"/>
            <w:tcBorders>
              <w:top w:val="nil"/>
              <w:left w:val="nil"/>
              <w:bottom w:val="single" w:sz="4" w:space="0" w:color="auto"/>
              <w:right w:val="single" w:sz="4" w:space="0" w:color="auto"/>
            </w:tcBorders>
            <w:shd w:val="clear" w:color="auto" w:fill="auto"/>
            <w:noWrap/>
            <w:vAlign w:val="bottom"/>
            <w:hideMark/>
          </w:tcPr>
          <w:p w14:paraId="41BEA01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bottom"/>
            <w:hideMark/>
          </w:tcPr>
          <w:p w14:paraId="4910195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9A85A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1AB2EF1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5D89E851" w14:textId="77777777" w:rsidR="000D2262" w:rsidRPr="000D2262" w:rsidRDefault="000D2262" w:rsidP="000D2262">
            <w:pPr>
              <w:rPr>
                <w:lang w:val="es-SV" w:eastAsia="es-SV"/>
              </w:rPr>
            </w:pPr>
          </w:p>
        </w:tc>
      </w:tr>
      <w:tr w:rsidR="00E6375A" w:rsidRPr="000D2262" w14:paraId="24726D44"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333C8C6"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14.7</w:t>
            </w:r>
          </w:p>
        </w:tc>
        <w:tc>
          <w:tcPr>
            <w:tcW w:w="5282" w:type="dxa"/>
            <w:tcBorders>
              <w:top w:val="nil"/>
              <w:left w:val="nil"/>
              <w:bottom w:val="single" w:sz="4" w:space="0" w:color="auto"/>
              <w:right w:val="single" w:sz="4" w:space="0" w:color="auto"/>
            </w:tcBorders>
            <w:shd w:val="clear" w:color="auto" w:fill="auto"/>
            <w:vAlign w:val="center"/>
            <w:hideMark/>
          </w:tcPr>
          <w:p w14:paraId="74AA0E4C"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Jardinería: suelo de tierra negra 10cm, engramado y vegetación baja.</w:t>
            </w:r>
          </w:p>
        </w:tc>
        <w:tc>
          <w:tcPr>
            <w:tcW w:w="0" w:type="auto"/>
            <w:tcBorders>
              <w:top w:val="nil"/>
              <w:left w:val="nil"/>
              <w:bottom w:val="single" w:sz="4" w:space="0" w:color="auto"/>
              <w:right w:val="single" w:sz="4" w:space="0" w:color="auto"/>
            </w:tcBorders>
            <w:shd w:val="clear" w:color="auto" w:fill="auto"/>
            <w:noWrap/>
            <w:vAlign w:val="bottom"/>
            <w:hideMark/>
          </w:tcPr>
          <w:p w14:paraId="3AF3668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26B24A8D"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24.00</w:t>
            </w:r>
          </w:p>
        </w:tc>
        <w:tc>
          <w:tcPr>
            <w:tcW w:w="0" w:type="auto"/>
            <w:tcBorders>
              <w:top w:val="nil"/>
              <w:left w:val="nil"/>
              <w:bottom w:val="single" w:sz="4" w:space="0" w:color="auto"/>
              <w:right w:val="single" w:sz="4" w:space="0" w:color="auto"/>
            </w:tcBorders>
            <w:shd w:val="clear" w:color="auto" w:fill="auto"/>
            <w:noWrap/>
            <w:vAlign w:val="center"/>
            <w:hideMark/>
          </w:tcPr>
          <w:p w14:paraId="20E2CB75"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37A3FEE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975BA22" w14:textId="77777777" w:rsidR="000D2262" w:rsidRPr="000D2262" w:rsidRDefault="000D2262" w:rsidP="000D2262">
            <w:pPr>
              <w:rPr>
                <w:lang w:val="es-SV" w:eastAsia="es-SV"/>
              </w:rPr>
            </w:pPr>
          </w:p>
        </w:tc>
      </w:tr>
      <w:tr w:rsidR="00E6375A" w:rsidRPr="000D2262" w14:paraId="3E9A70FA" w14:textId="77777777" w:rsidTr="000D2262">
        <w:trPr>
          <w:trHeight w:val="144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4D6850C"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14.8</w:t>
            </w:r>
          </w:p>
        </w:tc>
        <w:tc>
          <w:tcPr>
            <w:tcW w:w="5282" w:type="dxa"/>
            <w:tcBorders>
              <w:top w:val="nil"/>
              <w:left w:val="nil"/>
              <w:bottom w:val="single" w:sz="4" w:space="0" w:color="auto"/>
              <w:right w:val="nil"/>
            </w:tcBorders>
            <w:shd w:val="clear" w:color="auto" w:fill="auto"/>
            <w:vAlign w:val="center"/>
            <w:hideMark/>
          </w:tcPr>
          <w:p w14:paraId="44BAF1CE" w14:textId="798CE485"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Cerca de malla ciclón en costado oriente, sobre pretil de bloque de h=0.40cm sobre NPT, malla ciclón con refuerzo de marco </w:t>
            </w:r>
            <w:proofErr w:type="gramStart"/>
            <w:r w:rsidRPr="000D2262">
              <w:rPr>
                <w:rFonts w:ascii="Calibri" w:hAnsi="Calibri" w:cs="Calibri"/>
                <w:sz w:val="18"/>
                <w:szCs w:val="18"/>
                <w:lang w:val="es-SV" w:eastAsia="es-SV"/>
              </w:rPr>
              <w:t>de  caño</w:t>
            </w:r>
            <w:proofErr w:type="gramEnd"/>
            <w:r w:rsidRPr="000D2262">
              <w:rPr>
                <w:rFonts w:ascii="Calibri" w:hAnsi="Calibri" w:cs="Calibri"/>
                <w:sz w:val="18"/>
                <w:szCs w:val="18"/>
                <w:lang w:val="es-SV" w:eastAsia="es-SV"/>
              </w:rPr>
              <w:t xml:space="preserve"> galvanizado aligerado, diámetro 2" a cada 3.00m, malla ciclón h=1.80m,  incluye contrafuertes a cada 6.00m, puerta metálica de 1.20x2.00m, mismas características. pasador con portacandado en área </w:t>
            </w:r>
            <w:r w:rsidR="00A954D2" w:rsidRPr="000D2262">
              <w:rPr>
                <w:rFonts w:ascii="Calibri" w:hAnsi="Calibri" w:cs="Calibri"/>
                <w:sz w:val="18"/>
                <w:szCs w:val="18"/>
                <w:lang w:val="es-SV" w:eastAsia="es-SV"/>
              </w:rPr>
              <w:t>de</w:t>
            </w:r>
            <w:r w:rsidRPr="000D2262">
              <w:rPr>
                <w:rFonts w:ascii="Calibri" w:hAnsi="Calibri" w:cs="Calibri"/>
                <w:sz w:val="18"/>
                <w:szCs w:val="18"/>
                <w:lang w:val="es-SV" w:eastAsia="es-SV"/>
              </w:rPr>
              <w:t xml:space="preserve"> puerta de emergencia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DB3A83"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center"/>
            <w:hideMark/>
          </w:tcPr>
          <w:p w14:paraId="3F6082CA"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55.00</w:t>
            </w:r>
          </w:p>
        </w:tc>
        <w:tc>
          <w:tcPr>
            <w:tcW w:w="0" w:type="auto"/>
            <w:tcBorders>
              <w:top w:val="nil"/>
              <w:left w:val="nil"/>
              <w:bottom w:val="single" w:sz="4" w:space="0" w:color="auto"/>
              <w:right w:val="single" w:sz="4" w:space="0" w:color="auto"/>
            </w:tcBorders>
            <w:shd w:val="clear" w:color="auto" w:fill="auto"/>
            <w:noWrap/>
            <w:vAlign w:val="center"/>
            <w:hideMark/>
          </w:tcPr>
          <w:p w14:paraId="748658FF"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611111C4"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6E37207" w14:textId="77777777" w:rsidR="000D2262" w:rsidRPr="000D2262" w:rsidRDefault="000D2262" w:rsidP="000D2262">
            <w:pPr>
              <w:rPr>
                <w:lang w:val="es-SV" w:eastAsia="es-SV"/>
              </w:rPr>
            </w:pPr>
          </w:p>
        </w:tc>
      </w:tr>
      <w:tr w:rsidR="00E6375A" w:rsidRPr="000D2262" w14:paraId="3A48F469" w14:textId="77777777" w:rsidTr="000D2262">
        <w:trPr>
          <w:trHeight w:val="48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5ECF90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14.9</w:t>
            </w:r>
          </w:p>
        </w:tc>
        <w:tc>
          <w:tcPr>
            <w:tcW w:w="5282" w:type="dxa"/>
            <w:tcBorders>
              <w:top w:val="nil"/>
              <w:left w:val="nil"/>
              <w:bottom w:val="single" w:sz="4" w:space="0" w:color="auto"/>
              <w:right w:val="nil"/>
            </w:tcBorders>
            <w:shd w:val="clear" w:color="auto" w:fill="auto"/>
            <w:vAlign w:val="center"/>
            <w:hideMark/>
          </w:tcPr>
          <w:p w14:paraId="2F19F242"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Construcción de graderíos de concreto hacia estacionamiento costado oriente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6FA5B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ml</w:t>
            </w:r>
          </w:p>
        </w:tc>
        <w:tc>
          <w:tcPr>
            <w:tcW w:w="0" w:type="auto"/>
            <w:tcBorders>
              <w:top w:val="nil"/>
              <w:left w:val="nil"/>
              <w:bottom w:val="single" w:sz="4" w:space="0" w:color="auto"/>
              <w:right w:val="single" w:sz="4" w:space="0" w:color="auto"/>
            </w:tcBorders>
            <w:shd w:val="clear" w:color="auto" w:fill="auto"/>
            <w:noWrap/>
            <w:vAlign w:val="center"/>
            <w:hideMark/>
          </w:tcPr>
          <w:p w14:paraId="0335523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3.00</w:t>
            </w:r>
          </w:p>
        </w:tc>
        <w:tc>
          <w:tcPr>
            <w:tcW w:w="0" w:type="auto"/>
            <w:tcBorders>
              <w:top w:val="nil"/>
              <w:left w:val="nil"/>
              <w:bottom w:val="single" w:sz="4" w:space="0" w:color="auto"/>
              <w:right w:val="single" w:sz="4" w:space="0" w:color="auto"/>
            </w:tcBorders>
            <w:shd w:val="clear" w:color="auto" w:fill="auto"/>
            <w:noWrap/>
            <w:vAlign w:val="center"/>
            <w:hideMark/>
          </w:tcPr>
          <w:p w14:paraId="2FA0080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center"/>
            <w:hideMark/>
          </w:tcPr>
          <w:p w14:paraId="2961050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A09F000" w14:textId="77777777" w:rsidR="000D2262" w:rsidRPr="000D2262" w:rsidRDefault="000D2262" w:rsidP="000D2262">
            <w:pPr>
              <w:rPr>
                <w:lang w:val="es-SV" w:eastAsia="es-SV"/>
              </w:rPr>
            </w:pPr>
          </w:p>
        </w:tc>
      </w:tr>
      <w:tr w:rsidR="00E6375A" w:rsidRPr="000D2262" w14:paraId="733DA275" w14:textId="77777777" w:rsidTr="000D2262">
        <w:trPr>
          <w:trHeight w:val="72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BD533C4"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14.10</w:t>
            </w:r>
          </w:p>
        </w:tc>
        <w:tc>
          <w:tcPr>
            <w:tcW w:w="5282" w:type="dxa"/>
            <w:tcBorders>
              <w:top w:val="nil"/>
              <w:left w:val="nil"/>
              <w:bottom w:val="single" w:sz="4" w:space="0" w:color="auto"/>
              <w:right w:val="single" w:sz="4" w:space="0" w:color="auto"/>
            </w:tcBorders>
            <w:shd w:val="clear" w:color="auto" w:fill="auto"/>
            <w:vAlign w:val="center"/>
            <w:hideMark/>
          </w:tcPr>
          <w:p w14:paraId="5D2FB4F4" w14:textId="77777777" w:rsidR="000D2262" w:rsidRPr="000D2262" w:rsidRDefault="000D2262" w:rsidP="000D2262">
            <w:pPr>
              <w:rPr>
                <w:rFonts w:ascii="Calibri" w:hAnsi="Calibri" w:cs="Calibri"/>
                <w:sz w:val="18"/>
                <w:szCs w:val="18"/>
                <w:lang w:val="es-SV" w:eastAsia="es-SV"/>
              </w:rPr>
            </w:pPr>
            <w:r w:rsidRPr="000D2262">
              <w:rPr>
                <w:rFonts w:ascii="Calibri" w:hAnsi="Calibri" w:cs="Calibri"/>
                <w:sz w:val="18"/>
                <w:szCs w:val="18"/>
                <w:lang w:val="es-SV" w:eastAsia="es-SV"/>
              </w:rPr>
              <w:t xml:space="preserve">Construcción de jardinera: 2.50x1.50m, pretil de conformación con bloque, suministrad </w:t>
            </w:r>
            <w:proofErr w:type="gramStart"/>
            <w:r w:rsidRPr="000D2262">
              <w:rPr>
                <w:rFonts w:ascii="Calibri" w:hAnsi="Calibri" w:cs="Calibri"/>
                <w:sz w:val="18"/>
                <w:szCs w:val="18"/>
                <w:lang w:val="es-SV" w:eastAsia="es-SV"/>
              </w:rPr>
              <w:t>e</w:t>
            </w:r>
            <w:proofErr w:type="gramEnd"/>
            <w:r w:rsidRPr="000D2262">
              <w:rPr>
                <w:rFonts w:ascii="Calibri" w:hAnsi="Calibri" w:cs="Calibri"/>
                <w:sz w:val="18"/>
                <w:szCs w:val="18"/>
                <w:lang w:val="es-SV" w:eastAsia="es-SV"/>
              </w:rPr>
              <w:t xml:space="preserve"> tierra negra, plantas y decoración de sombra</w:t>
            </w:r>
          </w:p>
        </w:tc>
        <w:tc>
          <w:tcPr>
            <w:tcW w:w="0" w:type="auto"/>
            <w:tcBorders>
              <w:top w:val="nil"/>
              <w:left w:val="nil"/>
              <w:bottom w:val="single" w:sz="4" w:space="0" w:color="auto"/>
              <w:right w:val="single" w:sz="4" w:space="0" w:color="auto"/>
            </w:tcBorders>
            <w:shd w:val="clear" w:color="auto" w:fill="auto"/>
            <w:noWrap/>
            <w:vAlign w:val="center"/>
            <w:hideMark/>
          </w:tcPr>
          <w:p w14:paraId="0A3DCAD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unidad</w:t>
            </w:r>
          </w:p>
        </w:tc>
        <w:tc>
          <w:tcPr>
            <w:tcW w:w="0" w:type="auto"/>
            <w:tcBorders>
              <w:top w:val="nil"/>
              <w:left w:val="nil"/>
              <w:bottom w:val="single" w:sz="4" w:space="0" w:color="auto"/>
              <w:right w:val="single" w:sz="4" w:space="0" w:color="auto"/>
            </w:tcBorders>
            <w:shd w:val="clear" w:color="auto" w:fill="auto"/>
            <w:noWrap/>
            <w:vAlign w:val="center"/>
            <w:hideMark/>
          </w:tcPr>
          <w:p w14:paraId="7F9A3CB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2.00</w:t>
            </w:r>
          </w:p>
        </w:tc>
        <w:tc>
          <w:tcPr>
            <w:tcW w:w="0" w:type="auto"/>
            <w:tcBorders>
              <w:top w:val="nil"/>
              <w:left w:val="nil"/>
              <w:bottom w:val="single" w:sz="4" w:space="0" w:color="auto"/>
              <w:right w:val="single" w:sz="4" w:space="0" w:color="auto"/>
            </w:tcBorders>
            <w:shd w:val="clear" w:color="auto" w:fill="auto"/>
            <w:noWrap/>
            <w:vAlign w:val="center"/>
            <w:hideMark/>
          </w:tcPr>
          <w:p w14:paraId="5B1735C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2478021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2AF42509" w14:textId="77777777" w:rsidR="000D2262" w:rsidRPr="000D2262" w:rsidRDefault="000D2262" w:rsidP="000D2262">
            <w:pPr>
              <w:rPr>
                <w:lang w:val="es-SV" w:eastAsia="es-SV"/>
              </w:rPr>
            </w:pPr>
          </w:p>
        </w:tc>
      </w:tr>
      <w:tr w:rsidR="00E6375A" w:rsidRPr="000D2262" w14:paraId="4406DA7C" w14:textId="77777777" w:rsidTr="000D2262">
        <w:trPr>
          <w:trHeight w:val="49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1E8E5AB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14.11</w:t>
            </w:r>
          </w:p>
        </w:tc>
        <w:tc>
          <w:tcPr>
            <w:tcW w:w="5282" w:type="dxa"/>
            <w:tcBorders>
              <w:top w:val="nil"/>
              <w:left w:val="nil"/>
              <w:bottom w:val="single" w:sz="4" w:space="0" w:color="auto"/>
              <w:right w:val="single" w:sz="4" w:space="0" w:color="auto"/>
            </w:tcBorders>
            <w:shd w:val="clear" w:color="auto" w:fill="auto"/>
            <w:vAlign w:val="bottom"/>
            <w:hideMark/>
          </w:tcPr>
          <w:p w14:paraId="5639F943"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Suministro de señal plegable de seguridad "piso mojado" 25 pl. plástico amarillo</w:t>
            </w:r>
          </w:p>
        </w:tc>
        <w:tc>
          <w:tcPr>
            <w:tcW w:w="0" w:type="auto"/>
            <w:tcBorders>
              <w:top w:val="nil"/>
              <w:left w:val="nil"/>
              <w:bottom w:val="single" w:sz="4" w:space="0" w:color="auto"/>
              <w:right w:val="single" w:sz="4" w:space="0" w:color="auto"/>
            </w:tcBorders>
            <w:shd w:val="clear" w:color="auto" w:fill="auto"/>
            <w:noWrap/>
            <w:vAlign w:val="bottom"/>
            <w:hideMark/>
          </w:tcPr>
          <w:p w14:paraId="091C6BB1" w14:textId="3B1E2681"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U</w:t>
            </w:r>
            <w:r w:rsidR="00A954D2">
              <w:rPr>
                <w:rFonts w:ascii="Calibri" w:hAnsi="Calibri" w:cs="Calibri"/>
                <w:color w:val="000000"/>
                <w:sz w:val="18"/>
                <w:szCs w:val="18"/>
                <w:lang w:val="es-SV" w:eastAsia="es-SV"/>
              </w:rPr>
              <w:t>nidad</w:t>
            </w:r>
          </w:p>
        </w:tc>
        <w:tc>
          <w:tcPr>
            <w:tcW w:w="0" w:type="auto"/>
            <w:tcBorders>
              <w:top w:val="nil"/>
              <w:left w:val="nil"/>
              <w:bottom w:val="single" w:sz="4" w:space="0" w:color="auto"/>
              <w:right w:val="single" w:sz="4" w:space="0" w:color="auto"/>
            </w:tcBorders>
            <w:shd w:val="clear" w:color="auto" w:fill="auto"/>
            <w:noWrap/>
            <w:vAlign w:val="bottom"/>
            <w:hideMark/>
          </w:tcPr>
          <w:p w14:paraId="225C0B71"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30.00</w:t>
            </w:r>
          </w:p>
        </w:tc>
        <w:tc>
          <w:tcPr>
            <w:tcW w:w="0" w:type="auto"/>
            <w:tcBorders>
              <w:top w:val="nil"/>
              <w:left w:val="nil"/>
              <w:bottom w:val="single" w:sz="4" w:space="0" w:color="auto"/>
              <w:right w:val="single" w:sz="4" w:space="0" w:color="auto"/>
            </w:tcBorders>
            <w:shd w:val="clear" w:color="auto" w:fill="auto"/>
            <w:noWrap/>
            <w:vAlign w:val="center"/>
            <w:hideMark/>
          </w:tcPr>
          <w:p w14:paraId="402FB2FC"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0F24B96"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6A4A6B64" w14:textId="77777777" w:rsidR="000D2262" w:rsidRPr="000D2262" w:rsidRDefault="000D2262" w:rsidP="000D2262">
            <w:pPr>
              <w:rPr>
                <w:lang w:val="es-SV" w:eastAsia="es-SV"/>
              </w:rPr>
            </w:pPr>
          </w:p>
        </w:tc>
      </w:tr>
      <w:tr w:rsidR="00E6375A" w:rsidRPr="000D2262" w14:paraId="3F6DC6E9" w14:textId="77777777" w:rsidTr="000D2262">
        <w:trPr>
          <w:trHeight w:val="49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5F88F5A"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14.12</w:t>
            </w:r>
          </w:p>
        </w:tc>
        <w:tc>
          <w:tcPr>
            <w:tcW w:w="5282" w:type="dxa"/>
            <w:tcBorders>
              <w:top w:val="nil"/>
              <w:left w:val="nil"/>
              <w:bottom w:val="single" w:sz="4" w:space="0" w:color="auto"/>
              <w:right w:val="nil"/>
            </w:tcBorders>
            <w:shd w:val="clear" w:color="auto" w:fill="auto"/>
            <w:vAlign w:val="bottom"/>
            <w:hideMark/>
          </w:tcPr>
          <w:p w14:paraId="3BA05466"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Acordonamiento estacionamiento cotado poniente. Mover cordones cunetas y piso de adoquín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D2ABB1"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7D116895"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1FE620AE"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5A807320"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CCD6A25" w14:textId="77777777" w:rsidR="000D2262" w:rsidRPr="000D2262" w:rsidRDefault="000D2262" w:rsidP="000D2262">
            <w:pPr>
              <w:rPr>
                <w:lang w:val="es-SV" w:eastAsia="es-SV"/>
              </w:rPr>
            </w:pPr>
          </w:p>
        </w:tc>
      </w:tr>
      <w:tr w:rsidR="00E6375A" w:rsidRPr="000D2262" w14:paraId="58F872F3" w14:textId="77777777" w:rsidTr="000D2262">
        <w:trPr>
          <w:trHeight w:val="495"/>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7174BEB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14.13</w:t>
            </w:r>
          </w:p>
        </w:tc>
        <w:tc>
          <w:tcPr>
            <w:tcW w:w="5282" w:type="dxa"/>
            <w:tcBorders>
              <w:top w:val="nil"/>
              <w:left w:val="nil"/>
              <w:bottom w:val="single" w:sz="4" w:space="0" w:color="auto"/>
              <w:right w:val="single" w:sz="4" w:space="0" w:color="auto"/>
            </w:tcBorders>
            <w:shd w:val="clear" w:color="auto" w:fill="auto"/>
            <w:vAlign w:val="bottom"/>
            <w:hideMark/>
          </w:tcPr>
          <w:p w14:paraId="26C49BA4" w14:textId="1557D054"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xml:space="preserve">Piso adoquín en accesos peatonales de </w:t>
            </w:r>
            <w:r w:rsidR="00A954D2" w:rsidRPr="000D2262">
              <w:rPr>
                <w:rFonts w:ascii="Calibri" w:hAnsi="Calibri" w:cs="Calibri"/>
                <w:color w:val="000000"/>
                <w:sz w:val="18"/>
                <w:szCs w:val="18"/>
                <w:lang w:val="es-SV" w:eastAsia="es-SV"/>
              </w:rPr>
              <w:t>edificio, fachada</w:t>
            </w:r>
            <w:r w:rsidRPr="000D2262">
              <w:rPr>
                <w:rFonts w:ascii="Calibri" w:hAnsi="Calibri" w:cs="Calibri"/>
                <w:color w:val="000000"/>
                <w:sz w:val="18"/>
                <w:szCs w:val="18"/>
                <w:lang w:val="es-SV" w:eastAsia="es-SV"/>
              </w:rPr>
              <w:t xml:space="preserve"> </w:t>
            </w:r>
            <w:r w:rsidR="00A954D2" w:rsidRPr="000D2262">
              <w:rPr>
                <w:rFonts w:ascii="Calibri" w:hAnsi="Calibri" w:cs="Calibri"/>
                <w:color w:val="000000"/>
                <w:sz w:val="18"/>
                <w:szCs w:val="18"/>
                <w:lang w:val="es-SV" w:eastAsia="es-SV"/>
              </w:rPr>
              <w:t>principal. Incluye</w:t>
            </w:r>
            <w:r w:rsidRPr="000D2262">
              <w:rPr>
                <w:rFonts w:ascii="Calibri" w:hAnsi="Calibri" w:cs="Calibri"/>
                <w:color w:val="000000"/>
                <w:sz w:val="18"/>
                <w:szCs w:val="18"/>
                <w:lang w:val="es-SV" w:eastAsia="es-SV"/>
              </w:rPr>
              <w:t>. Descapote, compactación y adoquinado.</w:t>
            </w:r>
          </w:p>
        </w:tc>
        <w:tc>
          <w:tcPr>
            <w:tcW w:w="0" w:type="auto"/>
            <w:tcBorders>
              <w:top w:val="nil"/>
              <w:left w:val="nil"/>
              <w:bottom w:val="single" w:sz="4" w:space="0" w:color="auto"/>
              <w:right w:val="single" w:sz="4" w:space="0" w:color="auto"/>
            </w:tcBorders>
            <w:shd w:val="clear" w:color="auto" w:fill="auto"/>
            <w:noWrap/>
            <w:vAlign w:val="bottom"/>
            <w:hideMark/>
          </w:tcPr>
          <w:p w14:paraId="5F93A87C" w14:textId="77777777" w:rsidR="000D2262" w:rsidRPr="000D2262" w:rsidRDefault="000D2262" w:rsidP="000D2262">
            <w:pP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m2</w:t>
            </w:r>
          </w:p>
        </w:tc>
        <w:tc>
          <w:tcPr>
            <w:tcW w:w="0" w:type="auto"/>
            <w:tcBorders>
              <w:top w:val="nil"/>
              <w:left w:val="nil"/>
              <w:bottom w:val="single" w:sz="4" w:space="0" w:color="auto"/>
              <w:right w:val="single" w:sz="4" w:space="0" w:color="auto"/>
            </w:tcBorders>
            <w:shd w:val="clear" w:color="auto" w:fill="auto"/>
            <w:noWrap/>
            <w:vAlign w:val="bottom"/>
            <w:hideMark/>
          </w:tcPr>
          <w:p w14:paraId="3EB388F2"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32.00</w:t>
            </w:r>
          </w:p>
        </w:tc>
        <w:tc>
          <w:tcPr>
            <w:tcW w:w="0" w:type="auto"/>
            <w:tcBorders>
              <w:top w:val="nil"/>
              <w:left w:val="nil"/>
              <w:bottom w:val="single" w:sz="4" w:space="0" w:color="auto"/>
              <w:right w:val="single" w:sz="4" w:space="0" w:color="auto"/>
            </w:tcBorders>
            <w:shd w:val="clear" w:color="auto" w:fill="auto"/>
            <w:noWrap/>
            <w:vAlign w:val="center"/>
            <w:hideMark/>
          </w:tcPr>
          <w:p w14:paraId="089974F9"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tcBorders>
              <w:top w:val="nil"/>
              <w:left w:val="nil"/>
              <w:bottom w:val="single" w:sz="4" w:space="0" w:color="auto"/>
              <w:right w:val="single" w:sz="4" w:space="0" w:color="auto"/>
            </w:tcBorders>
            <w:shd w:val="clear" w:color="auto" w:fill="auto"/>
            <w:noWrap/>
            <w:vAlign w:val="bottom"/>
            <w:hideMark/>
          </w:tcPr>
          <w:p w14:paraId="02292BC2" w14:textId="77777777" w:rsidR="000D2262" w:rsidRPr="000D2262" w:rsidRDefault="000D2262" w:rsidP="000D2262">
            <w:pPr>
              <w:jc w:val="center"/>
              <w:rPr>
                <w:rFonts w:ascii="Calibri" w:hAnsi="Calibri" w:cs="Calibri"/>
                <w:sz w:val="18"/>
                <w:szCs w:val="18"/>
                <w:lang w:val="es-SV" w:eastAsia="es-SV"/>
              </w:rPr>
            </w:pPr>
            <w:r w:rsidRPr="000D2262">
              <w:rPr>
                <w:rFonts w:ascii="Calibri" w:hAnsi="Calibri" w:cs="Calibri"/>
                <w:sz w:val="18"/>
                <w:szCs w:val="18"/>
                <w:lang w:val="es-SV" w:eastAsia="es-SV"/>
              </w:rPr>
              <w:t xml:space="preserve"> $                      -   </w:t>
            </w:r>
          </w:p>
        </w:tc>
        <w:tc>
          <w:tcPr>
            <w:tcW w:w="0" w:type="auto"/>
            <w:vAlign w:val="center"/>
            <w:hideMark/>
          </w:tcPr>
          <w:p w14:paraId="008066E8" w14:textId="77777777" w:rsidR="000D2262" w:rsidRPr="000D2262" w:rsidRDefault="000D2262" w:rsidP="000D2262">
            <w:pPr>
              <w:rPr>
                <w:lang w:val="es-SV" w:eastAsia="es-SV"/>
              </w:rPr>
            </w:pPr>
          </w:p>
        </w:tc>
      </w:tr>
      <w:tr w:rsidR="000D2262" w:rsidRPr="000D2262" w14:paraId="7E80A2D9" w14:textId="77777777" w:rsidTr="000D2262">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E5ECC9B" w14:textId="77777777" w:rsidR="000D2262" w:rsidRPr="000D2262" w:rsidRDefault="000D2262" w:rsidP="000D2262">
            <w:pPr>
              <w:jc w:val="center"/>
              <w:rPr>
                <w:rFonts w:ascii="Calibri" w:hAnsi="Calibri" w:cs="Calibri"/>
                <w:color w:val="000000"/>
                <w:sz w:val="18"/>
                <w:szCs w:val="18"/>
                <w:lang w:val="es-SV" w:eastAsia="es-SV"/>
              </w:rPr>
            </w:pPr>
            <w:r w:rsidRPr="000D2262">
              <w:rPr>
                <w:rFonts w:ascii="Calibri" w:hAnsi="Calibri" w:cs="Calibri"/>
                <w:color w:val="000000"/>
                <w:sz w:val="18"/>
                <w:szCs w:val="18"/>
                <w:lang w:val="es-SV" w:eastAsia="es-SV"/>
              </w:rPr>
              <w:t> </w:t>
            </w:r>
          </w:p>
        </w:tc>
        <w:tc>
          <w:tcPr>
            <w:tcW w:w="7400" w:type="dxa"/>
            <w:gridSpan w:val="4"/>
            <w:tcBorders>
              <w:top w:val="single" w:sz="4" w:space="0" w:color="auto"/>
              <w:left w:val="nil"/>
              <w:bottom w:val="single" w:sz="4" w:space="0" w:color="auto"/>
              <w:right w:val="single" w:sz="4" w:space="0" w:color="auto"/>
            </w:tcBorders>
            <w:shd w:val="clear" w:color="000000" w:fill="BDD7EE"/>
            <w:vAlign w:val="center"/>
            <w:hideMark/>
          </w:tcPr>
          <w:p w14:paraId="25DC3877" w14:textId="77777777" w:rsidR="000D2262" w:rsidRPr="000D2262" w:rsidRDefault="000D2262" w:rsidP="000D2262">
            <w:pPr>
              <w:jc w:val="center"/>
              <w:rPr>
                <w:rFonts w:ascii="Calibri" w:hAnsi="Calibri" w:cs="Calibri"/>
                <w:b/>
                <w:bCs/>
                <w:sz w:val="22"/>
                <w:szCs w:val="22"/>
                <w:lang w:val="es-SV" w:eastAsia="es-SV"/>
              </w:rPr>
            </w:pPr>
            <w:proofErr w:type="gramStart"/>
            <w:r w:rsidRPr="000D2262">
              <w:rPr>
                <w:rFonts w:ascii="Calibri" w:hAnsi="Calibri" w:cs="Calibri"/>
                <w:b/>
                <w:bCs/>
                <w:sz w:val="22"/>
                <w:szCs w:val="22"/>
                <w:lang w:val="es-SV" w:eastAsia="es-SV"/>
              </w:rPr>
              <w:t>TOTAL</w:t>
            </w:r>
            <w:proofErr w:type="gramEnd"/>
            <w:r w:rsidRPr="000D2262">
              <w:rPr>
                <w:rFonts w:ascii="Calibri" w:hAnsi="Calibri" w:cs="Calibri"/>
                <w:b/>
                <w:bCs/>
                <w:sz w:val="22"/>
                <w:szCs w:val="22"/>
                <w:lang w:val="es-SV" w:eastAsia="es-SV"/>
              </w:rPr>
              <w:t xml:space="preserve"> CONSTRUCCIÓN </w:t>
            </w:r>
          </w:p>
        </w:tc>
        <w:tc>
          <w:tcPr>
            <w:tcW w:w="0" w:type="auto"/>
            <w:tcBorders>
              <w:top w:val="nil"/>
              <w:left w:val="nil"/>
              <w:bottom w:val="single" w:sz="4" w:space="0" w:color="auto"/>
              <w:right w:val="single" w:sz="4" w:space="0" w:color="auto"/>
            </w:tcBorders>
            <w:shd w:val="clear" w:color="000000" w:fill="BDD7EE"/>
            <w:noWrap/>
            <w:vAlign w:val="bottom"/>
            <w:hideMark/>
          </w:tcPr>
          <w:p w14:paraId="0C6F0520" w14:textId="5EFFCA57" w:rsidR="000D2262" w:rsidRPr="000D2262" w:rsidRDefault="000D2262" w:rsidP="000D2262">
            <w:pPr>
              <w:rPr>
                <w:rFonts w:ascii="Calibri" w:hAnsi="Calibri" w:cs="Calibri"/>
                <w:b/>
                <w:bCs/>
                <w:color w:val="000000"/>
                <w:sz w:val="18"/>
                <w:szCs w:val="18"/>
                <w:lang w:val="es-SV" w:eastAsia="es-SV"/>
              </w:rPr>
            </w:pPr>
            <w:r w:rsidRPr="000D2262">
              <w:rPr>
                <w:rFonts w:ascii="Calibri" w:hAnsi="Calibri" w:cs="Calibri"/>
                <w:b/>
                <w:bCs/>
                <w:color w:val="000000"/>
                <w:sz w:val="18"/>
                <w:szCs w:val="18"/>
                <w:lang w:val="es-SV" w:eastAsia="es-SV"/>
              </w:rPr>
              <w:t xml:space="preserve"> $                    -   </w:t>
            </w:r>
          </w:p>
        </w:tc>
        <w:tc>
          <w:tcPr>
            <w:tcW w:w="0" w:type="auto"/>
            <w:vAlign w:val="center"/>
            <w:hideMark/>
          </w:tcPr>
          <w:p w14:paraId="1A245293" w14:textId="77777777" w:rsidR="000D2262" w:rsidRPr="000D2262" w:rsidRDefault="000D2262" w:rsidP="000D2262">
            <w:pPr>
              <w:rPr>
                <w:lang w:val="es-SV" w:eastAsia="es-SV"/>
              </w:rPr>
            </w:pPr>
          </w:p>
        </w:tc>
      </w:tr>
    </w:tbl>
    <w:p w14:paraId="6E2E5103" w14:textId="77777777" w:rsidR="001435EB" w:rsidRDefault="001435EB" w:rsidP="001435EB">
      <w:pPr>
        <w:tabs>
          <w:tab w:val="left" w:pos="3390"/>
        </w:tabs>
        <w:jc w:val="center"/>
        <w:rPr>
          <w:rFonts w:cs="Calibri"/>
          <w:b/>
          <w:sz w:val="50"/>
          <w:szCs w:val="50"/>
          <w:lang w:val="es-GT"/>
        </w:rPr>
      </w:pPr>
    </w:p>
    <w:p w14:paraId="01E6CA1E" w14:textId="77777777" w:rsidR="001435EB" w:rsidRDefault="001435EB" w:rsidP="001435EB">
      <w:pPr>
        <w:tabs>
          <w:tab w:val="left" w:pos="3390"/>
        </w:tabs>
        <w:jc w:val="center"/>
        <w:rPr>
          <w:rFonts w:cs="Calibri"/>
          <w:b/>
          <w:sz w:val="50"/>
          <w:szCs w:val="50"/>
          <w:lang w:val="es-GT"/>
        </w:rPr>
      </w:pPr>
    </w:p>
    <w:p w14:paraId="0DE49547" w14:textId="77777777" w:rsidR="001435EB" w:rsidRDefault="001435EB" w:rsidP="001435EB">
      <w:pPr>
        <w:tabs>
          <w:tab w:val="left" w:pos="3390"/>
        </w:tabs>
        <w:jc w:val="center"/>
        <w:rPr>
          <w:rFonts w:cs="Calibri"/>
          <w:b/>
          <w:sz w:val="50"/>
          <w:szCs w:val="50"/>
          <w:lang w:val="es-GT"/>
        </w:rPr>
      </w:pPr>
    </w:p>
    <w:p w14:paraId="153F7700" w14:textId="01DD99D8" w:rsidR="0046411C" w:rsidRDefault="0046411C"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2D63A3A6" w14:textId="6289E947"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5FC72EB2" w14:textId="77573DB3"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68E6F077" w14:textId="7EA3E98E"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7143F51A" w14:textId="571EE4D9"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573E4327" w14:textId="0AA325B5"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2FEA51DE" w14:textId="4B538591"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5E37F64C" w14:textId="23F0ADA8"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6342DD05" w14:textId="1726049A"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288B3E1F" w14:textId="00DAEB41"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697FD4BB" w14:textId="68110C02"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71069A9D" w14:textId="25667CD6" w:rsidR="00254C0E" w:rsidRDefault="00254C0E" w:rsidP="00662B20">
      <w:pPr>
        <w:tabs>
          <w:tab w:val="left" w:pos="0"/>
          <w:tab w:val="left" w:pos="566"/>
          <w:tab w:val="left" w:pos="851"/>
          <w:tab w:val="left" w:pos="1276"/>
          <w:tab w:val="left" w:pos="1418"/>
          <w:tab w:val="left" w:pos="2160"/>
          <w:tab w:val="left" w:pos="2880"/>
          <w:tab w:val="left" w:pos="3600"/>
          <w:tab w:val="left" w:pos="4320"/>
          <w:tab w:val="left" w:pos="5040"/>
          <w:tab w:val="left" w:pos="5760"/>
          <w:tab w:val="left" w:pos="6480"/>
          <w:tab w:val="left" w:pos="7200"/>
          <w:tab w:val="left" w:pos="7920"/>
          <w:tab w:val="left" w:pos="8352"/>
          <w:tab w:val="left" w:pos="9360"/>
        </w:tabs>
        <w:spacing w:line="360" w:lineRule="auto"/>
        <w:ind w:right="99"/>
        <w:rPr>
          <w:rFonts w:ascii="Calibri" w:hAnsi="Calibri" w:cs="Calibri"/>
        </w:rPr>
      </w:pPr>
    </w:p>
    <w:p w14:paraId="518A1EA3" w14:textId="77777777" w:rsidR="00662B20" w:rsidRDefault="00662B20" w:rsidP="00662B20">
      <w:pPr>
        <w:jc w:val="both"/>
        <w:rPr>
          <w:rFonts w:ascii="Calibri" w:hAnsi="Calibri" w:cs="Calibri"/>
        </w:rPr>
      </w:pPr>
    </w:p>
    <w:p w14:paraId="3AC6251D" w14:textId="77777777" w:rsidR="00662B20" w:rsidRPr="007C768C" w:rsidRDefault="00662B20" w:rsidP="00662B20">
      <w:pPr>
        <w:jc w:val="both"/>
        <w:rPr>
          <w:rFonts w:ascii="Calibri" w:hAnsi="Calibri" w:cs="Calibri"/>
        </w:rPr>
      </w:pPr>
    </w:p>
    <w:p w14:paraId="2A200F78" w14:textId="77777777" w:rsidR="00662B20" w:rsidRDefault="00662B20" w:rsidP="00662B20">
      <w:pPr>
        <w:rPr>
          <w:rFonts w:cs="Calibri"/>
          <w:lang w:val="es-GT"/>
        </w:rPr>
      </w:pPr>
    </w:p>
    <w:p w14:paraId="2AFE48CF" w14:textId="77777777" w:rsidR="00662B20" w:rsidRDefault="00662B20" w:rsidP="00662B20">
      <w:pPr>
        <w:rPr>
          <w:rFonts w:cs="Calibri"/>
          <w:lang w:val="es-GT"/>
        </w:rPr>
      </w:pPr>
    </w:p>
    <w:p w14:paraId="783C06D9" w14:textId="77777777" w:rsidR="00662B20" w:rsidRDefault="00662B20" w:rsidP="00662B20">
      <w:pPr>
        <w:tabs>
          <w:tab w:val="left" w:pos="3390"/>
        </w:tabs>
        <w:rPr>
          <w:rFonts w:cs="Calibri"/>
          <w:b/>
          <w:sz w:val="50"/>
          <w:szCs w:val="50"/>
          <w:lang w:val="es-GT"/>
        </w:rPr>
      </w:pPr>
    </w:p>
    <w:p w14:paraId="31DFACA1" w14:textId="77777777" w:rsidR="00662B20" w:rsidRDefault="00662B20" w:rsidP="00662B20">
      <w:pPr>
        <w:tabs>
          <w:tab w:val="left" w:pos="3390"/>
        </w:tabs>
        <w:rPr>
          <w:rFonts w:cs="Calibri"/>
          <w:b/>
          <w:sz w:val="50"/>
          <w:szCs w:val="50"/>
          <w:lang w:val="es-GT"/>
        </w:rPr>
      </w:pPr>
    </w:p>
    <w:p w14:paraId="6CEE6D09" w14:textId="77777777" w:rsidR="00662B20" w:rsidRDefault="00662B20" w:rsidP="00662B20">
      <w:pPr>
        <w:tabs>
          <w:tab w:val="left" w:pos="3390"/>
        </w:tabs>
        <w:jc w:val="center"/>
        <w:rPr>
          <w:rFonts w:cs="Calibri"/>
          <w:b/>
          <w:sz w:val="50"/>
          <w:szCs w:val="50"/>
          <w:lang w:val="es-GT"/>
        </w:rPr>
      </w:pPr>
      <w:r>
        <w:rPr>
          <w:rFonts w:cs="Calibri"/>
          <w:b/>
          <w:sz w:val="50"/>
          <w:szCs w:val="50"/>
          <w:lang w:val="es-GT"/>
        </w:rPr>
        <w:t xml:space="preserve">PLANOS CONSTRUCTIVOS </w:t>
      </w:r>
    </w:p>
    <w:p w14:paraId="11D9D63A" w14:textId="77777777" w:rsidR="00662B20" w:rsidRDefault="00662B20" w:rsidP="00662B20">
      <w:pPr>
        <w:tabs>
          <w:tab w:val="left" w:pos="3390"/>
        </w:tabs>
        <w:jc w:val="center"/>
        <w:rPr>
          <w:rFonts w:cs="Calibri"/>
          <w:b/>
          <w:sz w:val="50"/>
          <w:szCs w:val="50"/>
          <w:lang w:val="es-GT"/>
        </w:rPr>
      </w:pPr>
    </w:p>
    <w:p w14:paraId="6CFC2E88" w14:textId="77777777" w:rsidR="00662B20" w:rsidRDefault="00662B20" w:rsidP="00662B20">
      <w:pPr>
        <w:tabs>
          <w:tab w:val="left" w:pos="3390"/>
        </w:tabs>
        <w:jc w:val="center"/>
        <w:rPr>
          <w:rFonts w:cs="Calibri"/>
          <w:b/>
          <w:sz w:val="50"/>
          <w:szCs w:val="50"/>
          <w:lang w:val="es-GT"/>
        </w:rPr>
      </w:pPr>
    </w:p>
    <w:p w14:paraId="219211D7" w14:textId="77777777" w:rsidR="00662B20" w:rsidRDefault="00662B20" w:rsidP="00662B20">
      <w:pPr>
        <w:tabs>
          <w:tab w:val="left" w:pos="3390"/>
        </w:tabs>
        <w:jc w:val="center"/>
        <w:rPr>
          <w:rFonts w:cs="Calibri"/>
          <w:b/>
          <w:sz w:val="50"/>
          <w:szCs w:val="50"/>
          <w:lang w:val="es-GT"/>
        </w:rPr>
      </w:pPr>
    </w:p>
    <w:p w14:paraId="7BC33773" w14:textId="77777777" w:rsidR="00662B20" w:rsidRDefault="00662B20" w:rsidP="00662B20">
      <w:pPr>
        <w:tabs>
          <w:tab w:val="left" w:pos="3390"/>
        </w:tabs>
        <w:jc w:val="center"/>
        <w:rPr>
          <w:rFonts w:cs="Calibri"/>
          <w:b/>
          <w:sz w:val="50"/>
          <w:szCs w:val="50"/>
          <w:lang w:val="es-GT"/>
        </w:rPr>
      </w:pPr>
    </w:p>
    <w:p w14:paraId="0B332886" w14:textId="77777777" w:rsidR="00662B20" w:rsidRDefault="00662B20" w:rsidP="00662B20">
      <w:pPr>
        <w:tabs>
          <w:tab w:val="left" w:pos="3390"/>
        </w:tabs>
        <w:jc w:val="center"/>
        <w:rPr>
          <w:rFonts w:cs="Calibri"/>
          <w:b/>
          <w:sz w:val="50"/>
          <w:szCs w:val="50"/>
          <w:lang w:val="es-GT"/>
        </w:rPr>
      </w:pPr>
    </w:p>
    <w:p w14:paraId="44A645F7" w14:textId="77777777" w:rsidR="00662B20" w:rsidRDefault="00662B20" w:rsidP="00662B20">
      <w:pPr>
        <w:tabs>
          <w:tab w:val="left" w:pos="3390"/>
        </w:tabs>
        <w:jc w:val="center"/>
        <w:rPr>
          <w:rFonts w:cs="Calibri"/>
          <w:b/>
          <w:sz w:val="50"/>
          <w:szCs w:val="50"/>
          <w:lang w:val="es-GT"/>
        </w:rPr>
      </w:pPr>
    </w:p>
    <w:p w14:paraId="39D6F1CB" w14:textId="77777777" w:rsidR="00662B20" w:rsidRDefault="00662B20" w:rsidP="00662B20">
      <w:pPr>
        <w:tabs>
          <w:tab w:val="left" w:pos="3390"/>
        </w:tabs>
        <w:jc w:val="center"/>
        <w:rPr>
          <w:rFonts w:cs="Calibri"/>
          <w:b/>
          <w:sz w:val="50"/>
          <w:szCs w:val="50"/>
          <w:lang w:val="es-GT"/>
        </w:rPr>
      </w:pPr>
    </w:p>
    <w:p w14:paraId="0606C327" w14:textId="77777777" w:rsidR="00662B20" w:rsidRDefault="00662B20" w:rsidP="00662B20">
      <w:pPr>
        <w:tabs>
          <w:tab w:val="left" w:pos="3390"/>
        </w:tabs>
        <w:jc w:val="center"/>
        <w:rPr>
          <w:rFonts w:cs="Calibri"/>
          <w:b/>
          <w:sz w:val="50"/>
          <w:szCs w:val="50"/>
          <w:lang w:val="es-GT"/>
        </w:rPr>
      </w:pPr>
    </w:p>
    <w:p w14:paraId="69E96D2B" w14:textId="77777777" w:rsidR="00662B20" w:rsidRDefault="00662B20" w:rsidP="00FC6F8E">
      <w:pPr>
        <w:tabs>
          <w:tab w:val="left" w:pos="3390"/>
        </w:tabs>
        <w:rPr>
          <w:rFonts w:cs="Calibri"/>
          <w:b/>
          <w:sz w:val="50"/>
          <w:szCs w:val="50"/>
          <w:lang w:val="es-GT"/>
        </w:rPr>
      </w:pPr>
    </w:p>
    <w:p w14:paraId="3B0DFEC3" w14:textId="77777777" w:rsidR="00662B20" w:rsidRDefault="00662B20" w:rsidP="00662B20">
      <w:pPr>
        <w:tabs>
          <w:tab w:val="left" w:pos="3390"/>
        </w:tabs>
        <w:jc w:val="center"/>
        <w:rPr>
          <w:rFonts w:cs="Calibri"/>
          <w:b/>
          <w:sz w:val="50"/>
          <w:szCs w:val="50"/>
          <w:lang w:val="es-GT"/>
        </w:rPr>
        <w:sectPr w:rsidR="00662B20" w:rsidSect="0022509E">
          <w:headerReference w:type="default" r:id="rId8"/>
          <w:footerReference w:type="even" r:id="rId9"/>
          <w:footerReference w:type="default" r:id="rId10"/>
          <w:pgSz w:w="12240" w:h="15840" w:code="1"/>
          <w:pgMar w:top="1418" w:right="1418" w:bottom="1418" w:left="1701" w:header="709" w:footer="709" w:gutter="0"/>
          <w:pgNumType w:start="1"/>
          <w:cols w:space="708"/>
          <w:docGrid w:linePitch="360"/>
        </w:sectPr>
      </w:pPr>
    </w:p>
    <w:p w14:paraId="7BB8A3D4" w14:textId="6AA93BA1" w:rsidR="003D2A00" w:rsidRDefault="00416F80" w:rsidP="00662B20">
      <w:pPr>
        <w:tabs>
          <w:tab w:val="left" w:pos="3390"/>
        </w:tabs>
        <w:jc w:val="center"/>
        <w:rPr>
          <w:rFonts w:cs="Calibri"/>
          <w:b/>
          <w:noProof/>
          <w:sz w:val="50"/>
          <w:szCs w:val="50"/>
          <w:lang w:eastAsia="es-SV"/>
        </w:rPr>
      </w:pPr>
      <w:r>
        <w:rPr>
          <w:noProof/>
        </w:rPr>
        <w:lastRenderedPageBreak/>
        <w:drawing>
          <wp:inline distT="0" distB="0" distL="0" distR="0" wp14:anchorId="796181FA" wp14:editId="2CC442A4">
            <wp:extent cx="8157210" cy="5612130"/>
            <wp:effectExtent l="0" t="0" r="0" b="7620"/>
            <wp:docPr id="882897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897615" name=""/>
                    <pic:cNvPicPr/>
                  </pic:nvPicPr>
                  <pic:blipFill>
                    <a:blip r:embed="rId11"/>
                    <a:stretch>
                      <a:fillRect/>
                    </a:stretch>
                  </pic:blipFill>
                  <pic:spPr>
                    <a:xfrm>
                      <a:off x="0" y="0"/>
                      <a:ext cx="8157210" cy="5612130"/>
                    </a:xfrm>
                    <a:prstGeom prst="rect">
                      <a:avLst/>
                    </a:prstGeom>
                  </pic:spPr>
                </pic:pic>
              </a:graphicData>
            </a:graphic>
          </wp:inline>
        </w:drawing>
      </w:r>
    </w:p>
    <w:p w14:paraId="797E36C4" w14:textId="02FDF1A4" w:rsidR="003D2A00" w:rsidRDefault="00416F80" w:rsidP="00B65E1D">
      <w:pPr>
        <w:tabs>
          <w:tab w:val="left" w:pos="3390"/>
        </w:tabs>
        <w:jc w:val="center"/>
        <w:rPr>
          <w:rFonts w:cs="Calibri"/>
          <w:b/>
          <w:noProof/>
          <w:sz w:val="50"/>
          <w:szCs w:val="50"/>
          <w:lang w:eastAsia="es-SV"/>
        </w:rPr>
      </w:pPr>
      <w:r w:rsidRPr="00416F80">
        <w:lastRenderedPageBreak/>
        <w:drawing>
          <wp:inline distT="0" distB="0" distL="0" distR="0" wp14:anchorId="632BC152" wp14:editId="20A44F18">
            <wp:extent cx="7954010" cy="5612130"/>
            <wp:effectExtent l="0" t="0" r="8890" b="7620"/>
            <wp:docPr id="9189914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91414" name=""/>
                    <pic:cNvPicPr/>
                  </pic:nvPicPr>
                  <pic:blipFill>
                    <a:blip r:embed="rId12"/>
                    <a:stretch>
                      <a:fillRect/>
                    </a:stretch>
                  </pic:blipFill>
                  <pic:spPr>
                    <a:xfrm>
                      <a:off x="0" y="0"/>
                      <a:ext cx="7954010" cy="5612130"/>
                    </a:xfrm>
                    <a:prstGeom prst="rect">
                      <a:avLst/>
                    </a:prstGeom>
                  </pic:spPr>
                </pic:pic>
              </a:graphicData>
            </a:graphic>
          </wp:inline>
        </w:drawing>
      </w:r>
    </w:p>
    <w:p w14:paraId="713C7211" w14:textId="7400E38C"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61267774" wp14:editId="1BC19840">
            <wp:extent cx="8243570" cy="5612130"/>
            <wp:effectExtent l="0" t="0" r="5080" b="7620"/>
            <wp:docPr id="2112205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205256" name=""/>
                    <pic:cNvPicPr/>
                  </pic:nvPicPr>
                  <pic:blipFill>
                    <a:blip r:embed="rId13"/>
                    <a:stretch>
                      <a:fillRect/>
                    </a:stretch>
                  </pic:blipFill>
                  <pic:spPr>
                    <a:xfrm>
                      <a:off x="0" y="0"/>
                      <a:ext cx="8243570" cy="5612130"/>
                    </a:xfrm>
                    <a:prstGeom prst="rect">
                      <a:avLst/>
                    </a:prstGeom>
                  </pic:spPr>
                </pic:pic>
              </a:graphicData>
            </a:graphic>
          </wp:inline>
        </w:drawing>
      </w:r>
    </w:p>
    <w:p w14:paraId="36F0E153" w14:textId="21BC1AA4"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4856CD6F" wp14:editId="4513FC95">
            <wp:extent cx="8251825" cy="5612130"/>
            <wp:effectExtent l="0" t="0" r="0" b="7620"/>
            <wp:docPr id="16057793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79343" name=""/>
                    <pic:cNvPicPr/>
                  </pic:nvPicPr>
                  <pic:blipFill>
                    <a:blip r:embed="rId14"/>
                    <a:stretch>
                      <a:fillRect/>
                    </a:stretch>
                  </pic:blipFill>
                  <pic:spPr>
                    <a:xfrm>
                      <a:off x="0" y="0"/>
                      <a:ext cx="8251825" cy="5612130"/>
                    </a:xfrm>
                    <a:prstGeom prst="rect">
                      <a:avLst/>
                    </a:prstGeom>
                  </pic:spPr>
                </pic:pic>
              </a:graphicData>
            </a:graphic>
          </wp:inline>
        </w:drawing>
      </w:r>
    </w:p>
    <w:p w14:paraId="5200FD66" w14:textId="7CA0FD2D"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471DA90C" wp14:editId="5EE251F4">
            <wp:extent cx="8258810" cy="5596255"/>
            <wp:effectExtent l="0" t="0" r="0" b="0"/>
            <wp:docPr id="21320061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006174" name=""/>
                    <pic:cNvPicPr/>
                  </pic:nvPicPr>
                  <pic:blipFill>
                    <a:blip r:embed="rId15"/>
                    <a:stretch>
                      <a:fillRect/>
                    </a:stretch>
                  </pic:blipFill>
                  <pic:spPr>
                    <a:xfrm>
                      <a:off x="0" y="0"/>
                      <a:ext cx="8258810" cy="5596255"/>
                    </a:xfrm>
                    <a:prstGeom prst="rect">
                      <a:avLst/>
                    </a:prstGeom>
                  </pic:spPr>
                </pic:pic>
              </a:graphicData>
            </a:graphic>
          </wp:inline>
        </w:drawing>
      </w:r>
    </w:p>
    <w:p w14:paraId="0B062081" w14:textId="20D6316E"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54330D38" wp14:editId="5A735D7E">
            <wp:extent cx="8258810" cy="5451475"/>
            <wp:effectExtent l="0" t="0" r="0" b="0"/>
            <wp:docPr id="1898358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58524" name=""/>
                    <pic:cNvPicPr/>
                  </pic:nvPicPr>
                  <pic:blipFill>
                    <a:blip r:embed="rId16"/>
                    <a:stretch>
                      <a:fillRect/>
                    </a:stretch>
                  </pic:blipFill>
                  <pic:spPr>
                    <a:xfrm>
                      <a:off x="0" y="0"/>
                      <a:ext cx="8258810" cy="5451475"/>
                    </a:xfrm>
                    <a:prstGeom prst="rect">
                      <a:avLst/>
                    </a:prstGeom>
                  </pic:spPr>
                </pic:pic>
              </a:graphicData>
            </a:graphic>
          </wp:inline>
        </w:drawing>
      </w:r>
    </w:p>
    <w:p w14:paraId="42DAB49B" w14:textId="41A652DE"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24C5EE69" wp14:editId="50FB63EF">
            <wp:extent cx="8258810" cy="5586095"/>
            <wp:effectExtent l="0" t="0" r="0" b="0"/>
            <wp:docPr id="1549074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74660" name=""/>
                    <pic:cNvPicPr/>
                  </pic:nvPicPr>
                  <pic:blipFill>
                    <a:blip r:embed="rId17"/>
                    <a:stretch>
                      <a:fillRect/>
                    </a:stretch>
                  </pic:blipFill>
                  <pic:spPr>
                    <a:xfrm>
                      <a:off x="0" y="0"/>
                      <a:ext cx="8258810" cy="5586095"/>
                    </a:xfrm>
                    <a:prstGeom prst="rect">
                      <a:avLst/>
                    </a:prstGeom>
                  </pic:spPr>
                </pic:pic>
              </a:graphicData>
            </a:graphic>
          </wp:inline>
        </w:drawing>
      </w:r>
    </w:p>
    <w:p w14:paraId="14F48222" w14:textId="711EF540"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4BB3808D" wp14:editId="2BC1AE81">
            <wp:extent cx="8258810" cy="5564505"/>
            <wp:effectExtent l="0" t="0" r="0" b="0"/>
            <wp:docPr id="911245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4582" name=""/>
                    <pic:cNvPicPr/>
                  </pic:nvPicPr>
                  <pic:blipFill>
                    <a:blip r:embed="rId18"/>
                    <a:stretch>
                      <a:fillRect/>
                    </a:stretch>
                  </pic:blipFill>
                  <pic:spPr>
                    <a:xfrm>
                      <a:off x="0" y="0"/>
                      <a:ext cx="8258810" cy="5564505"/>
                    </a:xfrm>
                    <a:prstGeom prst="rect">
                      <a:avLst/>
                    </a:prstGeom>
                  </pic:spPr>
                </pic:pic>
              </a:graphicData>
            </a:graphic>
          </wp:inline>
        </w:drawing>
      </w:r>
    </w:p>
    <w:p w14:paraId="03310349" w14:textId="15B6212B"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07233B5A" wp14:editId="29B0CAF6">
            <wp:extent cx="8258810" cy="5581650"/>
            <wp:effectExtent l="0" t="0" r="0" b="0"/>
            <wp:docPr id="9027510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51040" name=""/>
                    <pic:cNvPicPr/>
                  </pic:nvPicPr>
                  <pic:blipFill>
                    <a:blip r:embed="rId19"/>
                    <a:stretch>
                      <a:fillRect/>
                    </a:stretch>
                  </pic:blipFill>
                  <pic:spPr>
                    <a:xfrm>
                      <a:off x="0" y="0"/>
                      <a:ext cx="8258810" cy="5581650"/>
                    </a:xfrm>
                    <a:prstGeom prst="rect">
                      <a:avLst/>
                    </a:prstGeom>
                  </pic:spPr>
                </pic:pic>
              </a:graphicData>
            </a:graphic>
          </wp:inline>
        </w:drawing>
      </w:r>
    </w:p>
    <w:p w14:paraId="6071940C" w14:textId="1672EE5F"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522F6098" wp14:editId="11BFD83E">
            <wp:extent cx="8258810" cy="5541645"/>
            <wp:effectExtent l="0" t="0" r="0" b="0"/>
            <wp:docPr id="1042323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23597" name=""/>
                    <pic:cNvPicPr/>
                  </pic:nvPicPr>
                  <pic:blipFill>
                    <a:blip r:embed="rId20"/>
                    <a:stretch>
                      <a:fillRect/>
                    </a:stretch>
                  </pic:blipFill>
                  <pic:spPr>
                    <a:xfrm>
                      <a:off x="0" y="0"/>
                      <a:ext cx="8258810" cy="5541645"/>
                    </a:xfrm>
                    <a:prstGeom prst="rect">
                      <a:avLst/>
                    </a:prstGeom>
                  </pic:spPr>
                </pic:pic>
              </a:graphicData>
            </a:graphic>
          </wp:inline>
        </w:drawing>
      </w:r>
    </w:p>
    <w:p w14:paraId="1B47DE85" w14:textId="7CFB924D" w:rsidR="003D2A00" w:rsidRDefault="00416F80" w:rsidP="00662B20">
      <w:pPr>
        <w:tabs>
          <w:tab w:val="left" w:pos="3390"/>
        </w:tabs>
        <w:jc w:val="center"/>
        <w:rPr>
          <w:rFonts w:cs="Calibri"/>
          <w:b/>
          <w:noProof/>
          <w:sz w:val="50"/>
          <w:szCs w:val="50"/>
          <w:lang w:eastAsia="es-SV"/>
        </w:rPr>
      </w:pPr>
      <w:r w:rsidRPr="00416F80">
        <w:lastRenderedPageBreak/>
        <w:drawing>
          <wp:inline distT="0" distB="0" distL="0" distR="0" wp14:anchorId="5A2899F1" wp14:editId="687625C1">
            <wp:extent cx="8258810" cy="5575300"/>
            <wp:effectExtent l="0" t="0" r="0" b="0"/>
            <wp:docPr id="4743702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70281" name=""/>
                    <pic:cNvPicPr/>
                  </pic:nvPicPr>
                  <pic:blipFill>
                    <a:blip r:embed="rId21"/>
                    <a:stretch>
                      <a:fillRect/>
                    </a:stretch>
                  </pic:blipFill>
                  <pic:spPr>
                    <a:xfrm>
                      <a:off x="0" y="0"/>
                      <a:ext cx="8258810" cy="5575300"/>
                    </a:xfrm>
                    <a:prstGeom prst="rect">
                      <a:avLst/>
                    </a:prstGeom>
                  </pic:spPr>
                </pic:pic>
              </a:graphicData>
            </a:graphic>
          </wp:inline>
        </w:drawing>
      </w:r>
    </w:p>
    <w:p w14:paraId="23FF3C8A" w14:textId="77777777" w:rsidR="00662B20" w:rsidRDefault="00767DD2" w:rsidP="00C148C9">
      <w:pPr>
        <w:tabs>
          <w:tab w:val="left" w:pos="3390"/>
        </w:tabs>
        <w:jc w:val="center"/>
        <w:rPr>
          <w:rFonts w:cs="Calibri"/>
          <w:b/>
          <w:noProof/>
          <w:sz w:val="50"/>
          <w:szCs w:val="50"/>
          <w:lang w:eastAsia="es-SV"/>
        </w:rPr>
      </w:pPr>
      <w:r w:rsidRPr="00767DD2">
        <w:lastRenderedPageBreak/>
        <w:drawing>
          <wp:inline distT="0" distB="0" distL="0" distR="0" wp14:anchorId="619D421B" wp14:editId="68FDF453">
            <wp:extent cx="8246745" cy="5612130"/>
            <wp:effectExtent l="0" t="0" r="1905" b="7620"/>
            <wp:docPr id="1692127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127292" name=""/>
                    <pic:cNvPicPr/>
                  </pic:nvPicPr>
                  <pic:blipFill>
                    <a:blip r:embed="rId22"/>
                    <a:stretch>
                      <a:fillRect/>
                    </a:stretch>
                  </pic:blipFill>
                  <pic:spPr>
                    <a:xfrm>
                      <a:off x="0" y="0"/>
                      <a:ext cx="8246745" cy="5612130"/>
                    </a:xfrm>
                    <a:prstGeom prst="rect">
                      <a:avLst/>
                    </a:prstGeom>
                  </pic:spPr>
                </pic:pic>
              </a:graphicData>
            </a:graphic>
          </wp:inline>
        </w:drawing>
      </w:r>
    </w:p>
    <w:p w14:paraId="6DC37224" w14:textId="209491AD" w:rsidR="00767DD2" w:rsidRDefault="00767DD2" w:rsidP="00C148C9">
      <w:pPr>
        <w:tabs>
          <w:tab w:val="left" w:pos="3390"/>
        </w:tabs>
        <w:jc w:val="center"/>
        <w:rPr>
          <w:rFonts w:cs="Calibri"/>
          <w:b/>
          <w:noProof/>
          <w:sz w:val="50"/>
          <w:szCs w:val="50"/>
          <w:lang w:eastAsia="es-SV"/>
        </w:rPr>
      </w:pPr>
      <w:r w:rsidRPr="00767DD2">
        <w:lastRenderedPageBreak/>
        <w:drawing>
          <wp:inline distT="0" distB="0" distL="0" distR="0" wp14:anchorId="7EA562AD" wp14:editId="3042AB99">
            <wp:extent cx="8258810" cy="5511165"/>
            <wp:effectExtent l="0" t="0" r="0" b="0"/>
            <wp:docPr id="1365960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960387" name=""/>
                    <pic:cNvPicPr/>
                  </pic:nvPicPr>
                  <pic:blipFill>
                    <a:blip r:embed="rId23"/>
                    <a:stretch>
                      <a:fillRect/>
                    </a:stretch>
                  </pic:blipFill>
                  <pic:spPr>
                    <a:xfrm>
                      <a:off x="0" y="0"/>
                      <a:ext cx="8258810" cy="5511165"/>
                    </a:xfrm>
                    <a:prstGeom prst="rect">
                      <a:avLst/>
                    </a:prstGeom>
                  </pic:spPr>
                </pic:pic>
              </a:graphicData>
            </a:graphic>
          </wp:inline>
        </w:drawing>
      </w:r>
    </w:p>
    <w:p w14:paraId="313527FE" w14:textId="33814DAE" w:rsidR="00767DD2" w:rsidRDefault="00767DD2" w:rsidP="00C148C9">
      <w:pPr>
        <w:tabs>
          <w:tab w:val="left" w:pos="3390"/>
        </w:tabs>
        <w:jc w:val="center"/>
        <w:rPr>
          <w:rFonts w:cs="Calibri"/>
          <w:b/>
          <w:noProof/>
          <w:sz w:val="50"/>
          <w:szCs w:val="50"/>
          <w:lang w:eastAsia="es-SV"/>
        </w:rPr>
      </w:pPr>
      <w:r w:rsidRPr="00767DD2">
        <w:lastRenderedPageBreak/>
        <w:drawing>
          <wp:inline distT="0" distB="0" distL="0" distR="0" wp14:anchorId="028DDD96" wp14:editId="2CD01C7B">
            <wp:extent cx="8258810" cy="5555615"/>
            <wp:effectExtent l="0" t="0" r="0" b="0"/>
            <wp:docPr id="3089516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51682" name=""/>
                    <pic:cNvPicPr/>
                  </pic:nvPicPr>
                  <pic:blipFill>
                    <a:blip r:embed="rId24"/>
                    <a:stretch>
                      <a:fillRect/>
                    </a:stretch>
                  </pic:blipFill>
                  <pic:spPr>
                    <a:xfrm>
                      <a:off x="0" y="0"/>
                      <a:ext cx="8258810" cy="5555615"/>
                    </a:xfrm>
                    <a:prstGeom prst="rect">
                      <a:avLst/>
                    </a:prstGeom>
                  </pic:spPr>
                </pic:pic>
              </a:graphicData>
            </a:graphic>
          </wp:inline>
        </w:drawing>
      </w:r>
    </w:p>
    <w:p w14:paraId="79D92E61" w14:textId="5341E60F" w:rsidR="00767DD2" w:rsidRDefault="00767DD2" w:rsidP="00C148C9">
      <w:pPr>
        <w:tabs>
          <w:tab w:val="left" w:pos="3390"/>
        </w:tabs>
        <w:jc w:val="center"/>
        <w:rPr>
          <w:rFonts w:cs="Calibri"/>
          <w:b/>
          <w:noProof/>
          <w:sz w:val="50"/>
          <w:szCs w:val="50"/>
          <w:lang w:eastAsia="es-SV"/>
        </w:rPr>
      </w:pPr>
      <w:r w:rsidRPr="00767DD2">
        <w:lastRenderedPageBreak/>
        <w:drawing>
          <wp:inline distT="0" distB="0" distL="0" distR="0" wp14:anchorId="2223A99D" wp14:editId="77B1F821">
            <wp:extent cx="8258810" cy="5567045"/>
            <wp:effectExtent l="0" t="0" r="0" b="0"/>
            <wp:docPr id="625574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574760" name=""/>
                    <pic:cNvPicPr/>
                  </pic:nvPicPr>
                  <pic:blipFill>
                    <a:blip r:embed="rId25"/>
                    <a:stretch>
                      <a:fillRect/>
                    </a:stretch>
                  </pic:blipFill>
                  <pic:spPr>
                    <a:xfrm>
                      <a:off x="0" y="0"/>
                      <a:ext cx="8258810" cy="5567045"/>
                    </a:xfrm>
                    <a:prstGeom prst="rect">
                      <a:avLst/>
                    </a:prstGeom>
                  </pic:spPr>
                </pic:pic>
              </a:graphicData>
            </a:graphic>
          </wp:inline>
        </w:drawing>
      </w:r>
    </w:p>
    <w:p w14:paraId="09D65338" w14:textId="75EEF81A" w:rsidR="00767DD2" w:rsidRDefault="00767DD2" w:rsidP="00C148C9">
      <w:pPr>
        <w:tabs>
          <w:tab w:val="left" w:pos="3390"/>
        </w:tabs>
        <w:jc w:val="center"/>
        <w:rPr>
          <w:rFonts w:cs="Calibri"/>
          <w:b/>
          <w:noProof/>
          <w:sz w:val="50"/>
          <w:szCs w:val="50"/>
          <w:lang w:eastAsia="es-SV"/>
        </w:rPr>
      </w:pPr>
      <w:r w:rsidRPr="00767DD2">
        <w:lastRenderedPageBreak/>
        <w:drawing>
          <wp:inline distT="0" distB="0" distL="0" distR="0" wp14:anchorId="6BB0F82D" wp14:editId="41490A99">
            <wp:extent cx="8258810" cy="5569585"/>
            <wp:effectExtent l="0" t="0" r="0" b="0"/>
            <wp:docPr id="9802693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69393" name=""/>
                    <pic:cNvPicPr/>
                  </pic:nvPicPr>
                  <pic:blipFill>
                    <a:blip r:embed="rId26"/>
                    <a:stretch>
                      <a:fillRect/>
                    </a:stretch>
                  </pic:blipFill>
                  <pic:spPr>
                    <a:xfrm>
                      <a:off x="0" y="0"/>
                      <a:ext cx="8258810" cy="5569585"/>
                    </a:xfrm>
                    <a:prstGeom prst="rect">
                      <a:avLst/>
                    </a:prstGeom>
                  </pic:spPr>
                </pic:pic>
              </a:graphicData>
            </a:graphic>
          </wp:inline>
        </w:drawing>
      </w:r>
    </w:p>
    <w:p w14:paraId="73947E0E" w14:textId="6C498F44" w:rsidR="00767DD2" w:rsidRDefault="00B53067" w:rsidP="00C148C9">
      <w:pPr>
        <w:tabs>
          <w:tab w:val="left" w:pos="3390"/>
        </w:tabs>
        <w:jc w:val="center"/>
        <w:rPr>
          <w:rFonts w:cs="Calibri"/>
          <w:b/>
          <w:noProof/>
          <w:sz w:val="50"/>
          <w:szCs w:val="50"/>
          <w:lang w:eastAsia="es-SV"/>
        </w:rPr>
      </w:pPr>
      <w:r w:rsidRPr="00B53067">
        <w:lastRenderedPageBreak/>
        <w:drawing>
          <wp:inline distT="0" distB="0" distL="0" distR="0" wp14:anchorId="5D0A21BB" wp14:editId="4EB3EA50">
            <wp:extent cx="8258810" cy="5596890"/>
            <wp:effectExtent l="0" t="0" r="0" b="0"/>
            <wp:docPr id="582386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386469" name=""/>
                    <pic:cNvPicPr/>
                  </pic:nvPicPr>
                  <pic:blipFill>
                    <a:blip r:embed="rId27"/>
                    <a:stretch>
                      <a:fillRect/>
                    </a:stretch>
                  </pic:blipFill>
                  <pic:spPr>
                    <a:xfrm>
                      <a:off x="0" y="0"/>
                      <a:ext cx="8258810" cy="5596890"/>
                    </a:xfrm>
                    <a:prstGeom prst="rect">
                      <a:avLst/>
                    </a:prstGeom>
                  </pic:spPr>
                </pic:pic>
              </a:graphicData>
            </a:graphic>
          </wp:inline>
        </w:drawing>
      </w:r>
    </w:p>
    <w:p w14:paraId="0E2C3F8D" w14:textId="29570253" w:rsidR="00767DD2" w:rsidRDefault="00B53067" w:rsidP="00C148C9">
      <w:pPr>
        <w:tabs>
          <w:tab w:val="left" w:pos="3390"/>
        </w:tabs>
        <w:jc w:val="center"/>
        <w:rPr>
          <w:rFonts w:cs="Calibri"/>
          <w:b/>
          <w:noProof/>
          <w:sz w:val="50"/>
          <w:szCs w:val="50"/>
          <w:lang w:eastAsia="es-SV"/>
        </w:rPr>
      </w:pPr>
      <w:r w:rsidRPr="00B53067">
        <w:lastRenderedPageBreak/>
        <w:drawing>
          <wp:inline distT="0" distB="0" distL="0" distR="0" wp14:anchorId="0A00F2B0" wp14:editId="43F24D23">
            <wp:extent cx="8258810" cy="5565140"/>
            <wp:effectExtent l="0" t="0" r="0" b="0"/>
            <wp:docPr id="142501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1549" name=""/>
                    <pic:cNvPicPr/>
                  </pic:nvPicPr>
                  <pic:blipFill>
                    <a:blip r:embed="rId28"/>
                    <a:stretch>
                      <a:fillRect/>
                    </a:stretch>
                  </pic:blipFill>
                  <pic:spPr>
                    <a:xfrm>
                      <a:off x="0" y="0"/>
                      <a:ext cx="8258810" cy="5565140"/>
                    </a:xfrm>
                    <a:prstGeom prst="rect">
                      <a:avLst/>
                    </a:prstGeom>
                  </pic:spPr>
                </pic:pic>
              </a:graphicData>
            </a:graphic>
          </wp:inline>
        </w:drawing>
      </w:r>
    </w:p>
    <w:p w14:paraId="468392B6" w14:textId="6C88C705" w:rsidR="00767DD2" w:rsidRDefault="00B53067" w:rsidP="00C148C9">
      <w:pPr>
        <w:tabs>
          <w:tab w:val="left" w:pos="3390"/>
        </w:tabs>
        <w:jc w:val="center"/>
        <w:rPr>
          <w:rFonts w:cs="Calibri"/>
          <w:b/>
          <w:noProof/>
          <w:sz w:val="50"/>
          <w:szCs w:val="50"/>
          <w:lang w:eastAsia="es-SV"/>
        </w:rPr>
      </w:pPr>
      <w:r w:rsidRPr="00B53067">
        <w:lastRenderedPageBreak/>
        <w:drawing>
          <wp:inline distT="0" distB="0" distL="0" distR="0" wp14:anchorId="56480074" wp14:editId="43107B41">
            <wp:extent cx="8258810" cy="5563235"/>
            <wp:effectExtent l="0" t="0" r="0" b="0"/>
            <wp:docPr id="7026022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02299" name=""/>
                    <pic:cNvPicPr/>
                  </pic:nvPicPr>
                  <pic:blipFill>
                    <a:blip r:embed="rId29"/>
                    <a:stretch>
                      <a:fillRect/>
                    </a:stretch>
                  </pic:blipFill>
                  <pic:spPr>
                    <a:xfrm>
                      <a:off x="0" y="0"/>
                      <a:ext cx="8258810" cy="5563235"/>
                    </a:xfrm>
                    <a:prstGeom prst="rect">
                      <a:avLst/>
                    </a:prstGeom>
                  </pic:spPr>
                </pic:pic>
              </a:graphicData>
            </a:graphic>
          </wp:inline>
        </w:drawing>
      </w:r>
    </w:p>
    <w:p w14:paraId="5A319C4A" w14:textId="77777777" w:rsidR="00767DD2" w:rsidRDefault="00767DD2" w:rsidP="00C148C9">
      <w:pPr>
        <w:tabs>
          <w:tab w:val="left" w:pos="3390"/>
        </w:tabs>
        <w:jc w:val="center"/>
        <w:rPr>
          <w:rFonts w:cs="Calibri"/>
          <w:b/>
          <w:noProof/>
          <w:sz w:val="50"/>
          <w:szCs w:val="50"/>
          <w:lang w:eastAsia="es-SV"/>
        </w:rPr>
      </w:pPr>
    </w:p>
    <w:p w14:paraId="56550E79" w14:textId="77777777" w:rsidR="00767DD2" w:rsidRDefault="00767DD2" w:rsidP="00C148C9">
      <w:pPr>
        <w:tabs>
          <w:tab w:val="left" w:pos="3390"/>
        </w:tabs>
        <w:jc w:val="center"/>
        <w:rPr>
          <w:rFonts w:cs="Calibri"/>
          <w:b/>
          <w:noProof/>
          <w:sz w:val="50"/>
          <w:szCs w:val="50"/>
          <w:lang w:eastAsia="es-SV"/>
        </w:rPr>
      </w:pPr>
    </w:p>
    <w:p w14:paraId="14D53065" w14:textId="77777777" w:rsidR="00767DD2" w:rsidRDefault="00767DD2" w:rsidP="00C148C9">
      <w:pPr>
        <w:tabs>
          <w:tab w:val="left" w:pos="3390"/>
        </w:tabs>
        <w:jc w:val="center"/>
        <w:rPr>
          <w:rFonts w:cs="Calibri"/>
          <w:b/>
          <w:noProof/>
          <w:sz w:val="50"/>
          <w:szCs w:val="50"/>
          <w:lang w:eastAsia="es-SV"/>
        </w:rPr>
      </w:pPr>
    </w:p>
    <w:p w14:paraId="299AE532" w14:textId="77777777" w:rsidR="00767DD2" w:rsidRDefault="00767DD2" w:rsidP="00C148C9">
      <w:pPr>
        <w:tabs>
          <w:tab w:val="left" w:pos="3390"/>
        </w:tabs>
        <w:jc w:val="center"/>
        <w:rPr>
          <w:rFonts w:cs="Calibri"/>
          <w:b/>
          <w:noProof/>
          <w:sz w:val="50"/>
          <w:szCs w:val="50"/>
          <w:lang w:eastAsia="es-SV"/>
        </w:rPr>
      </w:pPr>
    </w:p>
    <w:p w14:paraId="537E0795" w14:textId="77777777" w:rsidR="00767DD2" w:rsidRDefault="00767DD2" w:rsidP="00C148C9">
      <w:pPr>
        <w:tabs>
          <w:tab w:val="left" w:pos="3390"/>
        </w:tabs>
        <w:jc w:val="center"/>
        <w:rPr>
          <w:rFonts w:cs="Calibri"/>
          <w:b/>
          <w:noProof/>
          <w:sz w:val="50"/>
          <w:szCs w:val="50"/>
          <w:lang w:eastAsia="es-SV"/>
        </w:rPr>
      </w:pPr>
    </w:p>
    <w:p w14:paraId="03AB9DEA" w14:textId="77777777" w:rsidR="00767DD2" w:rsidRDefault="00767DD2" w:rsidP="00C148C9">
      <w:pPr>
        <w:tabs>
          <w:tab w:val="left" w:pos="3390"/>
        </w:tabs>
        <w:jc w:val="center"/>
        <w:rPr>
          <w:rFonts w:cs="Calibri"/>
          <w:b/>
          <w:noProof/>
          <w:sz w:val="50"/>
          <w:szCs w:val="50"/>
          <w:lang w:eastAsia="es-SV"/>
        </w:rPr>
      </w:pPr>
    </w:p>
    <w:p w14:paraId="49448AB6" w14:textId="77777777" w:rsidR="00767DD2" w:rsidRDefault="00767DD2" w:rsidP="00C148C9">
      <w:pPr>
        <w:tabs>
          <w:tab w:val="left" w:pos="3390"/>
        </w:tabs>
        <w:jc w:val="center"/>
        <w:rPr>
          <w:rFonts w:cs="Calibri"/>
          <w:b/>
          <w:noProof/>
          <w:sz w:val="50"/>
          <w:szCs w:val="50"/>
          <w:lang w:eastAsia="es-SV"/>
        </w:rPr>
      </w:pPr>
    </w:p>
    <w:p w14:paraId="04C07DCA" w14:textId="77777777" w:rsidR="00767DD2" w:rsidRDefault="00767DD2" w:rsidP="00C148C9">
      <w:pPr>
        <w:tabs>
          <w:tab w:val="left" w:pos="3390"/>
        </w:tabs>
        <w:jc w:val="center"/>
        <w:rPr>
          <w:rFonts w:cs="Calibri"/>
          <w:b/>
          <w:noProof/>
          <w:sz w:val="50"/>
          <w:szCs w:val="50"/>
          <w:lang w:eastAsia="es-SV"/>
        </w:rPr>
      </w:pPr>
    </w:p>
    <w:p w14:paraId="778609C0" w14:textId="77777777" w:rsidR="00767DD2" w:rsidRDefault="00767DD2" w:rsidP="00C148C9">
      <w:pPr>
        <w:tabs>
          <w:tab w:val="left" w:pos="3390"/>
        </w:tabs>
        <w:jc w:val="center"/>
        <w:rPr>
          <w:rFonts w:cs="Calibri"/>
          <w:b/>
          <w:noProof/>
          <w:sz w:val="50"/>
          <w:szCs w:val="50"/>
          <w:lang w:eastAsia="es-SV"/>
        </w:rPr>
      </w:pPr>
    </w:p>
    <w:p w14:paraId="57EA8CA8" w14:textId="67A67291" w:rsidR="00767DD2" w:rsidRPr="00C148C9" w:rsidRDefault="00767DD2" w:rsidP="00C148C9">
      <w:pPr>
        <w:tabs>
          <w:tab w:val="left" w:pos="3390"/>
        </w:tabs>
        <w:jc w:val="center"/>
        <w:rPr>
          <w:rFonts w:cs="Calibri"/>
          <w:b/>
          <w:noProof/>
          <w:sz w:val="50"/>
          <w:szCs w:val="50"/>
          <w:lang w:eastAsia="es-SV"/>
        </w:rPr>
        <w:sectPr w:rsidR="00767DD2" w:rsidRPr="00C148C9" w:rsidSect="00223F95">
          <w:pgSz w:w="15840" w:h="12240" w:orient="landscape"/>
          <w:pgMar w:top="1701" w:right="1417" w:bottom="1701" w:left="1417" w:header="708" w:footer="708" w:gutter="0"/>
          <w:cols w:space="708"/>
          <w:docGrid w:linePitch="360"/>
        </w:sectPr>
      </w:pPr>
    </w:p>
    <w:p w14:paraId="404CA35C" w14:textId="77777777" w:rsidR="00662B20" w:rsidRDefault="00662B20" w:rsidP="00647623">
      <w:pPr>
        <w:tabs>
          <w:tab w:val="left" w:pos="3390"/>
        </w:tabs>
        <w:rPr>
          <w:rFonts w:cs="Calibri"/>
          <w:b/>
          <w:sz w:val="50"/>
          <w:szCs w:val="50"/>
          <w:lang w:val="es-GT"/>
        </w:rPr>
      </w:pPr>
    </w:p>
    <w:p w14:paraId="5723C7AD" w14:textId="77777777" w:rsidR="00662B20" w:rsidRDefault="00662B20" w:rsidP="00662B20">
      <w:pPr>
        <w:tabs>
          <w:tab w:val="left" w:pos="3390"/>
        </w:tabs>
        <w:jc w:val="center"/>
        <w:rPr>
          <w:rFonts w:cs="Calibri"/>
          <w:b/>
          <w:sz w:val="50"/>
          <w:szCs w:val="50"/>
          <w:lang w:val="es-GT"/>
        </w:rPr>
      </w:pPr>
    </w:p>
    <w:p w14:paraId="12B02E16" w14:textId="77777777" w:rsidR="00662B20" w:rsidRDefault="00662B20" w:rsidP="00662B20">
      <w:pPr>
        <w:tabs>
          <w:tab w:val="left" w:pos="3390"/>
        </w:tabs>
        <w:jc w:val="center"/>
        <w:rPr>
          <w:rFonts w:cs="Calibri"/>
          <w:b/>
          <w:sz w:val="50"/>
          <w:szCs w:val="50"/>
          <w:lang w:val="es-GT"/>
        </w:rPr>
      </w:pPr>
    </w:p>
    <w:p w14:paraId="0BE4CD99" w14:textId="77777777" w:rsidR="00662B20" w:rsidRDefault="00662B20" w:rsidP="00662B20">
      <w:pPr>
        <w:tabs>
          <w:tab w:val="left" w:pos="3390"/>
        </w:tabs>
        <w:jc w:val="center"/>
        <w:rPr>
          <w:rFonts w:cs="Calibri"/>
          <w:b/>
          <w:sz w:val="50"/>
          <w:szCs w:val="50"/>
          <w:lang w:val="es-GT"/>
        </w:rPr>
      </w:pPr>
    </w:p>
    <w:p w14:paraId="63B0249F" w14:textId="77777777" w:rsidR="00662B20" w:rsidRDefault="00662B20" w:rsidP="00662B20">
      <w:pPr>
        <w:tabs>
          <w:tab w:val="left" w:pos="3390"/>
        </w:tabs>
        <w:jc w:val="center"/>
        <w:rPr>
          <w:rFonts w:cs="Calibri"/>
          <w:b/>
          <w:sz w:val="50"/>
          <w:szCs w:val="50"/>
          <w:lang w:val="es-GT"/>
        </w:rPr>
      </w:pPr>
    </w:p>
    <w:p w14:paraId="7779D0E2" w14:textId="77777777" w:rsidR="00662B20" w:rsidRDefault="00662B20" w:rsidP="00662B20">
      <w:pPr>
        <w:tabs>
          <w:tab w:val="left" w:pos="3390"/>
        </w:tabs>
        <w:jc w:val="center"/>
        <w:rPr>
          <w:rFonts w:cs="Calibri"/>
          <w:b/>
          <w:sz w:val="50"/>
          <w:szCs w:val="50"/>
          <w:lang w:val="es-GT"/>
        </w:rPr>
      </w:pPr>
    </w:p>
    <w:p w14:paraId="174F683D" w14:textId="77777777" w:rsidR="00662B20" w:rsidRDefault="00662B20" w:rsidP="00662B20">
      <w:pPr>
        <w:tabs>
          <w:tab w:val="left" w:pos="3390"/>
        </w:tabs>
        <w:jc w:val="center"/>
        <w:rPr>
          <w:rFonts w:cs="Calibri"/>
          <w:b/>
          <w:sz w:val="50"/>
          <w:szCs w:val="50"/>
          <w:lang w:val="es-GT"/>
        </w:rPr>
      </w:pPr>
    </w:p>
    <w:p w14:paraId="5C5EA2A2" w14:textId="77777777" w:rsidR="00662B20" w:rsidRDefault="00662B20" w:rsidP="00662B20">
      <w:pPr>
        <w:tabs>
          <w:tab w:val="left" w:pos="3390"/>
        </w:tabs>
        <w:jc w:val="center"/>
        <w:rPr>
          <w:rFonts w:cs="Calibri"/>
          <w:b/>
          <w:sz w:val="50"/>
          <w:szCs w:val="50"/>
          <w:lang w:val="es-GT"/>
        </w:rPr>
      </w:pPr>
    </w:p>
    <w:p w14:paraId="3591FCB7" w14:textId="77777777" w:rsidR="00662B20" w:rsidRDefault="00662B20" w:rsidP="00662B20">
      <w:pPr>
        <w:tabs>
          <w:tab w:val="left" w:pos="3390"/>
        </w:tabs>
        <w:jc w:val="center"/>
        <w:rPr>
          <w:rFonts w:cs="Calibri"/>
          <w:b/>
          <w:sz w:val="50"/>
          <w:szCs w:val="50"/>
          <w:lang w:val="es-GT"/>
        </w:rPr>
      </w:pPr>
    </w:p>
    <w:p w14:paraId="3C98C67B" w14:textId="77777777" w:rsidR="00662B20" w:rsidRDefault="00662B20" w:rsidP="00662B20">
      <w:pPr>
        <w:tabs>
          <w:tab w:val="left" w:pos="3390"/>
        </w:tabs>
        <w:jc w:val="center"/>
        <w:rPr>
          <w:rFonts w:cs="Calibri"/>
          <w:b/>
          <w:sz w:val="50"/>
          <w:szCs w:val="50"/>
          <w:lang w:val="es-GT"/>
        </w:rPr>
      </w:pPr>
      <w:r>
        <w:rPr>
          <w:rFonts w:cs="Calibri"/>
          <w:b/>
          <w:sz w:val="50"/>
          <w:szCs w:val="50"/>
          <w:lang w:val="es-GT"/>
        </w:rPr>
        <w:t xml:space="preserve">   ANEXOS</w:t>
      </w:r>
    </w:p>
    <w:p w14:paraId="4C0339E5" w14:textId="77777777" w:rsidR="00662B20" w:rsidRDefault="00662B20" w:rsidP="00662B20">
      <w:pPr>
        <w:tabs>
          <w:tab w:val="left" w:pos="3390"/>
        </w:tabs>
        <w:jc w:val="center"/>
        <w:rPr>
          <w:rFonts w:cs="Calibri"/>
          <w:b/>
          <w:sz w:val="50"/>
          <w:szCs w:val="50"/>
          <w:lang w:val="es-GT"/>
        </w:rPr>
      </w:pPr>
    </w:p>
    <w:p w14:paraId="32D0DE88" w14:textId="77777777" w:rsidR="00662B20" w:rsidRDefault="00662B20" w:rsidP="00662B20">
      <w:pPr>
        <w:tabs>
          <w:tab w:val="left" w:pos="3390"/>
        </w:tabs>
        <w:jc w:val="center"/>
        <w:rPr>
          <w:rFonts w:cs="Calibri"/>
          <w:b/>
          <w:sz w:val="50"/>
          <w:szCs w:val="50"/>
          <w:lang w:val="es-GT"/>
        </w:rPr>
      </w:pPr>
    </w:p>
    <w:p w14:paraId="11F5E72B" w14:textId="77777777" w:rsidR="00662B20" w:rsidRDefault="00662B20" w:rsidP="00662B20">
      <w:pPr>
        <w:tabs>
          <w:tab w:val="left" w:pos="3390"/>
        </w:tabs>
        <w:jc w:val="center"/>
        <w:rPr>
          <w:rFonts w:cs="Calibri"/>
          <w:b/>
          <w:sz w:val="50"/>
          <w:szCs w:val="50"/>
          <w:lang w:val="es-GT"/>
        </w:rPr>
      </w:pPr>
    </w:p>
    <w:p w14:paraId="21B21558" w14:textId="77777777" w:rsidR="00662B20" w:rsidRDefault="00662B20" w:rsidP="00662B20">
      <w:pPr>
        <w:tabs>
          <w:tab w:val="left" w:pos="3390"/>
        </w:tabs>
        <w:jc w:val="center"/>
        <w:rPr>
          <w:rFonts w:cs="Calibri"/>
          <w:b/>
          <w:sz w:val="50"/>
          <w:szCs w:val="50"/>
          <w:lang w:val="es-GT"/>
        </w:rPr>
      </w:pPr>
    </w:p>
    <w:p w14:paraId="47E997B3" w14:textId="25C4650B" w:rsidR="00662B20" w:rsidRDefault="00662B20" w:rsidP="00662B20">
      <w:pPr>
        <w:tabs>
          <w:tab w:val="left" w:pos="3390"/>
        </w:tabs>
        <w:jc w:val="center"/>
        <w:rPr>
          <w:rFonts w:cs="Calibri"/>
          <w:b/>
          <w:sz w:val="50"/>
          <w:szCs w:val="50"/>
          <w:lang w:val="es-GT"/>
        </w:rPr>
      </w:pPr>
    </w:p>
    <w:p w14:paraId="7A651BC7" w14:textId="13E797C2" w:rsidR="007C0BC8" w:rsidRDefault="007C0BC8" w:rsidP="00662B20">
      <w:pPr>
        <w:tabs>
          <w:tab w:val="left" w:pos="3390"/>
        </w:tabs>
        <w:jc w:val="center"/>
        <w:rPr>
          <w:rFonts w:cs="Calibri"/>
          <w:b/>
          <w:sz w:val="50"/>
          <w:szCs w:val="50"/>
          <w:lang w:val="es-GT"/>
        </w:rPr>
      </w:pPr>
    </w:p>
    <w:p w14:paraId="36B5A7B2" w14:textId="71EF36AC" w:rsidR="007C0BC8" w:rsidRDefault="007C0BC8" w:rsidP="00662B20">
      <w:pPr>
        <w:tabs>
          <w:tab w:val="left" w:pos="3390"/>
        </w:tabs>
        <w:jc w:val="center"/>
        <w:rPr>
          <w:rFonts w:cs="Calibri"/>
          <w:b/>
          <w:sz w:val="50"/>
          <w:szCs w:val="50"/>
          <w:lang w:val="es-GT"/>
        </w:rPr>
      </w:pPr>
    </w:p>
    <w:p w14:paraId="01114A9E" w14:textId="0F6832B1" w:rsidR="007C0BC8" w:rsidRDefault="007C0BC8" w:rsidP="00662B20">
      <w:pPr>
        <w:tabs>
          <w:tab w:val="left" w:pos="3390"/>
        </w:tabs>
        <w:jc w:val="center"/>
        <w:rPr>
          <w:rFonts w:cs="Calibri"/>
          <w:b/>
          <w:sz w:val="50"/>
          <w:szCs w:val="50"/>
          <w:lang w:val="es-GT"/>
        </w:rPr>
      </w:pPr>
    </w:p>
    <w:p w14:paraId="2B6D78FC" w14:textId="21C721DF" w:rsidR="007C0BC8" w:rsidRDefault="007C0BC8" w:rsidP="00662B20">
      <w:pPr>
        <w:tabs>
          <w:tab w:val="left" w:pos="3390"/>
        </w:tabs>
        <w:jc w:val="center"/>
        <w:rPr>
          <w:rFonts w:cs="Calibri"/>
          <w:b/>
          <w:sz w:val="50"/>
          <w:szCs w:val="50"/>
          <w:lang w:val="es-GT"/>
        </w:rPr>
      </w:pPr>
    </w:p>
    <w:p w14:paraId="6F6B1A53" w14:textId="7ADDCE15" w:rsidR="007C0BC8" w:rsidRDefault="007C0BC8" w:rsidP="00662B20">
      <w:pPr>
        <w:tabs>
          <w:tab w:val="left" w:pos="3390"/>
        </w:tabs>
        <w:jc w:val="center"/>
        <w:rPr>
          <w:rFonts w:cs="Calibri"/>
          <w:b/>
          <w:sz w:val="50"/>
          <w:szCs w:val="50"/>
          <w:lang w:val="es-GT"/>
        </w:rPr>
      </w:pPr>
    </w:p>
    <w:p w14:paraId="28DD10CC" w14:textId="2A4428DB" w:rsidR="00BC1591" w:rsidRPr="00662B20" w:rsidRDefault="00BC1591" w:rsidP="00662B20">
      <w:pPr>
        <w:tabs>
          <w:tab w:val="left" w:pos="3390"/>
        </w:tabs>
        <w:jc w:val="center"/>
        <w:rPr>
          <w:rFonts w:cs="Calibri"/>
          <w:b/>
          <w:sz w:val="50"/>
          <w:szCs w:val="50"/>
          <w:lang w:val="es-GT"/>
        </w:rPr>
      </w:pPr>
    </w:p>
    <w:sectPr w:rsidR="00BC1591" w:rsidRPr="00662B20" w:rsidSect="00252944">
      <w:headerReference w:type="even" r:id="rId30"/>
      <w:headerReference w:type="default" r:id="rId31"/>
      <w:footerReference w:type="even" r:id="rId32"/>
      <w:footerReference w:type="default" r:id="rId33"/>
      <w:pgSz w:w="12240" w:h="15840" w:code="1"/>
      <w:pgMar w:top="1418" w:right="1183"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3AAD6" w14:textId="77777777" w:rsidR="00F1040D" w:rsidRDefault="00F1040D">
      <w:r>
        <w:separator/>
      </w:r>
    </w:p>
  </w:endnote>
  <w:endnote w:type="continuationSeparator" w:id="0">
    <w:p w14:paraId="7BE90F5A" w14:textId="77777777" w:rsidR="00F1040D" w:rsidRDefault="00F10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ydian">
    <w:altName w:val="Arial"/>
    <w:panose1 w:val="00000000000000000000"/>
    <w:charset w:val="00"/>
    <w:family w:val="swiss"/>
    <w:notTrueType/>
    <w:pitch w:val="variable"/>
    <w:sig w:usb0="00000003" w:usb1="00000000" w:usb2="00000000" w:usb3="00000000" w:csb0="00000001" w:csb1="00000000"/>
  </w:font>
  <w:font w:name="Centaur">
    <w:panose1 w:val="02030504050205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5076D" w14:textId="77777777" w:rsidR="00CA3200" w:rsidRDefault="00CA3200" w:rsidP="00551F50">
    <w:pPr>
      <w:pStyle w:val="Piedepgina"/>
      <w:ind w:right="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854A8" w14:textId="77777777" w:rsidR="00CA3200" w:rsidRDefault="00CA3200">
    <w:pPr>
      <w:pStyle w:val="Piedepgina"/>
      <w:jc w:val="right"/>
    </w:pPr>
    <w:r>
      <w:fldChar w:fldCharType="begin"/>
    </w:r>
    <w:r>
      <w:instrText xml:space="preserve"> PAGE   \* MERGEFORMAT </w:instrText>
    </w:r>
    <w:r>
      <w:fldChar w:fldCharType="separate"/>
    </w:r>
    <w:r w:rsidR="001757B2">
      <w:rPr>
        <w:noProof/>
      </w:rPr>
      <w:t>79</w:t>
    </w:r>
    <w:r>
      <w:rPr>
        <w:noProof/>
      </w:rPr>
      <w:fldChar w:fldCharType="end"/>
    </w:r>
  </w:p>
  <w:p w14:paraId="37D46602" w14:textId="77777777" w:rsidR="00CA3200" w:rsidRDefault="00CA3200">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FA9A4" w14:textId="77777777" w:rsidR="00CA3200" w:rsidRPr="00252944" w:rsidRDefault="00CA3200" w:rsidP="00252944">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4CC6F" w14:textId="77777777" w:rsidR="00CA3200" w:rsidRDefault="00CA3200">
    <w:pPr>
      <w:pStyle w:val="Piedepgina"/>
      <w:jc w:val="right"/>
    </w:pPr>
    <w:r>
      <w:fldChar w:fldCharType="begin"/>
    </w:r>
    <w:r>
      <w:instrText xml:space="preserve"> PAGE   \* MERGEFORMAT </w:instrText>
    </w:r>
    <w:r>
      <w:fldChar w:fldCharType="separate"/>
    </w:r>
    <w:r w:rsidR="001757B2">
      <w:rPr>
        <w:noProof/>
      </w:rPr>
      <w:t>84</w:t>
    </w:r>
    <w:r>
      <w:rPr>
        <w:noProof/>
      </w:rPr>
      <w:fldChar w:fldCharType="end"/>
    </w:r>
  </w:p>
  <w:p w14:paraId="6F73868E" w14:textId="77777777" w:rsidR="00CA3200" w:rsidRDefault="00CA3200" w:rsidP="00252944">
    <w:pPr>
      <w:pStyle w:val="Piedepgina"/>
      <w:tabs>
        <w:tab w:val="clear" w:pos="8838"/>
        <w:tab w:val="left" w:pos="4956"/>
        <w:tab w:val="left" w:pos="5664"/>
        <w:tab w:val="left" w:pos="6372"/>
        <w:tab w:val="left" w:pos="7080"/>
        <w:tab w:val="left" w:pos="77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D943D" w14:textId="77777777" w:rsidR="00F1040D" w:rsidRDefault="00F1040D">
      <w:r>
        <w:separator/>
      </w:r>
    </w:p>
  </w:footnote>
  <w:footnote w:type="continuationSeparator" w:id="0">
    <w:p w14:paraId="1FFFDCBF" w14:textId="77777777" w:rsidR="00F1040D" w:rsidRDefault="00F10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18E67" w14:textId="47089DE3" w:rsidR="00CA3200" w:rsidRDefault="00BD2688">
    <w:pPr>
      <w:pStyle w:val="Encabezado"/>
      <w:rPr>
        <w:noProof/>
        <w:lang w:eastAsia="es-SV"/>
      </w:rPr>
    </w:pPr>
    <w:r>
      <w:rPr>
        <w:noProof/>
      </w:rPr>
      <w:drawing>
        <wp:anchor distT="0" distB="0" distL="114300" distR="114300" simplePos="0" relativeHeight="251660288" behindDoc="0" locked="0" layoutInCell="1" allowOverlap="1" wp14:anchorId="309DED60" wp14:editId="70D1E4D3">
          <wp:simplePos x="0" y="0"/>
          <wp:positionH relativeFrom="column">
            <wp:posOffset>0</wp:posOffset>
          </wp:positionH>
          <wp:positionV relativeFrom="paragraph">
            <wp:posOffset>-118118</wp:posOffset>
          </wp:positionV>
          <wp:extent cx="1772483" cy="561974"/>
          <wp:effectExtent l="0" t="0" r="0" b="0"/>
          <wp:wrapSquare wrapText="bothSides"/>
          <wp:docPr id="26" name="Imagen 2">
            <a:extLst xmlns:a="http://schemas.openxmlformats.org/drawingml/2006/main">
              <a:ext uri="{FF2B5EF4-FFF2-40B4-BE49-F238E27FC236}">
                <a16:creationId xmlns:a16="http://schemas.microsoft.com/office/drawing/2014/main" id="{CA1DA3B4-B8DB-3841-1163-FA6DDD991F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CA1DA3B4-B8DB-3841-1163-FA6DDD991F0B}"/>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772483" cy="561974"/>
                  </a:xfrm>
                  <a:prstGeom prst="rect">
                    <a:avLst/>
                  </a:prstGeom>
                </pic:spPr>
              </pic:pic>
            </a:graphicData>
          </a:graphic>
          <wp14:sizeRelH relativeFrom="page">
            <wp14:pctWidth>0</wp14:pctWidth>
          </wp14:sizeRelH>
          <wp14:sizeRelV relativeFrom="page">
            <wp14:pctHeight>0</wp14:pctHeight>
          </wp14:sizeRelV>
        </wp:anchor>
      </w:drawing>
    </w:r>
    <w:r w:rsidR="00CA3200">
      <w:rPr>
        <w:noProof/>
      </w:rPr>
      <w:drawing>
        <wp:anchor distT="0" distB="0" distL="114300" distR="114300" simplePos="0" relativeHeight="251658752" behindDoc="0" locked="0" layoutInCell="1" allowOverlap="1" wp14:anchorId="28ACE8B8" wp14:editId="64E5FCD2">
          <wp:simplePos x="0" y="0"/>
          <wp:positionH relativeFrom="column">
            <wp:posOffset>3838594</wp:posOffset>
          </wp:positionH>
          <wp:positionV relativeFrom="paragraph">
            <wp:posOffset>12115</wp:posOffset>
          </wp:positionV>
          <wp:extent cx="2052320" cy="226060"/>
          <wp:effectExtent l="0" t="0" r="0" b="0"/>
          <wp:wrapSquare wrapText="bothSides"/>
          <wp:docPr id="6" name="Imagen 5" descr="D:\JULIO CORDERO\LOGOS OFICICALES\logo gobierno joven.png">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picture">
              <pic:pic xmlns:pic="http://schemas.openxmlformats.org/drawingml/2006/picture">
                <pic:nvPicPr>
                  <pic:cNvPr id="6" name="Imagen 5" descr="D:\JULIO CORDERO\LOGOS OFICICALES\logo gobierno joven.png">
                    <a:extLst>
                      <a:ext uri="{FF2B5EF4-FFF2-40B4-BE49-F238E27FC236}">
                        <a16:creationId xmlns:a16="http://schemas.microsoft.com/office/drawing/2014/main" id="{00000000-0008-0000-0000-000006000000}"/>
                      </a:ext>
                    </a:extLst>
                  </pic:cNvPr>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052320" cy="226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60B91D" w14:textId="77777777" w:rsidR="00CA3200" w:rsidRDefault="00CA320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9B6C3" w14:textId="77777777" w:rsidR="00CA3200" w:rsidRDefault="00CA320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B7E36" w14:textId="77777777" w:rsidR="00CA3200" w:rsidRPr="00244545" w:rsidRDefault="00CA3200" w:rsidP="004019BF">
    <w:pPr>
      <w:pStyle w:val="Encabezado"/>
      <w:pBdr>
        <w:top w:val="single" w:sz="18" w:space="1" w:color="auto"/>
      </w:pBdr>
      <w:rPr>
        <w:sz w:val="16"/>
        <w:szCs w:val="16"/>
      </w:rPr>
    </w:pPr>
  </w:p>
  <w:p w14:paraId="0125B37D" w14:textId="77777777" w:rsidR="00CA3200" w:rsidRPr="00D354BB" w:rsidRDefault="00CA3200">
    <w:pPr>
      <w:pStyle w:val="Encabezado"/>
      <w:rPr>
        <w:color w:val="0000FF"/>
        <w:sz w:val="12"/>
      </w:rPr>
    </w:pPr>
  </w:p>
  <w:p w14:paraId="1E637C08" w14:textId="77777777" w:rsidR="00CA3200" w:rsidRDefault="00CA320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B31A7"/>
    <w:multiLevelType w:val="hybridMultilevel"/>
    <w:tmpl w:val="27FEC90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 w15:restartNumberingAfterBreak="0">
    <w:nsid w:val="079C1091"/>
    <w:multiLevelType w:val="hybridMultilevel"/>
    <w:tmpl w:val="4FB68AD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15:restartNumberingAfterBreak="0">
    <w:nsid w:val="0A1756B7"/>
    <w:multiLevelType w:val="hybridMultilevel"/>
    <w:tmpl w:val="439AC4F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15:restartNumberingAfterBreak="0">
    <w:nsid w:val="0DAB7FC9"/>
    <w:multiLevelType w:val="multilevel"/>
    <w:tmpl w:val="84E6033E"/>
    <w:lvl w:ilvl="0">
      <w:start w:val="1"/>
      <w:numFmt w:val="upperRoman"/>
      <w:pStyle w:val="Chapter"/>
      <w:lvlText w:val="%1."/>
      <w:lvlJc w:val="center"/>
      <w:pPr>
        <w:tabs>
          <w:tab w:val="num" w:pos="648"/>
        </w:tabs>
        <w:ind w:left="0" w:firstLine="288"/>
      </w:pPr>
      <w:rPr>
        <w:b/>
        <w:i w:val="0"/>
      </w:rPr>
    </w:lvl>
    <w:lvl w:ilvl="1">
      <w:start w:val="1"/>
      <w:numFmt w:val="decimal"/>
      <w:pStyle w:val="Paragraph"/>
      <w:isLgl/>
      <w:lvlText w:val="%1.%2"/>
      <w:lvlJc w:val="left"/>
      <w:pPr>
        <w:tabs>
          <w:tab w:val="num" w:pos="720"/>
        </w:tabs>
        <w:ind w:left="720" w:hanging="720"/>
      </w:pPr>
    </w:lvl>
    <w:lvl w:ilvl="2">
      <w:start w:val="1"/>
      <w:numFmt w:val="lowerLetter"/>
      <w:pStyle w:val="subpar"/>
      <w:lvlText w:val="%3."/>
      <w:lvlJc w:val="left"/>
      <w:pPr>
        <w:tabs>
          <w:tab w:val="num" w:pos="1152"/>
        </w:tabs>
        <w:ind w:left="1152" w:hanging="432"/>
      </w:pPr>
    </w:lvl>
    <w:lvl w:ilvl="3">
      <w:start w:val="1"/>
      <w:numFmt w:val="lowerRoman"/>
      <w:pStyle w:val="SubSubPar"/>
      <w:lvlText w:val="%4."/>
      <w:lvlJc w:val="right"/>
      <w:pPr>
        <w:tabs>
          <w:tab w:val="num" w:pos="1584"/>
        </w:tabs>
        <w:ind w:left="1584" w:hanging="288"/>
      </w:pPr>
    </w:lvl>
    <w:lvl w:ilvl="4">
      <w:start w:val="1"/>
      <w:numFmt w:val="none"/>
      <w:lvlText w:val=""/>
      <w:lvlJc w:val="left"/>
      <w:pPr>
        <w:tabs>
          <w:tab w:val="num" w:pos="3240"/>
        </w:tabs>
        <w:ind w:left="2880" w:firstLine="0"/>
      </w:pPr>
    </w:lvl>
    <w:lvl w:ilvl="5">
      <w:start w:val="1"/>
      <w:numFmt w:val="none"/>
      <w:lvlText w:val=""/>
      <w:lvlJc w:val="left"/>
      <w:pPr>
        <w:tabs>
          <w:tab w:val="num" w:pos="3960"/>
        </w:tabs>
        <w:ind w:left="3600" w:firstLine="0"/>
      </w:pPr>
    </w:lvl>
    <w:lvl w:ilvl="6">
      <w:start w:val="1"/>
      <w:numFmt w:val="none"/>
      <w:lvlText w:val=""/>
      <w:lvlJc w:val="left"/>
      <w:pPr>
        <w:tabs>
          <w:tab w:val="num" w:pos="4680"/>
        </w:tabs>
        <w:ind w:left="4320" w:firstLine="0"/>
      </w:pPr>
    </w:lvl>
    <w:lvl w:ilvl="7">
      <w:start w:val="1"/>
      <w:numFmt w:val="none"/>
      <w:lvlText w:val=""/>
      <w:lvlJc w:val="left"/>
      <w:pPr>
        <w:tabs>
          <w:tab w:val="num" w:pos="5400"/>
        </w:tabs>
        <w:ind w:left="5040" w:firstLine="0"/>
      </w:pPr>
    </w:lvl>
    <w:lvl w:ilvl="8">
      <w:start w:val="1"/>
      <w:numFmt w:val="none"/>
      <w:lvlText w:val=""/>
      <w:lvlJc w:val="left"/>
      <w:pPr>
        <w:tabs>
          <w:tab w:val="num" w:pos="6120"/>
        </w:tabs>
        <w:ind w:left="5760" w:firstLine="0"/>
      </w:pPr>
    </w:lvl>
  </w:abstractNum>
  <w:abstractNum w:abstractNumId="4" w15:restartNumberingAfterBreak="0">
    <w:nsid w:val="11DB381F"/>
    <w:multiLevelType w:val="hybridMultilevel"/>
    <w:tmpl w:val="3484FCF4"/>
    <w:lvl w:ilvl="0" w:tplc="440A0001">
      <w:start w:val="1"/>
      <w:numFmt w:val="bullet"/>
      <w:lvlText w:val=""/>
      <w:lvlJc w:val="left"/>
      <w:pPr>
        <w:ind w:left="1446" w:hanging="360"/>
      </w:pPr>
      <w:rPr>
        <w:rFonts w:ascii="Symbol" w:hAnsi="Symbol" w:hint="default"/>
      </w:rPr>
    </w:lvl>
    <w:lvl w:ilvl="1" w:tplc="440A0003" w:tentative="1">
      <w:start w:val="1"/>
      <w:numFmt w:val="bullet"/>
      <w:lvlText w:val="o"/>
      <w:lvlJc w:val="left"/>
      <w:pPr>
        <w:ind w:left="2166" w:hanging="360"/>
      </w:pPr>
      <w:rPr>
        <w:rFonts w:ascii="Courier New" w:hAnsi="Courier New" w:cs="Courier New" w:hint="default"/>
      </w:rPr>
    </w:lvl>
    <w:lvl w:ilvl="2" w:tplc="440A0005" w:tentative="1">
      <w:start w:val="1"/>
      <w:numFmt w:val="bullet"/>
      <w:lvlText w:val=""/>
      <w:lvlJc w:val="left"/>
      <w:pPr>
        <w:ind w:left="2886" w:hanging="360"/>
      </w:pPr>
      <w:rPr>
        <w:rFonts w:ascii="Wingdings" w:hAnsi="Wingdings" w:hint="default"/>
      </w:rPr>
    </w:lvl>
    <w:lvl w:ilvl="3" w:tplc="440A0001" w:tentative="1">
      <w:start w:val="1"/>
      <w:numFmt w:val="bullet"/>
      <w:lvlText w:val=""/>
      <w:lvlJc w:val="left"/>
      <w:pPr>
        <w:ind w:left="3606" w:hanging="360"/>
      </w:pPr>
      <w:rPr>
        <w:rFonts w:ascii="Symbol" w:hAnsi="Symbol" w:hint="default"/>
      </w:rPr>
    </w:lvl>
    <w:lvl w:ilvl="4" w:tplc="440A0003" w:tentative="1">
      <w:start w:val="1"/>
      <w:numFmt w:val="bullet"/>
      <w:lvlText w:val="o"/>
      <w:lvlJc w:val="left"/>
      <w:pPr>
        <w:ind w:left="4326" w:hanging="360"/>
      </w:pPr>
      <w:rPr>
        <w:rFonts w:ascii="Courier New" w:hAnsi="Courier New" w:cs="Courier New" w:hint="default"/>
      </w:rPr>
    </w:lvl>
    <w:lvl w:ilvl="5" w:tplc="440A0005" w:tentative="1">
      <w:start w:val="1"/>
      <w:numFmt w:val="bullet"/>
      <w:lvlText w:val=""/>
      <w:lvlJc w:val="left"/>
      <w:pPr>
        <w:ind w:left="5046" w:hanging="360"/>
      </w:pPr>
      <w:rPr>
        <w:rFonts w:ascii="Wingdings" w:hAnsi="Wingdings" w:hint="default"/>
      </w:rPr>
    </w:lvl>
    <w:lvl w:ilvl="6" w:tplc="440A0001" w:tentative="1">
      <w:start w:val="1"/>
      <w:numFmt w:val="bullet"/>
      <w:lvlText w:val=""/>
      <w:lvlJc w:val="left"/>
      <w:pPr>
        <w:ind w:left="5766" w:hanging="360"/>
      </w:pPr>
      <w:rPr>
        <w:rFonts w:ascii="Symbol" w:hAnsi="Symbol" w:hint="default"/>
      </w:rPr>
    </w:lvl>
    <w:lvl w:ilvl="7" w:tplc="440A0003" w:tentative="1">
      <w:start w:val="1"/>
      <w:numFmt w:val="bullet"/>
      <w:lvlText w:val="o"/>
      <w:lvlJc w:val="left"/>
      <w:pPr>
        <w:ind w:left="6486" w:hanging="360"/>
      </w:pPr>
      <w:rPr>
        <w:rFonts w:ascii="Courier New" w:hAnsi="Courier New" w:cs="Courier New" w:hint="default"/>
      </w:rPr>
    </w:lvl>
    <w:lvl w:ilvl="8" w:tplc="440A0005" w:tentative="1">
      <w:start w:val="1"/>
      <w:numFmt w:val="bullet"/>
      <w:lvlText w:val=""/>
      <w:lvlJc w:val="left"/>
      <w:pPr>
        <w:ind w:left="7206" w:hanging="360"/>
      </w:pPr>
      <w:rPr>
        <w:rFonts w:ascii="Wingdings" w:hAnsi="Wingdings" w:hint="default"/>
      </w:rPr>
    </w:lvl>
  </w:abstractNum>
  <w:abstractNum w:abstractNumId="5" w15:restartNumberingAfterBreak="0">
    <w:nsid w:val="15ED6435"/>
    <w:multiLevelType w:val="hybridMultilevel"/>
    <w:tmpl w:val="39A4D33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 w15:restartNumberingAfterBreak="0">
    <w:nsid w:val="22B66656"/>
    <w:multiLevelType w:val="hybridMultilevel"/>
    <w:tmpl w:val="2C1EEC16"/>
    <w:lvl w:ilvl="0" w:tplc="0C0A0017">
      <w:start w:val="1"/>
      <w:numFmt w:val="lowerLetter"/>
      <w:lvlText w:val="%1)"/>
      <w:lvlJc w:val="left"/>
      <w:pPr>
        <w:tabs>
          <w:tab w:val="num" w:pos="720"/>
        </w:tabs>
        <w:ind w:left="720" w:hanging="360"/>
      </w:pPr>
    </w:lvl>
    <w:lvl w:ilvl="1" w:tplc="A3AC9176">
      <w:start w:val="1"/>
      <w:numFmt w:val="lowerLetter"/>
      <w:lvlText w:val="%2."/>
      <w:lvlJc w:val="left"/>
      <w:pPr>
        <w:tabs>
          <w:tab w:val="num" w:pos="2010"/>
        </w:tabs>
        <w:ind w:left="2010" w:hanging="930"/>
      </w:pPr>
      <w:rPr>
        <w:rFonts w:hint="default"/>
      </w:rPr>
    </w:lvl>
    <w:lvl w:ilvl="2" w:tplc="A3CC5EE6">
      <w:start w:val="9"/>
      <w:numFmt w:val="decimal"/>
      <w:lvlText w:val="%3."/>
      <w:lvlJc w:val="left"/>
      <w:pPr>
        <w:tabs>
          <w:tab w:val="num" w:pos="2340"/>
        </w:tabs>
        <w:ind w:left="2340" w:hanging="360"/>
      </w:pPr>
      <w:rPr>
        <w:rFonts w:hint="default"/>
      </w:r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 w15:restartNumberingAfterBreak="0">
    <w:nsid w:val="255A152A"/>
    <w:multiLevelType w:val="hybridMultilevel"/>
    <w:tmpl w:val="644C28F6"/>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8" w15:restartNumberingAfterBreak="0">
    <w:nsid w:val="28365CB8"/>
    <w:multiLevelType w:val="hybridMultilevel"/>
    <w:tmpl w:val="397A6F2C"/>
    <w:lvl w:ilvl="0" w:tplc="8266037E">
      <w:start w:val="1"/>
      <w:numFmt w:val="lowerLetter"/>
      <w:lvlText w:val="%1)"/>
      <w:lvlJc w:val="left"/>
      <w:pPr>
        <w:ind w:left="1068" w:hanging="360"/>
      </w:pPr>
      <w:rPr>
        <w:rFonts w:hint="default"/>
      </w:rPr>
    </w:lvl>
    <w:lvl w:ilvl="1" w:tplc="440A0019" w:tentative="1">
      <w:start w:val="1"/>
      <w:numFmt w:val="lowerLetter"/>
      <w:lvlText w:val="%2."/>
      <w:lvlJc w:val="left"/>
      <w:pPr>
        <w:ind w:left="1788" w:hanging="360"/>
      </w:pPr>
    </w:lvl>
    <w:lvl w:ilvl="2" w:tplc="440A001B" w:tentative="1">
      <w:start w:val="1"/>
      <w:numFmt w:val="lowerRoman"/>
      <w:lvlText w:val="%3."/>
      <w:lvlJc w:val="right"/>
      <w:pPr>
        <w:ind w:left="2508" w:hanging="180"/>
      </w:pPr>
    </w:lvl>
    <w:lvl w:ilvl="3" w:tplc="440A000F" w:tentative="1">
      <w:start w:val="1"/>
      <w:numFmt w:val="decimal"/>
      <w:lvlText w:val="%4."/>
      <w:lvlJc w:val="left"/>
      <w:pPr>
        <w:ind w:left="3228" w:hanging="360"/>
      </w:pPr>
    </w:lvl>
    <w:lvl w:ilvl="4" w:tplc="440A0019" w:tentative="1">
      <w:start w:val="1"/>
      <w:numFmt w:val="lowerLetter"/>
      <w:lvlText w:val="%5."/>
      <w:lvlJc w:val="left"/>
      <w:pPr>
        <w:ind w:left="3948" w:hanging="360"/>
      </w:pPr>
    </w:lvl>
    <w:lvl w:ilvl="5" w:tplc="440A001B" w:tentative="1">
      <w:start w:val="1"/>
      <w:numFmt w:val="lowerRoman"/>
      <w:lvlText w:val="%6."/>
      <w:lvlJc w:val="right"/>
      <w:pPr>
        <w:ind w:left="4668" w:hanging="180"/>
      </w:pPr>
    </w:lvl>
    <w:lvl w:ilvl="6" w:tplc="440A000F" w:tentative="1">
      <w:start w:val="1"/>
      <w:numFmt w:val="decimal"/>
      <w:lvlText w:val="%7."/>
      <w:lvlJc w:val="left"/>
      <w:pPr>
        <w:ind w:left="5388" w:hanging="360"/>
      </w:pPr>
    </w:lvl>
    <w:lvl w:ilvl="7" w:tplc="440A0019" w:tentative="1">
      <w:start w:val="1"/>
      <w:numFmt w:val="lowerLetter"/>
      <w:lvlText w:val="%8."/>
      <w:lvlJc w:val="left"/>
      <w:pPr>
        <w:ind w:left="6108" w:hanging="360"/>
      </w:pPr>
    </w:lvl>
    <w:lvl w:ilvl="8" w:tplc="440A001B" w:tentative="1">
      <w:start w:val="1"/>
      <w:numFmt w:val="lowerRoman"/>
      <w:lvlText w:val="%9."/>
      <w:lvlJc w:val="right"/>
      <w:pPr>
        <w:ind w:left="6828" w:hanging="180"/>
      </w:pPr>
    </w:lvl>
  </w:abstractNum>
  <w:abstractNum w:abstractNumId="9" w15:restartNumberingAfterBreak="0">
    <w:nsid w:val="2E2876AA"/>
    <w:multiLevelType w:val="hybridMultilevel"/>
    <w:tmpl w:val="6DC6E60A"/>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0" w15:restartNumberingAfterBreak="0">
    <w:nsid w:val="325520F9"/>
    <w:multiLevelType w:val="hybridMultilevel"/>
    <w:tmpl w:val="5C34944A"/>
    <w:lvl w:ilvl="0" w:tplc="4DE0E3B6">
      <w:start w:val="1"/>
      <w:numFmt w:val="lowerLetter"/>
      <w:lvlText w:val="%1-"/>
      <w:lvlJc w:val="left"/>
      <w:pPr>
        <w:ind w:left="1065" w:hanging="360"/>
      </w:pPr>
      <w:rPr>
        <w:rFonts w:hint="default"/>
      </w:rPr>
    </w:lvl>
    <w:lvl w:ilvl="1" w:tplc="440A0019" w:tentative="1">
      <w:start w:val="1"/>
      <w:numFmt w:val="lowerLetter"/>
      <w:lvlText w:val="%2."/>
      <w:lvlJc w:val="left"/>
      <w:pPr>
        <w:ind w:left="1785" w:hanging="360"/>
      </w:pPr>
    </w:lvl>
    <w:lvl w:ilvl="2" w:tplc="440A001B" w:tentative="1">
      <w:start w:val="1"/>
      <w:numFmt w:val="lowerRoman"/>
      <w:lvlText w:val="%3."/>
      <w:lvlJc w:val="right"/>
      <w:pPr>
        <w:ind w:left="2505" w:hanging="180"/>
      </w:pPr>
    </w:lvl>
    <w:lvl w:ilvl="3" w:tplc="440A000F" w:tentative="1">
      <w:start w:val="1"/>
      <w:numFmt w:val="decimal"/>
      <w:lvlText w:val="%4."/>
      <w:lvlJc w:val="left"/>
      <w:pPr>
        <w:ind w:left="3225" w:hanging="360"/>
      </w:pPr>
    </w:lvl>
    <w:lvl w:ilvl="4" w:tplc="440A0019" w:tentative="1">
      <w:start w:val="1"/>
      <w:numFmt w:val="lowerLetter"/>
      <w:lvlText w:val="%5."/>
      <w:lvlJc w:val="left"/>
      <w:pPr>
        <w:ind w:left="3945" w:hanging="360"/>
      </w:pPr>
    </w:lvl>
    <w:lvl w:ilvl="5" w:tplc="440A001B" w:tentative="1">
      <w:start w:val="1"/>
      <w:numFmt w:val="lowerRoman"/>
      <w:lvlText w:val="%6."/>
      <w:lvlJc w:val="right"/>
      <w:pPr>
        <w:ind w:left="4665" w:hanging="180"/>
      </w:pPr>
    </w:lvl>
    <w:lvl w:ilvl="6" w:tplc="440A000F" w:tentative="1">
      <w:start w:val="1"/>
      <w:numFmt w:val="decimal"/>
      <w:lvlText w:val="%7."/>
      <w:lvlJc w:val="left"/>
      <w:pPr>
        <w:ind w:left="5385" w:hanging="360"/>
      </w:pPr>
    </w:lvl>
    <w:lvl w:ilvl="7" w:tplc="440A0019" w:tentative="1">
      <w:start w:val="1"/>
      <w:numFmt w:val="lowerLetter"/>
      <w:lvlText w:val="%8."/>
      <w:lvlJc w:val="left"/>
      <w:pPr>
        <w:ind w:left="6105" w:hanging="360"/>
      </w:pPr>
    </w:lvl>
    <w:lvl w:ilvl="8" w:tplc="440A001B" w:tentative="1">
      <w:start w:val="1"/>
      <w:numFmt w:val="lowerRoman"/>
      <w:lvlText w:val="%9."/>
      <w:lvlJc w:val="right"/>
      <w:pPr>
        <w:ind w:left="6825" w:hanging="180"/>
      </w:pPr>
    </w:lvl>
  </w:abstractNum>
  <w:abstractNum w:abstractNumId="11" w15:restartNumberingAfterBreak="0">
    <w:nsid w:val="3D9C3896"/>
    <w:multiLevelType w:val="hybridMultilevel"/>
    <w:tmpl w:val="FEC8CAF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15:restartNumberingAfterBreak="0">
    <w:nsid w:val="442C0173"/>
    <w:multiLevelType w:val="hybridMultilevel"/>
    <w:tmpl w:val="7D62C03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 w15:restartNumberingAfterBreak="0">
    <w:nsid w:val="47D030F4"/>
    <w:multiLevelType w:val="hybridMultilevel"/>
    <w:tmpl w:val="97CE526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 w15:restartNumberingAfterBreak="0">
    <w:nsid w:val="4F5E1E32"/>
    <w:multiLevelType w:val="hybridMultilevel"/>
    <w:tmpl w:val="1ADCEC6A"/>
    <w:lvl w:ilvl="0" w:tplc="440A0001">
      <w:start w:val="1"/>
      <w:numFmt w:val="bullet"/>
      <w:lvlText w:val=""/>
      <w:lvlJc w:val="left"/>
      <w:pPr>
        <w:ind w:left="1068" w:hanging="360"/>
      </w:pPr>
      <w:rPr>
        <w:rFonts w:ascii="Symbol" w:hAnsi="Symbol" w:hint="default"/>
      </w:rPr>
    </w:lvl>
    <w:lvl w:ilvl="1" w:tplc="440A0003" w:tentative="1">
      <w:start w:val="1"/>
      <w:numFmt w:val="bullet"/>
      <w:lvlText w:val="o"/>
      <w:lvlJc w:val="left"/>
      <w:pPr>
        <w:ind w:left="1788" w:hanging="360"/>
      </w:pPr>
      <w:rPr>
        <w:rFonts w:ascii="Courier New" w:hAnsi="Courier New" w:cs="Courier New" w:hint="default"/>
      </w:rPr>
    </w:lvl>
    <w:lvl w:ilvl="2" w:tplc="440A0005" w:tentative="1">
      <w:start w:val="1"/>
      <w:numFmt w:val="bullet"/>
      <w:lvlText w:val=""/>
      <w:lvlJc w:val="left"/>
      <w:pPr>
        <w:ind w:left="2508" w:hanging="360"/>
      </w:pPr>
      <w:rPr>
        <w:rFonts w:ascii="Wingdings" w:hAnsi="Wingdings" w:hint="default"/>
      </w:rPr>
    </w:lvl>
    <w:lvl w:ilvl="3" w:tplc="440A0001" w:tentative="1">
      <w:start w:val="1"/>
      <w:numFmt w:val="bullet"/>
      <w:lvlText w:val=""/>
      <w:lvlJc w:val="left"/>
      <w:pPr>
        <w:ind w:left="3228" w:hanging="360"/>
      </w:pPr>
      <w:rPr>
        <w:rFonts w:ascii="Symbol" w:hAnsi="Symbol" w:hint="default"/>
      </w:rPr>
    </w:lvl>
    <w:lvl w:ilvl="4" w:tplc="440A0003" w:tentative="1">
      <w:start w:val="1"/>
      <w:numFmt w:val="bullet"/>
      <w:lvlText w:val="o"/>
      <w:lvlJc w:val="left"/>
      <w:pPr>
        <w:ind w:left="3948" w:hanging="360"/>
      </w:pPr>
      <w:rPr>
        <w:rFonts w:ascii="Courier New" w:hAnsi="Courier New" w:cs="Courier New" w:hint="default"/>
      </w:rPr>
    </w:lvl>
    <w:lvl w:ilvl="5" w:tplc="440A0005" w:tentative="1">
      <w:start w:val="1"/>
      <w:numFmt w:val="bullet"/>
      <w:lvlText w:val=""/>
      <w:lvlJc w:val="left"/>
      <w:pPr>
        <w:ind w:left="4668" w:hanging="360"/>
      </w:pPr>
      <w:rPr>
        <w:rFonts w:ascii="Wingdings" w:hAnsi="Wingdings" w:hint="default"/>
      </w:rPr>
    </w:lvl>
    <w:lvl w:ilvl="6" w:tplc="440A0001" w:tentative="1">
      <w:start w:val="1"/>
      <w:numFmt w:val="bullet"/>
      <w:lvlText w:val=""/>
      <w:lvlJc w:val="left"/>
      <w:pPr>
        <w:ind w:left="5388" w:hanging="360"/>
      </w:pPr>
      <w:rPr>
        <w:rFonts w:ascii="Symbol" w:hAnsi="Symbol" w:hint="default"/>
      </w:rPr>
    </w:lvl>
    <w:lvl w:ilvl="7" w:tplc="440A0003" w:tentative="1">
      <w:start w:val="1"/>
      <w:numFmt w:val="bullet"/>
      <w:lvlText w:val="o"/>
      <w:lvlJc w:val="left"/>
      <w:pPr>
        <w:ind w:left="6108" w:hanging="360"/>
      </w:pPr>
      <w:rPr>
        <w:rFonts w:ascii="Courier New" w:hAnsi="Courier New" w:cs="Courier New" w:hint="default"/>
      </w:rPr>
    </w:lvl>
    <w:lvl w:ilvl="8" w:tplc="440A0005" w:tentative="1">
      <w:start w:val="1"/>
      <w:numFmt w:val="bullet"/>
      <w:lvlText w:val=""/>
      <w:lvlJc w:val="left"/>
      <w:pPr>
        <w:ind w:left="6828" w:hanging="360"/>
      </w:pPr>
      <w:rPr>
        <w:rFonts w:ascii="Wingdings" w:hAnsi="Wingdings" w:hint="default"/>
      </w:rPr>
    </w:lvl>
  </w:abstractNum>
  <w:abstractNum w:abstractNumId="15" w15:restartNumberingAfterBreak="0">
    <w:nsid w:val="509B097E"/>
    <w:multiLevelType w:val="hybridMultilevel"/>
    <w:tmpl w:val="BE8ED69C"/>
    <w:lvl w:ilvl="0" w:tplc="A37C7B10">
      <w:start w:val="1"/>
      <w:numFmt w:val="lowerLetter"/>
      <w:lvlText w:val="%1)"/>
      <w:lvlJc w:val="left"/>
      <w:pPr>
        <w:tabs>
          <w:tab w:val="num" w:pos="1254"/>
        </w:tabs>
        <w:ind w:left="1254" w:hanging="360"/>
      </w:pPr>
      <w:rPr>
        <w:rFonts w:hint="default"/>
        <w:sz w:val="22"/>
        <w:szCs w:val="22"/>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 w15:restartNumberingAfterBreak="0">
    <w:nsid w:val="594867C3"/>
    <w:multiLevelType w:val="hybridMultilevel"/>
    <w:tmpl w:val="AD96E6F6"/>
    <w:lvl w:ilvl="0" w:tplc="440A0001">
      <w:start w:val="1"/>
      <w:numFmt w:val="bullet"/>
      <w:lvlText w:val=""/>
      <w:lvlJc w:val="left"/>
      <w:pPr>
        <w:ind w:left="926" w:hanging="360"/>
      </w:pPr>
      <w:rPr>
        <w:rFonts w:ascii="Symbol" w:hAnsi="Symbol" w:hint="default"/>
      </w:rPr>
    </w:lvl>
    <w:lvl w:ilvl="1" w:tplc="440A0003" w:tentative="1">
      <w:start w:val="1"/>
      <w:numFmt w:val="bullet"/>
      <w:lvlText w:val="o"/>
      <w:lvlJc w:val="left"/>
      <w:pPr>
        <w:ind w:left="1646" w:hanging="360"/>
      </w:pPr>
      <w:rPr>
        <w:rFonts w:ascii="Courier New" w:hAnsi="Courier New" w:cs="Courier New" w:hint="default"/>
      </w:rPr>
    </w:lvl>
    <w:lvl w:ilvl="2" w:tplc="440A0005" w:tentative="1">
      <w:start w:val="1"/>
      <w:numFmt w:val="bullet"/>
      <w:lvlText w:val=""/>
      <w:lvlJc w:val="left"/>
      <w:pPr>
        <w:ind w:left="2366" w:hanging="360"/>
      </w:pPr>
      <w:rPr>
        <w:rFonts w:ascii="Wingdings" w:hAnsi="Wingdings" w:hint="default"/>
      </w:rPr>
    </w:lvl>
    <w:lvl w:ilvl="3" w:tplc="440A0001" w:tentative="1">
      <w:start w:val="1"/>
      <w:numFmt w:val="bullet"/>
      <w:lvlText w:val=""/>
      <w:lvlJc w:val="left"/>
      <w:pPr>
        <w:ind w:left="3086" w:hanging="360"/>
      </w:pPr>
      <w:rPr>
        <w:rFonts w:ascii="Symbol" w:hAnsi="Symbol" w:hint="default"/>
      </w:rPr>
    </w:lvl>
    <w:lvl w:ilvl="4" w:tplc="440A0003" w:tentative="1">
      <w:start w:val="1"/>
      <w:numFmt w:val="bullet"/>
      <w:lvlText w:val="o"/>
      <w:lvlJc w:val="left"/>
      <w:pPr>
        <w:ind w:left="3806" w:hanging="360"/>
      </w:pPr>
      <w:rPr>
        <w:rFonts w:ascii="Courier New" w:hAnsi="Courier New" w:cs="Courier New" w:hint="default"/>
      </w:rPr>
    </w:lvl>
    <w:lvl w:ilvl="5" w:tplc="440A0005" w:tentative="1">
      <w:start w:val="1"/>
      <w:numFmt w:val="bullet"/>
      <w:lvlText w:val=""/>
      <w:lvlJc w:val="left"/>
      <w:pPr>
        <w:ind w:left="4526" w:hanging="360"/>
      </w:pPr>
      <w:rPr>
        <w:rFonts w:ascii="Wingdings" w:hAnsi="Wingdings" w:hint="default"/>
      </w:rPr>
    </w:lvl>
    <w:lvl w:ilvl="6" w:tplc="440A0001" w:tentative="1">
      <w:start w:val="1"/>
      <w:numFmt w:val="bullet"/>
      <w:lvlText w:val=""/>
      <w:lvlJc w:val="left"/>
      <w:pPr>
        <w:ind w:left="5246" w:hanging="360"/>
      </w:pPr>
      <w:rPr>
        <w:rFonts w:ascii="Symbol" w:hAnsi="Symbol" w:hint="default"/>
      </w:rPr>
    </w:lvl>
    <w:lvl w:ilvl="7" w:tplc="440A0003" w:tentative="1">
      <w:start w:val="1"/>
      <w:numFmt w:val="bullet"/>
      <w:lvlText w:val="o"/>
      <w:lvlJc w:val="left"/>
      <w:pPr>
        <w:ind w:left="5966" w:hanging="360"/>
      </w:pPr>
      <w:rPr>
        <w:rFonts w:ascii="Courier New" w:hAnsi="Courier New" w:cs="Courier New" w:hint="default"/>
      </w:rPr>
    </w:lvl>
    <w:lvl w:ilvl="8" w:tplc="440A0005" w:tentative="1">
      <w:start w:val="1"/>
      <w:numFmt w:val="bullet"/>
      <w:lvlText w:val=""/>
      <w:lvlJc w:val="left"/>
      <w:pPr>
        <w:ind w:left="6686" w:hanging="360"/>
      </w:pPr>
      <w:rPr>
        <w:rFonts w:ascii="Wingdings" w:hAnsi="Wingdings" w:hint="default"/>
      </w:rPr>
    </w:lvl>
  </w:abstractNum>
  <w:abstractNum w:abstractNumId="17" w15:restartNumberingAfterBreak="0">
    <w:nsid w:val="61C221ED"/>
    <w:multiLevelType w:val="hybridMultilevel"/>
    <w:tmpl w:val="731C75E4"/>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8" w15:restartNumberingAfterBreak="0">
    <w:nsid w:val="65C22002"/>
    <w:multiLevelType w:val="hybridMultilevel"/>
    <w:tmpl w:val="3878ACD2"/>
    <w:lvl w:ilvl="0" w:tplc="E1BEC096">
      <w:start w:val="1"/>
      <w:numFmt w:val="lowerLetter"/>
      <w:lvlText w:val="%1)"/>
      <w:lvlJc w:val="left"/>
      <w:pPr>
        <w:tabs>
          <w:tab w:val="num" w:pos="1254"/>
        </w:tabs>
        <w:ind w:left="1254" w:hanging="360"/>
      </w:pPr>
      <w:rPr>
        <w:rFonts w:hint="default"/>
        <w:sz w:val="22"/>
        <w:szCs w:val="22"/>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9" w15:restartNumberingAfterBreak="0">
    <w:nsid w:val="6C6D520F"/>
    <w:multiLevelType w:val="multilevel"/>
    <w:tmpl w:val="4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6DD314EC"/>
    <w:multiLevelType w:val="hybridMultilevel"/>
    <w:tmpl w:val="98C4340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1" w15:restartNumberingAfterBreak="0">
    <w:nsid w:val="73973C4A"/>
    <w:multiLevelType w:val="hybridMultilevel"/>
    <w:tmpl w:val="5740B02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2" w15:restartNumberingAfterBreak="0">
    <w:nsid w:val="74C165FC"/>
    <w:multiLevelType w:val="hybridMultilevel"/>
    <w:tmpl w:val="76062A0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3" w15:restartNumberingAfterBreak="0">
    <w:nsid w:val="7C3972E6"/>
    <w:multiLevelType w:val="hybridMultilevel"/>
    <w:tmpl w:val="4FF6106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16cid:durableId="18557274">
    <w:abstractNumId w:val="6"/>
  </w:num>
  <w:num w:numId="2" w16cid:durableId="1897810241">
    <w:abstractNumId w:val="18"/>
  </w:num>
  <w:num w:numId="3" w16cid:durableId="1452937862">
    <w:abstractNumId w:val="15"/>
  </w:num>
  <w:num w:numId="4" w16cid:durableId="1928926683">
    <w:abstractNumId w:val="19"/>
  </w:num>
  <w:num w:numId="5" w16cid:durableId="1704820623">
    <w:abstractNumId w:val="8"/>
  </w:num>
  <w:num w:numId="6" w16cid:durableId="172382674">
    <w:abstractNumId w:val="3"/>
  </w:num>
  <w:num w:numId="7" w16cid:durableId="734863462">
    <w:abstractNumId w:val="4"/>
  </w:num>
  <w:num w:numId="8" w16cid:durableId="1904946257">
    <w:abstractNumId w:val="2"/>
  </w:num>
  <w:num w:numId="9" w16cid:durableId="1129862153">
    <w:abstractNumId w:val="21"/>
  </w:num>
  <w:num w:numId="10" w16cid:durableId="772819600">
    <w:abstractNumId w:val="20"/>
  </w:num>
  <w:num w:numId="11" w16cid:durableId="1866559812">
    <w:abstractNumId w:val="22"/>
  </w:num>
  <w:num w:numId="12" w16cid:durableId="1244485121">
    <w:abstractNumId w:val="16"/>
  </w:num>
  <w:num w:numId="13" w16cid:durableId="2003003302">
    <w:abstractNumId w:val="9"/>
  </w:num>
  <w:num w:numId="14" w16cid:durableId="1507669480">
    <w:abstractNumId w:val="14"/>
  </w:num>
  <w:num w:numId="15" w16cid:durableId="1719697370">
    <w:abstractNumId w:val="1"/>
  </w:num>
  <w:num w:numId="16" w16cid:durableId="206265576">
    <w:abstractNumId w:val="0"/>
  </w:num>
  <w:num w:numId="17" w16cid:durableId="939488978">
    <w:abstractNumId w:val="10"/>
  </w:num>
  <w:num w:numId="18" w16cid:durableId="577862304">
    <w:abstractNumId w:val="13"/>
  </w:num>
  <w:num w:numId="19" w16cid:durableId="738285260">
    <w:abstractNumId w:val="11"/>
  </w:num>
  <w:num w:numId="20" w16cid:durableId="258025724">
    <w:abstractNumId w:val="5"/>
  </w:num>
  <w:num w:numId="21" w16cid:durableId="929510181">
    <w:abstractNumId w:val="12"/>
  </w:num>
  <w:num w:numId="22" w16cid:durableId="1740320246">
    <w:abstractNumId w:val="7"/>
  </w:num>
  <w:num w:numId="23" w16cid:durableId="2121413125">
    <w:abstractNumId w:val="17"/>
  </w:num>
  <w:num w:numId="24" w16cid:durableId="639577676">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pt-BR" w:vendorID="64" w:dllVersion="6" w:nlCheck="1" w:checkStyle="0"/>
  <w:activeWritingStyle w:appName="MSWord" w:lang="es-ES" w:vendorID="64" w:dllVersion="6" w:nlCheck="1" w:checkStyle="1"/>
  <w:activeWritingStyle w:appName="MSWord" w:lang="es-SV"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s-GT" w:vendorID="64" w:dllVersion="6" w:nlCheck="1" w:checkStyle="1"/>
  <w:activeWritingStyle w:appName="MSWord" w:lang="en-US" w:vendorID="64" w:dllVersion="6" w:nlCheck="1" w:checkStyle="1"/>
  <w:activeWritingStyle w:appName="MSWord" w:lang="es-ES" w:vendorID="64" w:dllVersion="0" w:nlCheck="1" w:checkStyle="0"/>
  <w:activeWritingStyle w:appName="MSWord" w:lang="es-SV" w:vendorID="64" w:dllVersion="0" w:nlCheck="1" w:checkStyle="0"/>
  <w:activeWritingStyle w:appName="MSWord" w:lang="es-MX" w:vendorID="64" w:dllVersion="0" w:nlCheck="1" w:checkStyle="0"/>
  <w:activeWritingStyle w:appName="MSWord" w:lang="pt-BR" w:vendorID="64" w:dllVersion="0" w:nlCheck="1" w:checkStyle="0"/>
  <w:activeWritingStyle w:appName="MSWord" w:lang="es-GT"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GT" w:vendorID="64" w:dllVersion="4096" w:nlCheck="1" w:checkStyle="0"/>
  <w:activeWritingStyle w:appName="MSWord" w:lang="es-SV" w:vendorID="64" w:dllVersion="4096" w:nlCheck="1" w:checkStyle="0"/>
  <w:proofState w:spelling="clean" w:grammar="clean"/>
  <w:defaultTabStop w:val="708"/>
  <w:hyphenationZone w:val="425"/>
  <w:drawingGridHorizontalSpacing w:val="10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E606E"/>
    <w:rsid w:val="0000284A"/>
    <w:rsid w:val="00003D70"/>
    <w:rsid w:val="00010B0A"/>
    <w:rsid w:val="000120A3"/>
    <w:rsid w:val="00013B61"/>
    <w:rsid w:val="00017F9F"/>
    <w:rsid w:val="00023905"/>
    <w:rsid w:val="00030305"/>
    <w:rsid w:val="00031C32"/>
    <w:rsid w:val="000347D4"/>
    <w:rsid w:val="00037967"/>
    <w:rsid w:val="0004511F"/>
    <w:rsid w:val="00047074"/>
    <w:rsid w:val="0005099E"/>
    <w:rsid w:val="00050B55"/>
    <w:rsid w:val="00054E38"/>
    <w:rsid w:val="000555E3"/>
    <w:rsid w:val="000563FF"/>
    <w:rsid w:val="00056D2A"/>
    <w:rsid w:val="00060489"/>
    <w:rsid w:val="00060D2D"/>
    <w:rsid w:val="00064CC2"/>
    <w:rsid w:val="00067B84"/>
    <w:rsid w:val="00071DC2"/>
    <w:rsid w:val="00073F7F"/>
    <w:rsid w:val="00076163"/>
    <w:rsid w:val="00080824"/>
    <w:rsid w:val="00081F24"/>
    <w:rsid w:val="00085E2D"/>
    <w:rsid w:val="00086BF7"/>
    <w:rsid w:val="00086FB5"/>
    <w:rsid w:val="00090ADB"/>
    <w:rsid w:val="00093600"/>
    <w:rsid w:val="00097492"/>
    <w:rsid w:val="000A55B0"/>
    <w:rsid w:val="000B0B16"/>
    <w:rsid w:val="000B25F4"/>
    <w:rsid w:val="000C29FA"/>
    <w:rsid w:val="000C4145"/>
    <w:rsid w:val="000D0AF6"/>
    <w:rsid w:val="000D2262"/>
    <w:rsid w:val="000D46A6"/>
    <w:rsid w:val="000D4DAA"/>
    <w:rsid w:val="000D658A"/>
    <w:rsid w:val="000E1A55"/>
    <w:rsid w:val="000E3735"/>
    <w:rsid w:val="000E3C49"/>
    <w:rsid w:val="000E4E30"/>
    <w:rsid w:val="000E4F6D"/>
    <w:rsid w:val="000E5720"/>
    <w:rsid w:val="000E672E"/>
    <w:rsid w:val="000F132C"/>
    <w:rsid w:val="000F6355"/>
    <w:rsid w:val="00101AAC"/>
    <w:rsid w:val="00101CEB"/>
    <w:rsid w:val="0010553F"/>
    <w:rsid w:val="00107096"/>
    <w:rsid w:val="001125A4"/>
    <w:rsid w:val="00116233"/>
    <w:rsid w:val="001169D9"/>
    <w:rsid w:val="00120612"/>
    <w:rsid w:val="001301AD"/>
    <w:rsid w:val="00131CF6"/>
    <w:rsid w:val="00132CD4"/>
    <w:rsid w:val="00133236"/>
    <w:rsid w:val="0013386C"/>
    <w:rsid w:val="001347AE"/>
    <w:rsid w:val="0013577E"/>
    <w:rsid w:val="00141279"/>
    <w:rsid w:val="00141EB2"/>
    <w:rsid w:val="001433EB"/>
    <w:rsid w:val="001435EB"/>
    <w:rsid w:val="00143DAF"/>
    <w:rsid w:val="00144E73"/>
    <w:rsid w:val="001467F6"/>
    <w:rsid w:val="00147C01"/>
    <w:rsid w:val="00147EF7"/>
    <w:rsid w:val="00147F0E"/>
    <w:rsid w:val="001543D8"/>
    <w:rsid w:val="001555EC"/>
    <w:rsid w:val="00157D9B"/>
    <w:rsid w:val="0016410B"/>
    <w:rsid w:val="00164734"/>
    <w:rsid w:val="00164A02"/>
    <w:rsid w:val="00165269"/>
    <w:rsid w:val="00171411"/>
    <w:rsid w:val="001757B2"/>
    <w:rsid w:val="0017640D"/>
    <w:rsid w:val="001800EB"/>
    <w:rsid w:val="00180B88"/>
    <w:rsid w:val="00181C78"/>
    <w:rsid w:val="00184064"/>
    <w:rsid w:val="00186C15"/>
    <w:rsid w:val="0018774E"/>
    <w:rsid w:val="00190291"/>
    <w:rsid w:val="0019042F"/>
    <w:rsid w:val="0019282A"/>
    <w:rsid w:val="00192B0E"/>
    <w:rsid w:val="001A0414"/>
    <w:rsid w:val="001A26B2"/>
    <w:rsid w:val="001A53EF"/>
    <w:rsid w:val="001A6579"/>
    <w:rsid w:val="001A6596"/>
    <w:rsid w:val="001B1CC7"/>
    <w:rsid w:val="001B520F"/>
    <w:rsid w:val="001B66BA"/>
    <w:rsid w:val="001C00D9"/>
    <w:rsid w:val="001C386C"/>
    <w:rsid w:val="001D00D0"/>
    <w:rsid w:val="001D5182"/>
    <w:rsid w:val="001D54E7"/>
    <w:rsid w:val="001D5AD1"/>
    <w:rsid w:val="001E0884"/>
    <w:rsid w:val="001E2378"/>
    <w:rsid w:val="001E2F79"/>
    <w:rsid w:val="001E3F37"/>
    <w:rsid w:val="001E5189"/>
    <w:rsid w:val="001E78F7"/>
    <w:rsid w:val="001F02CE"/>
    <w:rsid w:val="001F7377"/>
    <w:rsid w:val="00200DFD"/>
    <w:rsid w:val="002021BE"/>
    <w:rsid w:val="00202E95"/>
    <w:rsid w:val="00210936"/>
    <w:rsid w:val="002119BC"/>
    <w:rsid w:val="00212A3F"/>
    <w:rsid w:val="00214766"/>
    <w:rsid w:val="00217413"/>
    <w:rsid w:val="00217C41"/>
    <w:rsid w:val="00220FD8"/>
    <w:rsid w:val="0022168F"/>
    <w:rsid w:val="002222DF"/>
    <w:rsid w:val="00223A77"/>
    <w:rsid w:val="00223F95"/>
    <w:rsid w:val="0022509E"/>
    <w:rsid w:val="002303AC"/>
    <w:rsid w:val="002305D6"/>
    <w:rsid w:val="00230C6F"/>
    <w:rsid w:val="00233F61"/>
    <w:rsid w:val="00234EE9"/>
    <w:rsid w:val="00235665"/>
    <w:rsid w:val="0023766F"/>
    <w:rsid w:val="00237FD2"/>
    <w:rsid w:val="002445F0"/>
    <w:rsid w:val="0025048D"/>
    <w:rsid w:val="00252944"/>
    <w:rsid w:val="00252A45"/>
    <w:rsid w:val="00254C0E"/>
    <w:rsid w:val="00265894"/>
    <w:rsid w:val="00266E6B"/>
    <w:rsid w:val="0027083B"/>
    <w:rsid w:val="00276393"/>
    <w:rsid w:val="00277863"/>
    <w:rsid w:val="00280433"/>
    <w:rsid w:val="002814C1"/>
    <w:rsid w:val="00284CBC"/>
    <w:rsid w:val="002866EB"/>
    <w:rsid w:val="002915B4"/>
    <w:rsid w:val="00292866"/>
    <w:rsid w:val="00296995"/>
    <w:rsid w:val="00296D3D"/>
    <w:rsid w:val="002A28AA"/>
    <w:rsid w:val="002A30ED"/>
    <w:rsid w:val="002A60F3"/>
    <w:rsid w:val="002A71F4"/>
    <w:rsid w:val="002A765D"/>
    <w:rsid w:val="002B1B13"/>
    <w:rsid w:val="002B37AB"/>
    <w:rsid w:val="002C2FD6"/>
    <w:rsid w:val="002C6AEB"/>
    <w:rsid w:val="002C6FF2"/>
    <w:rsid w:val="002C78FF"/>
    <w:rsid w:val="002D0B3F"/>
    <w:rsid w:val="002D3C52"/>
    <w:rsid w:val="002D4204"/>
    <w:rsid w:val="002D54F8"/>
    <w:rsid w:val="002E2D17"/>
    <w:rsid w:val="002E63A5"/>
    <w:rsid w:val="002F2003"/>
    <w:rsid w:val="002F6C73"/>
    <w:rsid w:val="0030129B"/>
    <w:rsid w:val="00304989"/>
    <w:rsid w:val="00304C90"/>
    <w:rsid w:val="0030546D"/>
    <w:rsid w:val="00307C9D"/>
    <w:rsid w:val="00307DB4"/>
    <w:rsid w:val="00310001"/>
    <w:rsid w:val="00311346"/>
    <w:rsid w:val="00314BAE"/>
    <w:rsid w:val="00314FDB"/>
    <w:rsid w:val="00316F78"/>
    <w:rsid w:val="00317E04"/>
    <w:rsid w:val="003205D3"/>
    <w:rsid w:val="0032196B"/>
    <w:rsid w:val="00321D9F"/>
    <w:rsid w:val="00321DB1"/>
    <w:rsid w:val="003232DB"/>
    <w:rsid w:val="0032442E"/>
    <w:rsid w:val="003247E9"/>
    <w:rsid w:val="003264D9"/>
    <w:rsid w:val="00330C7B"/>
    <w:rsid w:val="003314CE"/>
    <w:rsid w:val="003322AE"/>
    <w:rsid w:val="00332AD0"/>
    <w:rsid w:val="00333656"/>
    <w:rsid w:val="003402AD"/>
    <w:rsid w:val="00340B37"/>
    <w:rsid w:val="00342A45"/>
    <w:rsid w:val="003439AD"/>
    <w:rsid w:val="003443A8"/>
    <w:rsid w:val="00345C75"/>
    <w:rsid w:val="00345DF3"/>
    <w:rsid w:val="00346687"/>
    <w:rsid w:val="00347367"/>
    <w:rsid w:val="00350A14"/>
    <w:rsid w:val="00350AE2"/>
    <w:rsid w:val="00351ED2"/>
    <w:rsid w:val="00355026"/>
    <w:rsid w:val="00355E6D"/>
    <w:rsid w:val="00356FA9"/>
    <w:rsid w:val="00363FBB"/>
    <w:rsid w:val="003646BA"/>
    <w:rsid w:val="003701D6"/>
    <w:rsid w:val="00370E0E"/>
    <w:rsid w:val="0037184D"/>
    <w:rsid w:val="0038295A"/>
    <w:rsid w:val="0038571A"/>
    <w:rsid w:val="00391A8D"/>
    <w:rsid w:val="003A0408"/>
    <w:rsid w:val="003A085E"/>
    <w:rsid w:val="003A1693"/>
    <w:rsid w:val="003A16CF"/>
    <w:rsid w:val="003A4E06"/>
    <w:rsid w:val="003A5529"/>
    <w:rsid w:val="003B2224"/>
    <w:rsid w:val="003B27CF"/>
    <w:rsid w:val="003B2D08"/>
    <w:rsid w:val="003B3C4E"/>
    <w:rsid w:val="003B5F16"/>
    <w:rsid w:val="003B5F60"/>
    <w:rsid w:val="003B6E41"/>
    <w:rsid w:val="003B6EFE"/>
    <w:rsid w:val="003C1586"/>
    <w:rsid w:val="003C28DD"/>
    <w:rsid w:val="003C6550"/>
    <w:rsid w:val="003C7CB9"/>
    <w:rsid w:val="003D0168"/>
    <w:rsid w:val="003D04EB"/>
    <w:rsid w:val="003D10F6"/>
    <w:rsid w:val="003D2A00"/>
    <w:rsid w:val="003D64E3"/>
    <w:rsid w:val="003E1382"/>
    <w:rsid w:val="003E21A7"/>
    <w:rsid w:val="003E2949"/>
    <w:rsid w:val="003E570F"/>
    <w:rsid w:val="003E6903"/>
    <w:rsid w:val="003F1524"/>
    <w:rsid w:val="003F1BEE"/>
    <w:rsid w:val="003F25B9"/>
    <w:rsid w:val="003F6953"/>
    <w:rsid w:val="003F6F86"/>
    <w:rsid w:val="00401191"/>
    <w:rsid w:val="004019BF"/>
    <w:rsid w:val="00402B5D"/>
    <w:rsid w:val="004056DE"/>
    <w:rsid w:val="00416F80"/>
    <w:rsid w:val="00417373"/>
    <w:rsid w:val="00417DB2"/>
    <w:rsid w:val="004217AE"/>
    <w:rsid w:val="00421A5D"/>
    <w:rsid w:val="00422C5B"/>
    <w:rsid w:val="0042545C"/>
    <w:rsid w:val="00426481"/>
    <w:rsid w:val="00431210"/>
    <w:rsid w:val="00435AA3"/>
    <w:rsid w:val="00436EC2"/>
    <w:rsid w:val="00437486"/>
    <w:rsid w:val="0044318B"/>
    <w:rsid w:val="004434DB"/>
    <w:rsid w:val="004437E0"/>
    <w:rsid w:val="00445B91"/>
    <w:rsid w:val="0044712C"/>
    <w:rsid w:val="00451390"/>
    <w:rsid w:val="004533BD"/>
    <w:rsid w:val="004543B8"/>
    <w:rsid w:val="004543F8"/>
    <w:rsid w:val="00456F4A"/>
    <w:rsid w:val="00461318"/>
    <w:rsid w:val="00463AAC"/>
    <w:rsid w:val="0046411C"/>
    <w:rsid w:val="00465427"/>
    <w:rsid w:val="00473C1B"/>
    <w:rsid w:val="00473FF6"/>
    <w:rsid w:val="004776E4"/>
    <w:rsid w:val="00477BB9"/>
    <w:rsid w:val="00477D23"/>
    <w:rsid w:val="00477D44"/>
    <w:rsid w:val="004838E9"/>
    <w:rsid w:val="00483BEB"/>
    <w:rsid w:val="00486CA8"/>
    <w:rsid w:val="00487609"/>
    <w:rsid w:val="0049068F"/>
    <w:rsid w:val="00494592"/>
    <w:rsid w:val="00494FF6"/>
    <w:rsid w:val="004963A5"/>
    <w:rsid w:val="004A2220"/>
    <w:rsid w:val="004A2609"/>
    <w:rsid w:val="004A36FD"/>
    <w:rsid w:val="004A5DDF"/>
    <w:rsid w:val="004A7ED2"/>
    <w:rsid w:val="004B03CD"/>
    <w:rsid w:val="004B04BF"/>
    <w:rsid w:val="004B0FD3"/>
    <w:rsid w:val="004B27F7"/>
    <w:rsid w:val="004B431F"/>
    <w:rsid w:val="004B4991"/>
    <w:rsid w:val="004C080D"/>
    <w:rsid w:val="004C58DF"/>
    <w:rsid w:val="004D08BE"/>
    <w:rsid w:val="004D35E7"/>
    <w:rsid w:val="004E0042"/>
    <w:rsid w:val="004E041C"/>
    <w:rsid w:val="004F0B7A"/>
    <w:rsid w:val="004F20CC"/>
    <w:rsid w:val="004F240E"/>
    <w:rsid w:val="004F4407"/>
    <w:rsid w:val="004F4D81"/>
    <w:rsid w:val="004F55EF"/>
    <w:rsid w:val="00501DDE"/>
    <w:rsid w:val="0050344F"/>
    <w:rsid w:val="0050352C"/>
    <w:rsid w:val="00507F1D"/>
    <w:rsid w:val="00510C7A"/>
    <w:rsid w:val="00513AD6"/>
    <w:rsid w:val="00513E37"/>
    <w:rsid w:val="00515CBD"/>
    <w:rsid w:val="00517C46"/>
    <w:rsid w:val="00520A74"/>
    <w:rsid w:val="00522F36"/>
    <w:rsid w:val="00523D9E"/>
    <w:rsid w:val="0052470A"/>
    <w:rsid w:val="00527D28"/>
    <w:rsid w:val="00530797"/>
    <w:rsid w:val="00531879"/>
    <w:rsid w:val="00541FC7"/>
    <w:rsid w:val="00543F8F"/>
    <w:rsid w:val="005450D8"/>
    <w:rsid w:val="005467E7"/>
    <w:rsid w:val="005470D2"/>
    <w:rsid w:val="00550445"/>
    <w:rsid w:val="00551440"/>
    <w:rsid w:val="00551B20"/>
    <w:rsid w:val="00551F50"/>
    <w:rsid w:val="005527D2"/>
    <w:rsid w:val="0055756B"/>
    <w:rsid w:val="00557E04"/>
    <w:rsid w:val="00560050"/>
    <w:rsid w:val="0056325B"/>
    <w:rsid w:val="005636EB"/>
    <w:rsid w:val="00564073"/>
    <w:rsid w:val="00567423"/>
    <w:rsid w:val="0057048F"/>
    <w:rsid w:val="005708E1"/>
    <w:rsid w:val="0057162E"/>
    <w:rsid w:val="00575093"/>
    <w:rsid w:val="00582AA3"/>
    <w:rsid w:val="00583DBA"/>
    <w:rsid w:val="0058795B"/>
    <w:rsid w:val="00590974"/>
    <w:rsid w:val="00594139"/>
    <w:rsid w:val="00597ADF"/>
    <w:rsid w:val="005A2D36"/>
    <w:rsid w:val="005A7971"/>
    <w:rsid w:val="005A7B4D"/>
    <w:rsid w:val="005B0A84"/>
    <w:rsid w:val="005B17BE"/>
    <w:rsid w:val="005B2B56"/>
    <w:rsid w:val="005B4048"/>
    <w:rsid w:val="005B4A3B"/>
    <w:rsid w:val="005B75A1"/>
    <w:rsid w:val="005C2096"/>
    <w:rsid w:val="005C5BC2"/>
    <w:rsid w:val="005C625E"/>
    <w:rsid w:val="005E0A1E"/>
    <w:rsid w:val="005E1D18"/>
    <w:rsid w:val="005E204D"/>
    <w:rsid w:val="005E2E11"/>
    <w:rsid w:val="005E5337"/>
    <w:rsid w:val="005E6878"/>
    <w:rsid w:val="005E6BEA"/>
    <w:rsid w:val="005F17CB"/>
    <w:rsid w:val="005F3F30"/>
    <w:rsid w:val="005F4FD4"/>
    <w:rsid w:val="005F5DBA"/>
    <w:rsid w:val="0060000D"/>
    <w:rsid w:val="00603A6D"/>
    <w:rsid w:val="006052F3"/>
    <w:rsid w:val="00607F3C"/>
    <w:rsid w:val="00611133"/>
    <w:rsid w:val="00611B3C"/>
    <w:rsid w:val="00612E6C"/>
    <w:rsid w:val="006141D7"/>
    <w:rsid w:val="00614C24"/>
    <w:rsid w:val="00614DB5"/>
    <w:rsid w:val="00615C83"/>
    <w:rsid w:val="0062249C"/>
    <w:rsid w:val="006237A4"/>
    <w:rsid w:val="0062529E"/>
    <w:rsid w:val="006267B4"/>
    <w:rsid w:val="006269E9"/>
    <w:rsid w:val="00632964"/>
    <w:rsid w:val="00633E71"/>
    <w:rsid w:val="00636B6D"/>
    <w:rsid w:val="006370DB"/>
    <w:rsid w:val="006376CF"/>
    <w:rsid w:val="00637E5B"/>
    <w:rsid w:val="00640920"/>
    <w:rsid w:val="006427E1"/>
    <w:rsid w:val="0064281C"/>
    <w:rsid w:val="00642EEA"/>
    <w:rsid w:val="00643287"/>
    <w:rsid w:val="006450F3"/>
    <w:rsid w:val="00645109"/>
    <w:rsid w:val="00645153"/>
    <w:rsid w:val="00645DE9"/>
    <w:rsid w:val="006465CE"/>
    <w:rsid w:val="00647623"/>
    <w:rsid w:val="006503F1"/>
    <w:rsid w:val="00651208"/>
    <w:rsid w:val="00652351"/>
    <w:rsid w:val="00652D5D"/>
    <w:rsid w:val="00653973"/>
    <w:rsid w:val="00660871"/>
    <w:rsid w:val="00661BF7"/>
    <w:rsid w:val="00662B20"/>
    <w:rsid w:val="006667E4"/>
    <w:rsid w:val="006669D3"/>
    <w:rsid w:val="00675AC9"/>
    <w:rsid w:val="0067660D"/>
    <w:rsid w:val="00680C4B"/>
    <w:rsid w:val="0068164D"/>
    <w:rsid w:val="00682B46"/>
    <w:rsid w:val="00687257"/>
    <w:rsid w:val="00687CFE"/>
    <w:rsid w:val="00690341"/>
    <w:rsid w:val="00692ECF"/>
    <w:rsid w:val="00693970"/>
    <w:rsid w:val="00693D62"/>
    <w:rsid w:val="00697ED3"/>
    <w:rsid w:val="006A663F"/>
    <w:rsid w:val="006B22B4"/>
    <w:rsid w:val="006B7488"/>
    <w:rsid w:val="006C1C53"/>
    <w:rsid w:val="006C2AE7"/>
    <w:rsid w:val="006C3B4D"/>
    <w:rsid w:val="006C3E69"/>
    <w:rsid w:val="006C561D"/>
    <w:rsid w:val="006C5F6D"/>
    <w:rsid w:val="006C7769"/>
    <w:rsid w:val="006D0381"/>
    <w:rsid w:val="006D1466"/>
    <w:rsid w:val="006D2789"/>
    <w:rsid w:val="006D3427"/>
    <w:rsid w:val="006D4209"/>
    <w:rsid w:val="006E0BAE"/>
    <w:rsid w:val="006E5678"/>
    <w:rsid w:val="006E6261"/>
    <w:rsid w:val="006F07A4"/>
    <w:rsid w:val="006F0F1E"/>
    <w:rsid w:val="006F3C6C"/>
    <w:rsid w:val="006F40F3"/>
    <w:rsid w:val="006F64B1"/>
    <w:rsid w:val="006F65C8"/>
    <w:rsid w:val="006F798C"/>
    <w:rsid w:val="00700353"/>
    <w:rsid w:val="0070375E"/>
    <w:rsid w:val="0070636A"/>
    <w:rsid w:val="00710636"/>
    <w:rsid w:val="00714CCE"/>
    <w:rsid w:val="007155A9"/>
    <w:rsid w:val="0072070E"/>
    <w:rsid w:val="007220F9"/>
    <w:rsid w:val="007267C7"/>
    <w:rsid w:val="00727599"/>
    <w:rsid w:val="00732046"/>
    <w:rsid w:val="007321EB"/>
    <w:rsid w:val="00732FE4"/>
    <w:rsid w:val="007338E4"/>
    <w:rsid w:val="00734834"/>
    <w:rsid w:val="00734F58"/>
    <w:rsid w:val="007356F3"/>
    <w:rsid w:val="00736550"/>
    <w:rsid w:val="00740130"/>
    <w:rsid w:val="00743ADD"/>
    <w:rsid w:val="0074490E"/>
    <w:rsid w:val="00747943"/>
    <w:rsid w:val="00747D79"/>
    <w:rsid w:val="007515FB"/>
    <w:rsid w:val="007517FE"/>
    <w:rsid w:val="0075210F"/>
    <w:rsid w:val="00753966"/>
    <w:rsid w:val="00753D91"/>
    <w:rsid w:val="007642EC"/>
    <w:rsid w:val="00767DD2"/>
    <w:rsid w:val="0077128B"/>
    <w:rsid w:val="007714F7"/>
    <w:rsid w:val="00771BA2"/>
    <w:rsid w:val="0077218A"/>
    <w:rsid w:val="0077480C"/>
    <w:rsid w:val="00774B6F"/>
    <w:rsid w:val="00775381"/>
    <w:rsid w:val="00776BA3"/>
    <w:rsid w:val="00780742"/>
    <w:rsid w:val="007812C3"/>
    <w:rsid w:val="007814E1"/>
    <w:rsid w:val="0078468C"/>
    <w:rsid w:val="00786C01"/>
    <w:rsid w:val="00794B2B"/>
    <w:rsid w:val="007977C4"/>
    <w:rsid w:val="00797DDC"/>
    <w:rsid w:val="007A0055"/>
    <w:rsid w:val="007A1655"/>
    <w:rsid w:val="007A172D"/>
    <w:rsid w:val="007A2FCC"/>
    <w:rsid w:val="007A3876"/>
    <w:rsid w:val="007A6898"/>
    <w:rsid w:val="007A721D"/>
    <w:rsid w:val="007B102F"/>
    <w:rsid w:val="007B3FBF"/>
    <w:rsid w:val="007B5989"/>
    <w:rsid w:val="007B68B2"/>
    <w:rsid w:val="007C0065"/>
    <w:rsid w:val="007C0BC8"/>
    <w:rsid w:val="007C3F0B"/>
    <w:rsid w:val="007C5FFA"/>
    <w:rsid w:val="007C7708"/>
    <w:rsid w:val="007C7B98"/>
    <w:rsid w:val="007D4D96"/>
    <w:rsid w:val="007D63E7"/>
    <w:rsid w:val="007E0927"/>
    <w:rsid w:val="007E2AAD"/>
    <w:rsid w:val="007E54DC"/>
    <w:rsid w:val="007E635B"/>
    <w:rsid w:val="007E7025"/>
    <w:rsid w:val="007F0AF4"/>
    <w:rsid w:val="007F1886"/>
    <w:rsid w:val="007F2270"/>
    <w:rsid w:val="007F44BD"/>
    <w:rsid w:val="007F4828"/>
    <w:rsid w:val="007F4F3C"/>
    <w:rsid w:val="007F7DBB"/>
    <w:rsid w:val="008029A2"/>
    <w:rsid w:val="00803EF5"/>
    <w:rsid w:val="00804218"/>
    <w:rsid w:val="00804D87"/>
    <w:rsid w:val="0081193A"/>
    <w:rsid w:val="00812CFB"/>
    <w:rsid w:val="00815C5F"/>
    <w:rsid w:val="00816D42"/>
    <w:rsid w:val="0082190B"/>
    <w:rsid w:val="00824D97"/>
    <w:rsid w:val="00824E09"/>
    <w:rsid w:val="008250CF"/>
    <w:rsid w:val="00827CC4"/>
    <w:rsid w:val="00830129"/>
    <w:rsid w:val="00832755"/>
    <w:rsid w:val="00832985"/>
    <w:rsid w:val="00832C58"/>
    <w:rsid w:val="00833C17"/>
    <w:rsid w:val="00834FFF"/>
    <w:rsid w:val="008379E4"/>
    <w:rsid w:val="00837F99"/>
    <w:rsid w:val="00841BC4"/>
    <w:rsid w:val="008431C5"/>
    <w:rsid w:val="00843EBA"/>
    <w:rsid w:val="0084436F"/>
    <w:rsid w:val="00844B24"/>
    <w:rsid w:val="00844DFB"/>
    <w:rsid w:val="008463CB"/>
    <w:rsid w:val="008514C0"/>
    <w:rsid w:val="00853CC8"/>
    <w:rsid w:val="00854446"/>
    <w:rsid w:val="00856664"/>
    <w:rsid w:val="00857857"/>
    <w:rsid w:val="00860A39"/>
    <w:rsid w:val="008614E9"/>
    <w:rsid w:val="008616D7"/>
    <w:rsid w:val="00861AA5"/>
    <w:rsid w:val="008633F7"/>
    <w:rsid w:val="0086358B"/>
    <w:rsid w:val="00864275"/>
    <w:rsid w:val="00866A84"/>
    <w:rsid w:val="00872CA8"/>
    <w:rsid w:val="00873E9B"/>
    <w:rsid w:val="00881292"/>
    <w:rsid w:val="00882F6C"/>
    <w:rsid w:val="00883240"/>
    <w:rsid w:val="0088541A"/>
    <w:rsid w:val="00886459"/>
    <w:rsid w:val="00887FDE"/>
    <w:rsid w:val="008937C0"/>
    <w:rsid w:val="008946E7"/>
    <w:rsid w:val="008958F6"/>
    <w:rsid w:val="008966A4"/>
    <w:rsid w:val="00896CD6"/>
    <w:rsid w:val="008A07E5"/>
    <w:rsid w:val="008A0E0E"/>
    <w:rsid w:val="008A1EDE"/>
    <w:rsid w:val="008A6B68"/>
    <w:rsid w:val="008B1239"/>
    <w:rsid w:val="008B29E1"/>
    <w:rsid w:val="008C1524"/>
    <w:rsid w:val="008C4DF9"/>
    <w:rsid w:val="008C72ED"/>
    <w:rsid w:val="008C7D8A"/>
    <w:rsid w:val="008D0A4D"/>
    <w:rsid w:val="008D1DAD"/>
    <w:rsid w:val="008D32C8"/>
    <w:rsid w:val="008D3EA3"/>
    <w:rsid w:val="008E2ECA"/>
    <w:rsid w:val="008E413F"/>
    <w:rsid w:val="008E5039"/>
    <w:rsid w:val="008E5D25"/>
    <w:rsid w:val="008F1350"/>
    <w:rsid w:val="008F44C0"/>
    <w:rsid w:val="00901A94"/>
    <w:rsid w:val="00910885"/>
    <w:rsid w:val="00910E8E"/>
    <w:rsid w:val="00910EA9"/>
    <w:rsid w:val="00911C2E"/>
    <w:rsid w:val="00914491"/>
    <w:rsid w:val="00915073"/>
    <w:rsid w:val="00915D0F"/>
    <w:rsid w:val="00917382"/>
    <w:rsid w:val="00917916"/>
    <w:rsid w:val="0092096D"/>
    <w:rsid w:val="009220B0"/>
    <w:rsid w:val="00925387"/>
    <w:rsid w:val="009266F6"/>
    <w:rsid w:val="00931612"/>
    <w:rsid w:val="00934E9F"/>
    <w:rsid w:val="009350B3"/>
    <w:rsid w:val="0093544E"/>
    <w:rsid w:val="00937D4F"/>
    <w:rsid w:val="0094037F"/>
    <w:rsid w:val="0094081A"/>
    <w:rsid w:val="00943892"/>
    <w:rsid w:val="00944590"/>
    <w:rsid w:val="00944BAB"/>
    <w:rsid w:val="00945E36"/>
    <w:rsid w:val="0095037C"/>
    <w:rsid w:val="0095369E"/>
    <w:rsid w:val="00953FED"/>
    <w:rsid w:val="00957B09"/>
    <w:rsid w:val="00961856"/>
    <w:rsid w:val="009630D0"/>
    <w:rsid w:val="00963593"/>
    <w:rsid w:val="00966444"/>
    <w:rsid w:val="00967893"/>
    <w:rsid w:val="00971ACD"/>
    <w:rsid w:val="009741AA"/>
    <w:rsid w:val="009766F2"/>
    <w:rsid w:val="009851BD"/>
    <w:rsid w:val="009854A5"/>
    <w:rsid w:val="00986585"/>
    <w:rsid w:val="00986FBF"/>
    <w:rsid w:val="00991C98"/>
    <w:rsid w:val="00996672"/>
    <w:rsid w:val="009B4F0F"/>
    <w:rsid w:val="009B5C80"/>
    <w:rsid w:val="009B735B"/>
    <w:rsid w:val="009C0A8B"/>
    <w:rsid w:val="009C58CD"/>
    <w:rsid w:val="009C5EE5"/>
    <w:rsid w:val="009D3CA5"/>
    <w:rsid w:val="009D6148"/>
    <w:rsid w:val="009D6F1D"/>
    <w:rsid w:val="009D7DF1"/>
    <w:rsid w:val="009E10EA"/>
    <w:rsid w:val="009E1D18"/>
    <w:rsid w:val="009E2459"/>
    <w:rsid w:val="009E4D68"/>
    <w:rsid w:val="009E547C"/>
    <w:rsid w:val="009E6D19"/>
    <w:rsid w:val="009F0E94"/>
    <w:rsid w:val="00A0025E"/>
    <w:rsid w:val="00A0443D"/>
    <w:rsid w:val="00A11543"/>
    <w:rsid w:val="00A169F4"/>
    <w:rsid w:val="00A20993"/>
    <w:rsid w:val="00A222D6"/>
    <w:rsid w:val="00A22794"/>
    <w:rsid w:val="00A23DB6"/>
    <w:rsid w:val="00A24A52"/>
    <w:rsid w:val="00A30B74"/>
    <w:rsid w:val="00A321E5"/>
    <w:rsid w:val="00A324DD"/>
    <w:rsid w:val="00A34800"/>
    <w:rsid w:val="00A3496D"/>
    <w:rsid w:val="00A35675"/>
    <w:rsid w:val="00A3630A"/>
    <w:rsid w:val="00A40D41"/>
    <w:rsid w:val="00A465A8"/>
    <w:rsid w:val="00A46657"/>
    <w:rsid w:val="00A51703"/>
    <w:rsid w:val="00A52990"/>
    <w:rsid w:val="00A55753"/>
    <w:rsid w:val="00A5683F"/>
    <w:rsid w:val="00A6190C"/>
    <w:rsid w:val="00A61B7C"/>
    <w:rsid w:val="00A623C4"/>
    <w:rsid w:val="00A634BA"/>
    <w:rsid w:val="00A639B0"/>
    <w:rsid w:val="00A63BB3"/>
    <w:rsid w:val="00A66D11"/>
    <w:rsid w:val="00A724CC"/>
    <w:rsid w:val="00A734C3"/>
    <w:rsid w:val="00A75E33"/>
    <w:rsid w:val="00A77A95"/>
    <w:rsid w:val="00A77D1E"/>
    <w:rsid w:val="00A80208"/>
    <w:rsid w:val="00A814F3"/>
    <w:rsid w:val="00A81D7F"/>
    <w:rsid w:val="00A82287"/>
    <w:rsid w:val="00A839EF"/>
    <w:rsid w:val="00A84472"/>
    <w:rsid w:val="00A87858"/>
    <w:rsid w:val="00A9015D"/>
    <w:rsid w:val="00A90C48"/>
    <w:rsid w:val="00A92588"/>
    <w:rsid w:val="00A949C9"/>
    <w:rsid w:val="00A954D2"/>
    <w:rsid w:val="00A96305"/>
    <w:rsid w:val="00A974D1"/>
    <w:rsid w:val="00AA00A2"/>
    <w:rsid w:val="00AA0352"/>
    <w:rsid w:val="00AA0453"/>
    <w:rsid w:val="00AA26EA"/>
    <w:rsid w:val="00AB2A65"/>
    <w:rsid w:val="00AB42D0"/>
    <w:rsid w:val="00AB7EEF"/>
    <w:rsid w:val="00AC0E1F"/>
    <w:rsid w:val="00AC2F93"/>
    <w:rsid w:val="00AC3F1B"/>
    <w:rsid w:val="00AC42EA"/>
    <w:rsid w:val="00AC6054"/>
    <w:rsid w:val="00AC6FAA"/>
    <w:rsid w:val="00AC7F27"/>
    <w:rsid w:val="00AD090A"/>
    <w:rsid w:val="00AD2FE3"/>
    <w:rsid w:val="00AD4FD5"/>
    <w:rsid w:val="00AD544A"/>
    <w:rsid w:val="00AD5480"/>
    <w:rsid w:val="00AD7A2D"/>
    <w:rsid w:val="00AE07F6"/>
    <w:rsid w:val="00AE1D1A"/>
    <w:rsid w:val="00AE2BDF"/>
    <w:rsid w:val="00AE4298"/>
    <w:rsid w:val="00AE6E94"/>
    <w:rsid w:val="00AF1A23"/>
    <w:rsid w:val="00AF740C"/>
    <w:rsid w:val="00B02F3D"/>
    <w:rsid w:val="00B12376"/>
    <w:rsid w:val="00B13A2B"/>
    <w:rsid w:val="00B26E6A"/>
    <w:rsid w:val="00B2789E"/>
    <w:rsid w:val="00B30C04"/>
    <w:rsid w:val="00B318FC"/>
    <w:rsid w:val="00B341F8"/>
    <w:rsid w:val="00B357B0"/>
    <w:rsid w:val="00B359FA"/>
    <w:rsid w:val="00B35CC8"/>
    <w:rsid w:val="00B36647"/>
    <w:rsid w:val="00B40620"/>
    <w:rsid w:val="00B4152C"/>
    <w:rsid w:val="00B42F7F"/>
    <w:rsid w:val="00B45BE2"/>
    <w:rsid w:val="00B5098D"/>
    <w:rsid w:val="00B53067"/>
    <w:rsid w:val="00B53185"/>
    <w:rsid w:val="00B5339C"/>
    <w:rsid w:val="00B56D52"/>
    <w:rsid w:val="00B578CB"/>
    <w:rsid w:val="00B603E8"/>
    <w:rsid w:val="00B61BF7"/>
    <w:rsid w:val="00B63CE2"/>
    <w:rsid w:val="00B642CB"/>
    <w:rsid w:val="00B65E1D"/>
    <w:rsid w:val="00B66A4E"/>
    <w:rsid w:val="00B7184E"/>
    <w:rsid w:val="00B739DF"/>
    <w:rsid w:val="00B75DD5"/>
    <w:rsid w:val="00B761F1"/>
    <w:rsid w:val="00B771EB"/>
    <w:rsid w:val="00B77419"/>
    <w:rsid w:val="00B77C8C"/>
    <w:rsid w:val="00B80AE6"/>
    <w:rsid w:val="00B8128D"/>
    <w:rsid w:val="00B81960"/>
    <w:rsid w:val="00B83029"/>
    <w:rsid w:val="00B84A9C"/>
    <w:rsid w:val="00B85235"/>
    <w:rsid w:val="00B85662"/>
    <w:rsid w:val="00B924B9"/>
    <w:rsid w:val="00B97EDA"/>
    <w:rsid w:val="00BA0B2E"/>
    <w:rsid w:val="00BA24AD"/>
    <w:rsid w:val="00BA2BB9"/>
    <w:rsid w:val="00BA383C"/>
    <w:rsid w:val="00BA4588"/>
    <w:rsid w:val="00BA730A"/>
    <w:rsid w:val="00BA7743"/>
    <w:rsid w:val="00BA79C4"/>
    <w:rsid w:val="00BB075B"/>
    <w:rsid w:val="00BB19AA"/>
    <w:rsid w:val="00BC1591"/>
    <w:rsid w:val="00BC2422"/>
    <w:rsid w:val="00BC6EC5"/>
    <w:rsid w:val="00BD0D41"/>
    <w:rsid w:val="00BD11B2"/>
    <w:rsid w:val="00BD2688"/>
    <w:rsid w:val="00BD4CDE"/>
    <w:rsid w:val="00BD74DC"/>
    <w:rsid w:val="00BE20F6"/>
    <w:rsid w:val="00BE3AA7"/>
    <w:rsid w:val="00BE4BD4"/>
    <w:rsid w:val="00BE4D2F"/>
    <w:rsid w:val="00BE5698"/>
    <w:rsid w:val="00BF0F57"/>
    <w:rsid w:val="00BF106E"/>
    <w:rsid w:val="00BF1347"/>
    <w:rsid w:val="00BF41A6"/>
    <w:rsid w:val="00BF5CCC"/>
    <w:rsid w:val="00C00DF8"/>
    <w:rsid w:val="00C05047"/>
    <w:rsid w:val="00C07F5F"/>
    <w:rsid w:val="00C100EB"/>
    <w:rsid w:val="00C13FEB"/>
    <w:rsid w:val="00C1402D"/>
    <w:rsid w:val="00C148C9"/>
    <w:rsid w:val="00C14B1A"/>
    <w:rsid w:val="00C16E90"/>
    <w:rsid w:val="00C20801"/>
    <w:rsid w:val="00C2181B"/>
    <w:rsid w:val="00C22FA2"/>
    <w:rsid w:val="00C2316D"/>
    <w:rsid w:val="00C234DF"/>
    <w:rsid w:val="00C236CF"/>
    <w:rsid w:val="00C23FBF"/>
    <w:rsid w:val="00C30849"/>
    <w:rsid w:val="00C322C5"/>
    <w:rsid w:val="00C33F35"/>
    <w:rsid w:val="00C36696"/>
    <w:rsid w:val="00C448E4"/>
    <w:rsid w:val="00C45C52"/>
    <w:rsid w:val="00C52B52"/>
    <w:rsid w:val="00C53F84"/>
    <w:rsid w:val="00C54B2F"/>
    <w:rsid w:val="00C57A5A"/>
    <w:rsid w:val="00C62A0A"/>
    <w:rsid w:val="00C6536F"/>
    <w:rsid w:val="00C7182D"/>
    <w:rsid w:val="00C73440"/>
    <w:rsid w:val="00C73777"/>
    <w:rsid w:val="00C745B1"/>
    <w:rsid w:val="00C74773"/>
    <w:rsid w:val="00C80279"/>
    <w:rsid w:val="00C813A2"/>
    <w:rsid w:val="00C81EC4"/>
    <w:rsid w:val="00C86301"/>
    <w:rsid w:val="00C87ECB"/>
    <w:rsid w:val="00C90B50"/>
    <w:rsid w:val="00C93274"/>
    <w:rsid w:val="00C93974"/>
    <w:rsid w:val="00C93E01"/>
    <w:rsid w:val="00C95ED1"/>
    <w:rsid w:val="00CA1A84"/>
    <w:rsid w:val="00CA3200"/>
    <w:rsid w:val="00CA6437"/>
    <w:rsid w:val="00CA6E8F"/>
    <w:rsid w:val="00CB2718"/>
    <w:rsid w:val="00CB318A"/>
    <w:rsid w:val="00CB4E8D"/>
    <w:rsid w:val="00CB59F0"/>
    <w:rsid w:val="00CB6359"/>
    <w:rsid w:val="00CC0243"/>
    <w:rsid w:val="00CC02ED"/>
    <w:rsid w:val="00CC2A9D"/>
    <w:rsid w:val="00CC2D0A"/>
    <w:rsid w:val="00CC4487"/>
    <w:rsid w:val="00CC4C50"/>
    <w:rsid w:val="00CC52A1"/>
    <w:rsid w:val="00CC6F17"/>
    <w:rsid w:val="00CD0D57"/>
    <w:rsid w:val="00CD3DCF"/>
    <w:rsid w:val="00CD6397"/>
    <w:rsid w:val="00CD7202"/>
    <w:rsid w:val="00CE225C"/>
    <w:rsid w:val="00CE3B4C"/>
    <w:rsid w:val="00CE43EE"/>
    <w:rsid w:val="00CE5D20"/>
    <w:rsid w:val="00CE62AC"/>
    <w:rsid w:val="00CE6397"/>
    <w:rsid w:val="00CE7AD2"/>
    <w:rsid w:val="00CF148F"/>
    <w:rsid w:val="00CF36CE"/>
    <w:rsid w:val="00CF5855"/>
    <w:rsid w:val="00CF58DE"/>
    <w:rsid w:val="00CF7786"/>
    <w:rsid w:val="00D001B2"/>
    <w:rsid w:val="00D01F47"/>
    <w:rsid w:val="00D031FB"/>
    <w:rsid w:val="00D03CD2"/>
    <w:rsid w:val="00D060E0"/>
    <w:rsid w:val="00D1027E"/>
    <w:rsid w:val="00D10AA6"/>
    <w:rsid w:val="00D12072"/>
    <w:rsid w:val="00D1250D"/>
    <w:rsid w:val="00D148BD"/>
    <w:rsid w:val="00D14936"/>
    <w:rsid w:val="00D14CD1"/>
    <w:rsid w:val="00D15B44"/>
    <w:rsid w:val="00D1614A"/>
    <w:rsid w:val="00D16633"/>
    <w:rsid w:val="00D20FAE"/>
    <w:rsid w:val="00D219D9"/>
    <w:rsid w:val="00D2284F"/>
    <w:rsid w:val="00D315C2"/>
    <w:rsid w:val="00D33938"/>
    <w:rsid w:val="00D35AB3"/>
    <w:rsid w:val="00D41305"/>
    <w:rsid w:val="00D41411"/>
    <w:rsid w:val="00D418FE"/>
    <w:rsid w:val="00D5104F"/>
    <w:rsid w:val="00D528FD"/>
    <w:rsid w:val="00D52D64"/>
    <w:rsid w:val="00D546AD"/>
    <w:rsid w:val="00D55F1D"/>
    <w:rsid w:val="00D616AB"/>
    <w:rsid w:val="00D61B82"/>
    <w:rsid w:val="00D727B2"/>
    <w:rsid w:val="00D72B77"/>
    <w:rsid w:val="00D72C89"/>
    <w:rsid w:val="00D7412D"/>
    <w:rsid w:val="00D75CBD"/>
    <w:rsid w:val="00D80179"/>
    <w:rsid w:val="00D8302F"/>
    <w:rsid w:val="00D84616"/>
    <w:rsid w:val="00D87758"/>
    <w:rsid w:val="00D87A4C"/>
    <w:rsid w:val="00D90217"/>
    <w:rsid w:val="00D90223"/>
    <w:rsid w:val="00D9146F"/>
    <w:rsid w:val="00D914C5"/>
    <w:rsid w:val="00D92B48"/>
    <w:rsid w:val="00D95ACD"/>
    <w:rsid w:val="00DA20CC"/>
    <w:rsid w:val="00DA28AD"/>
    <w:rsid w:val="00DA6E7C"/>
    <w:rsid w:val="00DB0867"/>
    <w:rsid w:val="00DB19A0"/>
    <w:rsid w:val="00DB2879"/>
    <w:rsid w:val="00DB30CF"/>
    <w:rsid w:val="00DB3B00"/>
    <w:rsid w:val="00DB53E6"/>
    <w:rsid w:val="00DB5B3A"/>
    <w:rsid w:val="00DC0749"/>
    <w:rsid w:val="00DC1105"/>
    <w:rsid w:val="00DC117C"/>
    <w:rsid w:val="00DC40C2"/>
    <w:rsid w:val="00DC69D3"/>
    <w:rsid w:val="00DD0340"/>
    <w:rsid w:val="00DD5D84"/>
    <w:rsid w:val="00DD763E"/>
    <w:rsid w:val="00DE15D1"/>
    <w:rsid w:val="00DE21D3"/>
    <w:rsid w:val="00DE38A6"/>
    <w:rsid w:val="00DE42B7"/>
    <w:rsid w:val="00DE5B7E"/>
    <w:rsid w:val="00DE5DA6"/>
    <w:rsid w:val="00DF1A69"/>
    <w:rsid w:val="00DF43FE"/>
    <w:rsid w:val="00DF5BE3"/>
    <w:rsid w:val="00DF65B7"/>
    <w:rsid w:val="00DF6FD2"/>
    <w:rsid w:val="00E023DB"/>
    <w:rsid w:val="00E0292B"/>
    <w:rsid w:val="00E02C16"/>
    <w:rsid w:val="00E0545A"/>
    <w:rsid w:val="00E07A35"/>
    <w:rsid w:val="00E12E49"/>
    <w:rsid w:val="00E14BD4"/>
    <w:rsid w:val="00E15EC0"/>
    <w:rsid w:val="00E16A5A"/>
    <w:rsid w:val="00E17DC2"/>
    <w:rsid w:val="00E20442"/>
    <w:rsid w:val="00E2198B"/>
    <w:rsid w:val="00E23C62"/>
    <w:rsid w:val="00E24A52"/>
    <w:rsid w:val="00E27B69"/>
    <w:rsid w:val="00E30764"/>
    <w:rsid w:val="00E32DBA"/>
    <w:rsid w:val="00E32E11"/>
    <w:rsid w:val="00E3622C"/>
    <w:rsid w:val="00E40545"/>
    <w:rsid w:val="00E41CED"/>
    <w:rsid w:val="00E4228D"/>
    <w:rsid w:val="00E437EC"/>
    <w:rsid w:val="00E445E6"/>
    <w:rsid w:val="00E45695"/>
    <w:rsid w:val="00E477C1"/>
    <w:rsid w:val="00E5173B"/>
    <w:rsid w:val="00E527D9"/>
    <w:rsid w:val="00E53A5D"/>
    <w:rsid w:val="00E53B6A"/>
    <w:rsid w:val="00E5498B"/>
    <w:rsid w:val="00E56540"/>
    <w:rsid w:val="00E57926"/>
    <w:rsid w:val="00E60809"/>
    <w:rsid w:val="00E60E47"/>
    <w:rsid w:val="00E621B1"/>
    <w:rsid w:val="00E6333A"/>
    <w:rsid w:val="00E6375A"/>
    <w:rsid w:val="00E6661E"/>
    <w:rsid w:val="00E73B4F"/>
    <w:rsid w:val="00E74CB0"/>
    <w:rsid w:val="00E764CA"/>
    <w:rsid w:val="00E8206B"/>
    <w:rsid w:val="00E829B5"/>
    <w:rsid w:val="00E849A2"/>
    <w:rsid w:val="00E8603E"/>
    <w:rsid w:val="00E86E96"/>
    <w:rsid w:val="00E86F1F"/>
    <w:rsid w:val="00E87157"/>
    <w:rsid w:val="00E87DE9"/>
    <w:rsid w:val="00EA0357"/>
    <w:rsid w:val="00EA1F19"/>
    <w:rsid w:val="00EA39A0"/>
    <w:rsid w:val="00EA5681"/>
    <w:rsid w:val="00EB2256"/>
    <w:rsid w:val="00EB3A51"/>
    <w:rsid w:val="00EB3E73"/>
    <w:rsid w:val="00EB416A"/>
    <w:rsid w:val="00EC17E4"/>
    <w:rsid w:val="00EC318B"/>
    <w:rsid w:val="00EC37E1"/>
    <w:rsid w:val="00EC4EF7"/>
    <w:rsid w:val="00ED16A1"/>
    <w:rsid w:val="00ED70ED"/>
    <w:rsid w:val="00EE0ED9"/>
    <w:rsid w:val="00EE1126"/>
    <w:rsid w:val="00EE12A8"/>
    <w:rsid w:val="00EE25D5"/>
    <w:rsid w:val="00EE26C4"/>
    <w:rsid w:val="00EE3047"/>
    <w:rsid w:val="00EE696D"/>
    <w:rsid w:val="00EF25A5"/>
    <w:rsid w:val="00EF2AD7"/>
    <w:rsid w:val="00EF581A"/>
    <w:rsid w:val="00F0001F"/>
    <w:rsid w:val="00F007E3"/>
    <w:rsid w:val="00F01DF8"/>
    <w:rsid w:val="00F05725"/>
    <w:rsid w:val="00F06A0F"/>
    <w:rsid w:val="00F075DC"/>
    <w:rsid w:val="00F1040D"/>
    <w:rsid w:val="00F13CA3"/>
    <w:rsid w:val="00F1487D"/>
    <w:rsid w:val="00F156F5"/>
    <w:rsid w:val="00F257F9"/>
    <w:rsid w:val="00F30786"/>
    <w:rsid w:val="00F30BCE"/>
    <w:rsid w:val="00F30DF2"/>
    <w:rsid w:val="00F32880"/>
    <w:rsid w:val="00F34485"/>
    <w:rsid w:val="00F37561"/>
    <w:rsid w:val="00F42532"/>
    <w:rsid w:val="00F43C21"/>
    <w:rsid w:val="00F46BDA"/>
    <w:rsid w:val="00F4762E"/>
    <w:rsid w:val="00F50E92"/>
    <w:rsid w:val="00F538B9"/>
    <w:rsid w:val="00F53913"/>
    <w:rsid w:val="00F54657"/>
    <w:rsid w:val="00F54A1F"/>
    <w:rsid w:val="00F60167"/>
    <w:rsid w:val="00F607C5"/>
    <w:rsid w:val="00F60DE4"/>
    <w:rsid w:val="00F643B5"/>
    <w:rsid w:val="00F736F7"/>
    <w:rsid w:val="00F80607"/>
    <w:rsid w:val="00F80E9E"/>
    <w:rsid w:val="00F83CF9"/>
    <w:rsid w:val="00F83D0F"/>
    <w:rsid w:val="00F90FA1"/>
    <w:rsid w:val="00F93A52"/>
    <w:rsid w:val="00F95F65"/>
    <w:rsid w:val="00F975D5"/>
    <w:rsid w:val="00FA504B"/>
    <w:rsid w:val="00FA5198"/>
    <w:rsid w:val="00FA54AD"/>
    <w:rsid w:val="00FA7485"/>
    <w:rsid w:val="00FC1545"/>
    <w:rsid w:val="00FC16DC"/>
    <w:rsid w:val="00FC54F5"/>
    <w:rsid w:val="00FC6EE6"/>
    <w:rsid w:val="00FC6F8E"/>
    <w:rsid w:val="00FD2776"/>
    <w:rsid w:val="00FD3D55"/>
    <w:rsid w:val="00FD4B18"/>
    <w:rsid w:val="00FD5A91"/>
    <w:rsid w:val="00FD5D95"/>
    <w:rsid w:val="00FD60FB"/>
    <w:rsid w:val="00FD68EB"/>
    <w:rsid w:val="00FD7E09"/>
    <w:rsid w:val="00FE2867"/>
    <w:rsid w:val="00FE3F8A"/>
    <w:rsid w:val="00FE5A41"/>
    <w:rsid w:val="00FE606E"/>
    <w:rsid w:val="00FF3556"/>
    <w:rsid w:val="00FF3C4B"/>
    <w:rsid w:val="00FF4648"/>
    <w:rsid w:val="00FF46BF"/>
    <w:rsid w:val="00FF7951"/>
  </w:rsids>
  <m:mathPr>
    <m:mathFont m:val="Cambria Math"/>
    <m:brkBin m:val="before"/>
    <m:brkBinSub m:val="--"/>
    <m:smallFrac/>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3DE339"/>
  <w15:docId w15:val="{7BA044A1-A026-471D-9F4A-DE096D5D2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US" w:eastAsia="es-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606E"/>
    <w:rPr>
      <w:rFonts w:ascii="Times New Roman" w:eastAsia="Times New Roman" w:hAnsi="Times New Roman"/>
      <w:lang w:val="es-ES" w:eastAsia="es-ES"/>
    </w:rPr>
  </w:style>
  <w:style w:type="paragraph" w:styleId="Ttulo1">
    <w:name w:val="heading 1"/>
    <w:basedOn w:val="Normal"/>
    <w:next w:val="Normal"/>
    <w:link w:val="Ttulo1Car"/>
    <w:qFormat/>
    <w:rsid w:val="00FE606E"/>
    <w:pPr>
      <w:keepNext/>
      <w:outlineLvl w:val="0"/>
    </w:pPr>
    <w:rPr>
      <w:rFonts w:ascii="Arial" w:hAnsi="Arial"/>
      <w:b/>
      <w:sz w:val="24"/>
    </w:rPr>
  </w:style>
  <w:style w:type="paragraph" w:styleId="Ttulo2">
    <w:name w:val="heading 2"/>
    <w:basedOn w:val="Normal"/>
    <w:next w:val="Normal"/>
    <w:link w:val="Ttulo2Car"/>
    <w:qFormat/>
    <w:rsid w:val="00FE606E"/>
    <w:pPr>
      <w:keepNext/>
      <w:ind w:left="360"/>
      <w:jc w:val="both"/>
      <w:outlineLvl w:val="1"/>
    </w:pPr>
    <w:rPr>
      <w:rFonts w:ascii="Arial" w:hAnsi="Arial"/>
      <w:b/>
      <w:sz w:val="24"/>
      <w:lang w:val="es-SV"/>
    </w:rPr>
  </w:style>
  <w:style w:type="paragraph" w:styleId="Ttulo3">
    <w:name w:val="heading 3"/>
    <w:basedOn w:val="Normal"/>
    <w:next w:val="Normal"/>
    <w:link w:val="Ttulo3Car"/>
    <w:qFormat/>
    <w:rsid w:val="00FE606E"/>
    <w:pPr>
      <w:keepNext/>
      <w:outlineLvl w:val="2"/>
    </w:pPr>
    <w:rPr>
      <w:rFonts w:ascii="Arial" w:hAnsi="Arial"/>
      <w:b/>
      <w:sz w:val="28"/>
      <w:lang w:val="es-SV"/>
    </w:rPr>
  </w:style>
  <w:style w:type="paragraph" w:styleId="Ttulo4">
    <w:name w:val="heading 4"/>
    <w:basedOn w:val="Normal"/>
    <w:next w:val="Normal"/>
    <w:link w:val="Ttulo4Car"/>
    <w:qFormat/>
    <w:rsid w:val="00FE606E"/>
    <w:pPr>
      <w:keepNext/>
      <w:jc w:val="both"/>
      <w:outlineLvl w:val="3"/>
    </w:pPr>
    <w:rPr>
      <w:rFonts w:ascii="Arial" w:hAnsi="Arial"/>
      <w:b/>
      <w:sz w:val="24"/>
    </w:rPr>
  </w:style>
  <w:style w:type="paragraph" w:styleId="Ttulo5">
    <w:name w:val="heading 5"/>
    <w:basedOn w:val="Normal"/>
    <w:next w:val="Normal"/>
    <w:link w:val="Ttulo5Car"/>
    <w:qFormat/>
    <w:rsid w:val="00FE606E"/>
    <w:pPr>
      <w:keepNext/>
      <w:jc w:val="both"/>
      <w:outlineLvl w:val="4"/>
    </w:pPr>
    <w:rPr>
      <w:rFonts w:ascii="Lydian" w:hAnsi="Lydian"/>
      <w:sz w:val="28"/>
      <w:u w:val="single"/>
    </w:rPr>
  </w:style>
  <w:style w:type="paragraph" w:styleId="Ttulo6">
    <w:name w:val="heading 6"/>
    <w:basedOn w:val="Normal"/>
    <w:next w:val="Normal"/>
    <w:link w:val="Ttulo6Car"/>
    <w:qFormat/>
    <w:rsid w:val="00FE606E"/>
    <w:pPr>
      <w:keepNext/>
      <w:ind w:left="2835" w:right="334" w:hanging="2835"/>
      <w:jc w:val="center"/>
      <w:outlineLvl w:val="5"/>
    </w:pPr>
    <w:rPr>
      <w:b/>
      <w:sz w:val="24"/>
      <w:lang w:val="es-SV"/>
    </w:rPr>
  </w:style>
  <w:style w:type="paragraph" w:styleId="Ttulo7">
    <w:name w:val="heading 7"/>
    <w:basedOn w:val="Normal"/>
    <w:next w:val="Normal"/>
    <w:link w:val="Ttulo7Car"/>
    <w:qFormat/>
    <w:rsid w:val="00FE606E"/>
    <w:pPr>
      <w:keepNext/>
      <w:tabs>
        <w:tab w:val="left" w:pos="720"/>
        <w:tab w:val="right" w:leader="dot" w:pos="8789"/>
      </w:tabs>
      <w:ind w:right="567"/>
      <w:jc w:val="both"/>
      <w:outlineLvl w:val="6"/>
    </w:pPr>
    <w:rPr>
      <w:b/>
    </w:rPr>
  </w:style>
  <w:style w:type="paragraph" w:styleId="Ttulo8">
    <w:name w:val="heading 8"/>
    <w:basedOn w:val="Normal"/>
    <w:next w:val="Normal"/>
    <w:link w:val="Ttulo8Car"/>
    <w:qFormat/>
    <w:rsid w:val="00FE606E"/>
    <w:pPr>
      <w:keepNext/>
      <w:jc w:val="both"/>
      <w:outlineLvl w:val="7"/>
    </w:pPr>
    <w:rPr>
      <w:sz w:val="24"/>
      <w:u w:val="single"/>
    </w:rPr>
  </w:style>
  <w:style w:type="paragraph" w:styleId="Ttulo9">
    <w:name w:val="heading 9"/>
    <w:basedOn w:val="Normal"/>
    <w:next w:val="Normal"/>
    <w:link w:val="Ttulo9Car"/>
    <w:qFormat/>
    <w:rsid w:val="00FE606E"/>
    <w:pPr>
      <w:keepNext/>
      <w:tabs>
        <w:tab w:val="left" w:pos="2160"/>
        <w:tab w:val="left" w:pos="2880"/>
      </w:tabs>
      <w:ind w:left="2880" w:hanging="2880"/>
      <w:jc w:val="both"/>
      <w:outlineLvl w:val="8"/>
    </w:pPr>
    <w:rPr>
      <w:b/>
      <w:sz w:val="24"/>
      <w:lang w:val="es-SV"/>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FE606E"/>
    <w:rPr>
      <w:rFonts w:ascii="Arial" w:eastAsia="Times New Roman" w:hAnsi="Arial" w:cs="Times New Roman"/>
      <w:b/>
      <w:sz w:val="24"/>
      <w:szCs w:val="20"/>
      <w:lang w:val="es-ES" w:eastAsia="es-ES"/>
    </w:rPr>
  </w:style>
  <w:style w:type="character" w:customStyle="1" w:styleId="Ttulo2Car">
    <w:name w:val="Título 2 Car"/>
    <w:link w:val="Ttulo2"/>
    <w:rsid w:val="00FE606E"/>
    <w:rPr>
      <w:rFonts w:ascii="Arial" w:eastAsia="Times New Roman" w:hAnsi="Arial" w:cs="Times New Roman"/>
      <w:b/>
      <w:sz w:val="24"/>
      <w:szCs w:val="20"/>
      <w:lang w:eastAsia="es-ES"/>
    </w:rPr>
  </w:style>
  <w:style w:type="character" w:customStyle="1" w:styleId="Ttulo3Car">
    <w:name w:val="Título 3 Car"/>
    <w:link w:val="Ttulo3"/>
    <w:rsid w:val="00FE606E"/>
    <w:rPr>
      <w:rFonts w:ascii="Arial" w:eastAsia="Times New Roman" w:hAnsi="Arial" w:cs="Times New Roman"/>
      <w:b/>
      <w:sz w:val="28"/>
      <w:szCs w:val="20"/>
      <w:lang w:eastAsia="es-ES"/>
    </w:rPr>
  </w:style>
  <w:style w:type="character" w:customStyle="1" w:styleId="Ttulo4Car">
    <w:name w:val="Título 4 Car"/>
    <w:link w:val="Ttulo4"/>
    <w:rsid w:val="00FE606E"/>
    <w:rPr>
      <w:rFonts w:ascii="Arial" w:eastAsia="Times New Roman" w:hAnsi="Arial" w:cs="Times New Roman"/>
      <w:b/>
      <w:sz w:val="24"/>
      <w:szCs w:val="20"/>
      <w:lang w:val="es-ES" w:eastAsia="es-ES"/>
    </w:rPr>
  </w:style>
  <w:style w:type="character" w:customStyle="1" w:styleId="Ttulo5Car">
    <w:name w:val="Título 5 Car"/>
    <w:link w:val="Ttulo5"/>
    <w:rsid w:val="00FE606E"/>
    <w:rPr>
      <w:rFonts w:ascii="Lydian" w:eastAsia="Times New Roman" w:hAnsi="Lydian" w:cs="Times New Roman"/>
      <w:sz w:val="28"/>
      <w:szCs w:val="20"/>
      <w:u w:val="single"/>
      <w:lang w:val="es-ES" w:eastAsia="es-ES"/>
    </w:rPr>
  </w:style>
  <w:style w:type="character" w:customStyle="1" w:styleId="Ttulo6Car">
    <w:name w:val="Título 6 Car"/>
    <w:link w:val="Ttulo6"/>
    <w:rsid w:val="00FE606E"/>
    <w:rPr>
      <w:rFonts w:ascii="Times New Roman" w:eastAsia="Times New Roman" w:hAnsi="Times New Roman" w:cs="Times New Roman"/>
      <w:b/>
      <w:sz w:val="24"/>
      <w:szCs w:val="20"/>
      <w:lang w:eastAsia="es-ES"/>
    </w:rPr>
  </w:style>
  <w:style w:type="character" w:customStyle="1" w:styleId="Ttulo7Car">
    <w:name w:val="Título 7 Car"/>
    <w:link w:val="Ttulo7"/>
    <w:rsid w:val="00FE606E"/>
    <w:rPr>
      <w:rFonts w:ascii="Times New Roman" w:eastAsia="Times New Roman" w:hAnsi="Times New Roman" w:cs="Times New Roman"/>
      <w:b/>
      <w:sz w:val="20"/>
      <w:szCs w:val="20"/>
      <w:lang w:val="es-ES" w:eastAsia="es-ES"/>
    </w:rPr>
  </w:style>
  <w:style w:type="character" w:customStyle="1" w:styleId="Ttulo8Car">
    <w:name w:val="Título 8 Car"/>
    <w:link w:val="Ttulo8"/>
    <w:rsid w:val="00FE606E"/>
    <w:rPr>
      <w:rFonts w:ascii="Times New Roman" w:eastAsia="Times New Roman" w:hAnsi="Times New Roman" w:cs="Times New Roman"/>
      <w:sz w:val="24"/>
      <w:szCs w:val="20"/>
      <w:u w:val="single"/>
      <w:lang w:val="es-ES" w:eastAsia="es-ES"/>
    </w:rPr>
  </w:style>
  <w:style w:type="character" w:customStyle="1" w:styleId="Ttulo9Car">
    <w:name w:val="Título 9 Car"/>
    <w:link w:val="Ttulo9"/>
    <w:rsid w:val="00FE606E"/>
    <w:rPr>
      <w:rFonts w:ascii="Times New Roman" w:eastAsia="Times New Roman" w:hAnsi="Times New Roman" w:cs="Times New Roman"/>
      <w:b/>
      <w:sz w:val="24"/>
      <w:szCs w:val="20"/>
      <w:lang w:eastAsia="es-ES"/>
    </w:rPr>
  </w:style>
  <w:style w:type="paragraph" w:styleId="Encabezado">
    <w:name w:val="header"/>
    <w:basedOn w:val="Normal"/>
    <w:link w:val="EncabezadoCar"/>
    <w:rsid w:val="00FE606E"/>
    <w:pPr>
      <w:tabs>
        <w:tab w:val="center" w:pos="4419"/>
        <w:tab w:val="right" w:pos="8838"/>
      </w:tabs>
    </w:pPr>
  </w:style>
  <w:style w:type="character" w:customStyle="1" w:styleId="EncabezadoCar">
    <w:name w:val="Encabezado Car"/>
    <w:link w:val="Encabezado"/>
    <w:rsid w:val="00FE606E"/>
    <w:rPr>
      <w:rFonts w:ascii="Times New Roman" w:eastAsia="Times New Roman" w:hAnsi="Times New Roman" w:cs="Times New Roman"/>
      <w:sz w:val="20"/>
      <w:szCs w:val="20"/>
      <w:lang w:val="es-ES" w:eastAsia="es-ES"/>
    </w:rPr>
  </w:style>
  <w:style w:type="paragraph" w:styleId="Piedepgina">
    <w:name w:val="footer"/>
    <w:basedOn w:val="Normal"/>
    <w:link w:val="PiedepginaCar"/>
    <w:uiPriority w:val="99"/>
    <w:rsid w:val="00FE606E"/>
    <w:pPr>
      <w:tabs>
        <w:tab w:val="center" w:pos="4419"/>
        <w:tab w:val="right" w:pos="8838"/>
      </w:tabs>
    </w:pPr>
  </w:style>
  <w:style w:type="character" w:customStyle="1" w:styleId="PiedepginaCar">
    <w:name w:val="Pie de página Car"/>
    <w:link w:val="Piedepgina"/>
    <w:uiPriority w:val="99"/>
    <w:rsid w:val="00FE606E"/>
    <w:rPr>
      <w:rFonts w:ascii="Times New Roman" w:eastAsia="Times New Roman" w:hAnsi="Times New Roman" w:cs="Times New Roman"/>
      <w:sz w:val="20"/>
      <w:szCs w:val="20"/>
      <w:lang w:val="es-ES" w:eastAsia="es-ES"/>
    </w:rPr>
  </w:style>
  <w:style w:type="character" w:styleId="Nmerodepgina">
    <w:name w:val="page number"/>
    <w:basedOn w:val="Fuentedeprrafopredeter"/>
    <w:rsid w:val="00FE606E"/>
  </w:style>
  <w:style w:type="paragraph" w:styleId="Textoindependiente2">
    <w:name w:val="Body Text 2"/>
    <w:basedOn w:val="Normal"/>
    <w:link w:val="Textoindependiente2Car"/>
    <w:rsid w:val="00FE606E"/>
    <w:pPr>
      <w:jc w:val="center"/>
    </w:pPr>
    <w:rPr>
      <w:b/>
      <w:sz w:val="40"/>
      <w:lang w:val="es-SV"/>
    </w:rPr>
  </w:style>
  <w:style w:type="character" w:customStyle="1" w:styleId="Textoindependiente2Car">
    <w:name w:val="Texto independiente 2 Car"/>
    <w:link w:val="Textoindependiente2"/>
    <w:rsid w:val="00FE606E"/>
    <w:rPr>
      <w:rFonts w:ascii="Times New Roman" w:eastAsia="Times New Roman" w:hAnsi="Times New Roman" w:cs="Times New Roman"/>
      <w:b/>
      <w:sz w:val="40"/>
      <w:szCs w:val="20"/>
      <w:lang w:eastAsia="es-ES"/>
    </w:rPr>
  </w:style>
  <w:style w:type="paragraph" w:styleId="Textoindependiente3">
    <w:name w:val="Body Text 3"/>
    <w:basedOn w:val="Normal"/>
    <w:link w:val="Textoindependiente3Car"/>
    <w:rsid w:val="00FE606E"/>
    <w:pPr>
      <w:tabs>
        <w:tab w:val="left" w:pos="3119"/>
      </w:tabs>
    </w:pPr>
    <w:rPr>
      <w:sz w:val="24"/>
      <w:lang w:val="es-SV"/>
    </w:rPr>
  </w:style>
  <w:style w:type="character" w:customStyle="1" w:styleId="Textoindependiente3Car">
    <w:name w:val="Texto independiente 3 Car"/>
    <w:link w:val="Textoindependiente3"/>
    <w:rsid w:val="00FE606E"/>
    <w:rPr>
      <w:rFonts w:ascii="Times New Roman" w:eastAsia="Times New Roman" w:hAnsi="Times New Roman" w:cs="Times New Roman"/>
      <w:sz w:val="24"/>
      <w:szCs w:val="20"/>
    </w:rPr>
  </w:style>
  <w:style w:type="paragraph" w:styleId="Ttulo">
    <w:name w:val="Title"/>
    <w:basedOn w:val="Normal"/>
    <w:link w:val="TtuloCar"/>
    <w:qFormat/>
    <w:rsid w:val="00FE606E"/>
    <w:pPr>
      <w:tabs>
        <w:tab w:val="left" w:pos="720"/>
        <w:tab w:val="left" w:pos="1440"/>
        <w:tab w:val="left" w:pos="2160"/>
        <w:tab w:val="left" w:pos="2880"/>
        <w:tab w:val="left" w:pos="3600"/>
        <w:tab w:val="left" w:pos="4320"/>
      </w:tabs>
      <w:jc w:val="center"/>
    </w:pPr>
    <w:rPr>
      <w:b/>
      <w:sz w:val="22"/>
      <w:lang w:val="es-CO"/>
    </w:rPr>
  </w:style>
  <w:style w:type="character" w:customStyle="1" w:styleId="TtuloCar">
    <w:name w:val="Título Car"/>
    <w:link w:val="Ttulo"/>
    <w:rsid w:val="00FE606E"/>
    <w:rPr>
      <w:rFonts w:ascii="Times New Roman" w:eastAsia="Times New Roman" w:hAnsi="Times New Roman" w:cs="Times New Roman"/>
      <w:b/>
      <w:szCs w:val="20"/>
      <w:lang w:val="es-CO" w:eastAsia="es-ES"/>
    </w:rPr>
  </w:style>
  <w:style w:type="paragraph" w:styleId="Textoindependiente">
    <w:name w:val="Body Text"/>
    <w:basedOn w:val="Normal"/>
    <w:link w:val="TextoindependienteCar"/>
    <w:rsid w:val="00FE606E"/>
    <w:rPr>
      <w:sz w:val="24"/>
    </w:rPr>
  </w:style>
  <w:style w:type="character" w:customStyle="1" w:styleId="TextoindependienteCar">
    <w:name w:val="Texto independiente Car"/>
    <w:link w:val="Textoindependiente"/>
    <w:rsid w:val="00FE606E"/>
    <w:rPr>
      <w:rFonts w:ascii="Times New Roman" w:eastAsia="Times New Roman" w:hAnsi="Times New Roman" w:cs="Times New Roman"/>
      <w:sz w:val="24"/>
      <w:szCs w:val="20"/>
      <w:lang w:val="es-ES" w:eastAsia="es-ES"/>
    </w:rPr>
  </w:style>
  <w:style w:type="paragraph" w:styleId="Sangradetextonormal">
    <w:name w:val="Body Text Indent"/>
    <w:basedOn w:val="Normal"/>
    <w:link w:val="SangradetextonormalCar"/>
    <w:rsid w:val="00FE606E"/>
    <w:pPr>
      <w:tabs>
        <w:tab w:val="left" w:pos="720"/>
      </w:tabs>
      <w:ind w:left="720" w:hanging="720"/>
    </w:pPr>
    <w:rPr>
      <w:b/>
      <w:sz w:val="24"/>
    </w:rPr>
  </w:style>
  <w:style w:type="character" w:customStyle="1" w:styleId="SangradetextonormalCar">
    <w:name w:val="Sangría de texto normal Car"/>
    <w:link w:val="Sangradetextonormal"/>
    <w:rsid w:val="00FE606E"/>
    <w:rPr>
      <w:rFonts w:ascii="Times New Roman" w:eastAsia="Times New Roman" w:hAnsi="Times New Roman" w:cs="Times New Roman"/>
      <w:b/>
      <w:sz w:val="24"/>
      <w:szCs w:val="20"/>
      <w:lang w:eastAsia="es-ES"/>
    </w:rPr>
  </w:style>
  <w:style w:type="paragraph" w:styleId="Sangra2detindependiente">
    <w:name w:val="Body Text Indent 2"/>
    <w:basedOn w:val="Normal"/>
    <w:link w:val="Sangra2detindependienteCar"/>
    <w:rsid w:val="00FE606E"/>
    <w:pPr>
      <w:ind w:left="720" w:hanging="720"/>
      <w:jc w:val="both"/>
    </w:pPr>
    <w:rPr>
      <w:b/>
      <w:sz w:val="24"/>
      <w:lang w:val="es-SV"/>
    </w:rPr>
  </w:style>
  <w:style w:type="character" w:customStyle="1" w:styleId="Sangra2detindependienteCar">
    <w:name w:val="Sangría 2 de t. independiente Car"/>
    <w:link w:val="Sangra2detindependiente"/>
    <w:rsid w:val="00FE606E"/>
    <w:rPr>
      <w:rFonts w:ascii="Times New Roman" w:eastAsia="Times New Roman" w:hAnsi="Times New Roman" w:cs="Times New Roman"/>
      <w:b/>
      <w:sz w:val="24"/>
      <w:szCs w:val="20"/>
      <w:lang w:eastAsia="es-ES"/>
    </w:rPr>
  </w:style>
  <w:style w:type="paragraph" w:styleId="Sangra3detindependiente">
    <w:name w:val="Body Text Indent 3"/>
    <w:basedOn w:val="Normal"/>
    <w:link w:val="Sangra3detindependienteCar"/>
    <w:rsid w:val="00FE606E"/>
    <w:pPr>
      <w:spacing w:line="360" w:lineRule="auto"/>
      <w:ind w:firstLine="708"/>
      <w:jc w:val="both"/>
    </w:pPr>
    <w:rPr>
      <w:rFonts w:ascii="Centaur" w:hAnsi="Centaur"/>
      <w:b/>
      <w:sz w:val="30"/>
      <w:u w:val="single"/>
    </w:rPr>
  </w:style>
  <w:style w:type="character" w:customStyle="1" w:styleId="Sangra3detindependienteCar">
    <w:name w:val="Sangría 3 de t. independiente Car"/>
    <w:link w:val="Sangra3detindependiente"/>
    <w:rsid w:val="00FE606E"/>
    <w:rPr>
      <w:rFonts w:ascii="Centaur" w:eastAsia="Times New Roman" w:hAnsi="Centaur" w:cs="Times New Roman"/>
      <w:b/>
      <w:sz w:val="30"/>
      <w:szCs w:val="20"/>
      <w:u w:val="single"/>
      <w:lang w:val="es-ES" w:eastAsia="es-ES"/>
    </w:rPr>
  </w:style>
  <w:style w:type="paragraph" w:styleId="Subttulo">
    <w:name w:val="Subtitle"/>
    <w:basedOn w:val="Normal"/>
    <w:link w:val="SubttuloCar"/>
    <w:qFormat/>
    <w:rsid w:val="00FE606E"/>
    <w:pPr>
      <w:tabs>
        <w:tab w:val="left" w:pos="4820"/>
      </w:tabs>
      <w:jc w:val="center"/>
    </w:pPr>
    <w:rPr>
      <w:b/>
      <w:sz w:val="24"/>
      <w:lang w:val="es-SV"/>
    </w:rPr>
  </w:style>
  <w:style w:type="character" w:customStyle="1" w:styleId="SubttuloCar">
    <w:name w:val="Subtítulo Car"/>
    <w:link w:val="Subttulo"/>
    <w:rsid w:val="00FE606E"/>
    <w:rPr>
      <w:rFonts w:ascii="Times New Roman" w:eastAsia="Times New Roman" w:hAnsi="Times New Roman" w:cs="Times New Roman"/>
      <w:b/>
      <w:sz w:val="24"/>
      <w:szCs w:val="20"/>
      <w:lang w:eastAsia="es-ES"/>
    </w:rPr>
  </w:style>
  <w:style w:type="paragraph" w:customStyle="1" w:styleId="epgrafe">
    <w:name w:val="epígrafe"/>
    <w:basedOn w:val="Normal"/>
    <w:rsid w:val="00FE606E"/>
    <w:rPr>
      <w:rFonts w:ascii="Courier New" w:hAnsi="Courier New"/>
      <w:sz w:val="24"/>
    </w:rPr>
  </w:style>
  <w:style w:type="paragraph" w:styleId="Textodebloque">
    <w:name w:val="Block Text"/>
    <w:basedOn w:val="Normal"/>
    <w:rsid w:val="00FE606E"/>
    <w:pPr>
      <w:ind w:left="709" w:right="50" w:hanging="709"/>
      <w:jc w:val="both"/>
    </w:pPr>
    <w:rPr>
      <w:sz w:val="24"/>
      <w:lang w:val="es-SV"/>
    </w:rPr>
  </w:style>
  <w:style w:type="paragraph" w:styleId="Listaconvietas">
    <w:name w:val="List Bullet"/>
    <w:basedOn w:val="Normal"/>
    <w:autoRedefine/>
    <w:rsid w:val="00FE606E"/>
    <w:pPr>
      <w:tabs>
        <w:tab w:val="num" w:pos="360"/>
      </w:tabs>
      <w:ind w:left="360" w:hanging="360"/>
    </w:pPr>
  </w:style>
  <w:style w:type="paragraph" w:customStyle="1" w:styleId="ListaCc">
    <w:name w:val="Lista Cc."/>
    <w:basedOn w:val="Normal"/>
    <w:rsid w:val="00FE606E"/>
    <w:rPr>
      <w:rFonts w:ascii="Courier New" w:hAnsi="Courier New"/>
      <w:snapToGrid w:val="0"/>
      <w:lang w:val="es-ES_tradnl"/>
    </w:rPr>
  </w:style>
  <w:style w:type="paragraph" w:styleId="Textonotapie">
    <w:name w:val="footnote text"/>
    <w:basedOn w:val="Normal"/>
    <w:link w:val="TextonotapieCar"/>
    <w:uiPriority w:val="99"/>
    <w:rsid w:val="00FE606E"/>
    <w:rPr>
      <w:rFonts w:ascii="Verdana" w:hAnsi="Verdana"/>
      <w:lang w:val="es-SV"/>
    </w:rPr>
  </w:style>
  <w:style w:type="character" w:customStyle="1" w:styleId="TextonotapieCar">
    <w:name w:val="Texto nota pie Car"/>
    <w:link w:val="Textonotapie"/>
    <w:uiPriority w:val="99"/>
    <w:rsid w:val="00FE606E"/>
    <w:rPr>
      <w:rFonts w:ascii="Verdana" w:eastAsia="Times New Roman" w:hAnsi="Verdana" w:cs="Times New Roman"/>
      <w:sz w:val="20"/>
      <w:szCs w:val="20"/>
    </w:rPr>
  </w:style>
  <w:style w:type="character" w:styleId="Hipervnculo">
    <w:name w:val="Hyperlink"/>
    <w:uiPriority w:val="99"/>
    <w:rsid w:val="00FE606E"/>
    <w:rPr>
      <w:color w:val="0000FF"/>
      <w:u w:val="single"/>
    </w:rPr>
  </w:style>
  <w:style w:type="character" w:styleId="Hipervnculovisitado">
    <w:name w:val="FollowedHyperlink"/>
    <w:uiPriority w:val="99"/>
    <w:rsid w:val="00FE606E"/>
    <w:rPr>
      <w:color w:val="800080"/>
      <w:u w:val="single"/>
    </w:rPr>
  </w:style>
  <w:style w:type="paragraph" w:styleId="Textodeglobo">
    <w:name w:val="Balloon Text"/>
    <w:basedOn w:val="Normal"/>
    <w:link w:val="TextodegloboCar"/>
    <w:semiHidden/>
    <w:rsid w:val="00FE606E"/>
    <w:rPr>
      <w:rFonts w:ascii="Tahoma" w:hAnsi="Tahoma" w:cs="Tahoma"/>
      <w:sz w:val="16"/>
      <w:szCs w:val="16"/>
    </w:rPr>
  </w:style>
  <w:style w:type="character" w:customStyle="1" w:styleId="TextodegloboCar">
    <w:name w:val="Texto de globo Car"/>
    <w:link w:val="Textodeglobo"/>
    <w:semiHidden/>
    <w:rsid w:val="00FE606E"/>
    <w:rPr>
      <w:rFonts w:ascii="Tahoma" w:eastAsia="Times New Roman" w:hAnsi="Tahoma" w:cs="Tahoma"/>
      <w:sz w:val="16"/>
      <w:szCs w:val="16"/>
      <w:lang w:val="es-ES" w:eastAsia="es-ES"/>
    </w:rPr>
  </w:style>
  <w:style w:type="table" w:styleId="Tablaconcuadrcula">
    <w:name w:val="Table Grid"/>
    <w:basedOn w:val="Tablanormal"/>
    <w:rsid w:val="00FE606E"/>
    <w:rPr>
      <w:rFonts w:ascii="Times New Roman" w:eastAsia="Times New Roman" w:hAnsi="Times New Roman"/>
      <w:lang w:eastAsia="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1">
    <w:name w:val="Tit-1"/>
    <w:basedOn w:val="Normal"/>
    <w:rsid w:val="00FE606E"/>
    <w:pPr>
      <w:widowControl w:val="0"/>
      <w:tabs>
        <w:tab w:val="left" w:pos="475"/>
      </w:tabs>
      <w:autoSpaceDE w:val="0"/>
      <w:autoSpaceDN w:val="0"/>
      <w:spacing w:before="165"/>
      <w:ind w:left="475" w:hanging="475"/>
      <w:jc w:val="both"/>
    </w:pPr>
    <w:rPr>
      <w:rFonts w:ascii="Arial" w:hAnsi="Arial"/>
      <w:b/>
      <w:sz w:val="22"/>
      <w:lang w:val="en-US"/>
    </w:rPr>
  </w:style>
  <w:style w:type="paragraph" w:customStyle="1" w:styleId="Tex1">
    <w:name w:val="Tex 1"/>
    <w:basedOn w:val="Normal"/>
    <w:link w:val="Tex1Car"/>
    <w:rsid w:val="00FE606E"/>
    <w:pPr>
      <w:widowControl w:val="0"/>
      <w:autoSpaceDE w:val="0"/>
      <w:autoSpaceDN w:val="0"/>
      <w:ind w:left="475"/>
      <w:jc w:val="both"/>
    </w:pPr>
    <w:rPr>
      <w:rFonts w:ascii="Arial" w:hAnsi="Arial"/>
      <w:sz w:val="22"/>
      <w:lang w:val="en-US"/>
    </w:rPr>
  </w:style>
  <w:style w:type="paragraph" w:customStyle="1" w:styleId="p0">
    <w:name w:val="p0"/>
    <w:basedOn w:val="Normal"/>
    <w:rsid w:val="00FE606E"/>
    <w:pPr>
      <w:widowControl w:val="0"/>
      <w:tabs>
        <w:tab w:val="left" w:pos="720"/>
      </w:tabs>
      <w:spacing w:line="240" w:lineRule="atLeast"/>
      <w:jc w:val="both"/>
    </w:pPr>
    <w:rPr>
      <w:rFonts w:cs="Arial"/>
      <w:bCs/>
      <w:iCs/>
      <w:snapToGrid w:val="0"/>
      <w:sz w:val="24"/>
    </w:rPr>
  </w:style>
  <w:style w:type="paragraph" w:styleId="Mapadeldocumento">
    <w:name w:val="Document Map"/>
    <w:basedOn w:val="Normal"/>
    <w:link w:val="MapadeldocumentoCar"/>
    <w:semiHidden/>
    <w:rsid w:val="00FE606E"/>
    <w:pPr>
      <w:shd w:val="clear" w:color="auto" w:fill="000080"/>
    </w:pPr>
    <w:rPr>
      <w:rFonts w:ascii="Tahoma" w:hAnsi="Tahoma" w:cs="Tahoma"/>
    </w:rPr>
  </w:style>
  <w:style w:type="character" w:customStyle="1" w:styleId="MapadeldocumentoCar">
    <w:name w:val="Mapa del documento Car"/>
    <w:link w:val="Mapadeldocumento"/>
    <w:semiHidden/>
    <w:rsid w:val="00FE606E"/>
    <w:rPr>
      <w:rFonts w:ascii="Tahoma" w:eastAsia="Times New Roman" w:hAnsi="Tahoma" w:cs="Tahoma"/>
      <w:sz w:val="20"/>
      <w:szCs w:val="20"/>
      <w:shd w:val="clear" w:color="auto" w:fill="000080"/>
      <w:lang w:val="es-ES" w:eastAsia="es-ES"/>
    </w:rPr>
  </w:style>
  <w:style w:type="paragraph" w:customStyle="1" w:styleId="Default">
    <w:name w:val="Default"/>
    <w:rsid w:val="00FE606E"/>
    <w:pPr>
      <w:autoSpaceDE w:val="0"/>
      <w:autoSpaceDN w:val="0"/>
      <w:adjustRightInd w:val="0"/>
    </w:pPr>
    <w:rPr>
      <w:rFonts w:ascii="TimesNewRoman" w:eastAsia="Times New Roman" w:hAnsi="TimesNewRoman"/>
      <w:lang w:val="es-ES" w:eastAsia="es-ES"/>
    </w:rPr>
  </w:style>
  <w:style w:type="paragraph" w:styleId="NormalWeb">
    <w:name w:val="Normal (Web)"/>
    <w:basedOn w:val="Normal"/>
    <w:uiPriority w:val="99"/>
    <w:rsid w:val="00FE606E"/>
    <w:pPr>
      <w:spacing w:before="100" w:beforeAutospacing="1" w:after="100" w:afterAutospacing="1"/>
    </w:pPr>
    <w:rPr>
      <w:sz w:val="24"/>
      <w:szCs w:val="24"/>
    </w:rPr>
  </w:style>
  <w:style w:type="paragraph" w:styleId="Prrafodelista">
    <w:name w:val="List Paragraph"/>
    <w:basedOn w:val="Normal"/>
    <w:link w:val="PrrafodelistaCar"/>
    <w:uiPriority w:val="34"/>
    <w:qFormat/>
    <w:rsid w:val="00FE606E"/>
    <w:pPr>
      <w:ind w:left="708"/>
    </w:pPr>
  </w:style>
  <w:style w:type="paragraph" w:customStyle="1" w:styleId="Sangradetextonormal1">
    <w:name w:val="Sangría de texto normal1"/>
    <w:basedOn w:val="Normal"/>
    <w:rsid w:val="00FE606E"/>
    <w:pPr>
      <w:tabs>
        <w:tab w:val="left" w:pos="720"/>
      </w:tabs>
      <w:ind w:left="720" w:hanging="720"/>
    </w:pPr>
    <w:rPr>
      <w:b/>
      <w:bCs/>
      <w:sz w:val="24"/>
      <w:szCs w:val="24"/>
      <w:lang w:val="es-SV"/>
    </w:rPr>
  </w:style>
  <w:style w:type="character" w:styleId="Refdecomentario">
    <w:name w:val="annotation reference"/>
    <w:semiHidden/>
    <w:rsid w:val="00FE606E"/>
    <w:rPr>
      <w:sz w:val="16"/>
      <w:szCs w:val="16"/>
    </w:rPr>
  </w:style>
  <w:style w:type="paragraph" w:styleId="Textocomentario">
    <w:name w:val="annotation text"/>
    <w:basedOn w:val="Normal"/>
    <w:link w:val="TextocomentarioCar"/>
    <w:rsid w:val="00FE606E"/>
  </w:style>
  <w:style w:type="character" w:customStyle="1" w:styleId="TextocomentarioCar">
    <w:name w:val="Texto comentario Car"/>
    <w:link w:val="Textocomentario"/>
    <w:rsid w:val="00FE606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FE606E"/>
    <w:rPr>
      <w:b/>
      <w:bCs/>
    </w:rPr>
  </w:style>
  <w:style w:type="character" w:customStyle="1" w:styleId="AsuntodelcomentarioCar">
    <w:name w:val="Asunto del comentario Car"/>
    <w:link w:val="Asuntodelcomentario"/>
    <w:semiHidden/>
    <w:rsid w:val="00FE606E"/>
    <w:rPr>
      <w:rFonts w:ascii="Times New Roman" w:eastAsia="Times New Roman" w:hAnsi="Times New Roman" w:cs="Times New Roman"/>
      <w:b/>
      <w:bCs/>
      <w:sz w:val="20"/>
      <w:szCs w:val="20"/>
      <w:lang w:val="es-ES" w:eastAsia="es-ES"/>
    </w:rPr>
  </w:style>
  <w:style w:type="paragraph" w:styleId="Sinespaciado">
    <w:name w:val="No Spacing"/>
    <w:link w:val="SinespaciadoCar"/>
    <w:uiPriority w:val="1"/>
    <w:qFormat/>
    <w:rsid w:val="00FE606E"/>
    <w:rPr>
      <w:rFonts w:eastAsia="Times New Roman"/>
      <w:sz w:val="22"/>
      <w:szCs w:val="22"/>
      <w:lang w:val="es-ES" w:eastAsia="en-US"/>
    </w:rPr>
  </w:style>
  <w:style w:type="character" w:customStyle="1" w:styleId="SinespaciadoCar">
    <w:name w:val="Sin espaciado Car"/>
    <w:link w:val="Sinespaciado"/>
    <w:uiPriority w:val="1"/>
    <w:rsid w:val="00FE606E"/>
    <w:rPr>
      <w:rFonts w:eastAsia="Times New Roman"/>
      <w:sz w:val="22"/>
      <w:szCs w:val="22"/>
      <w:lang w:val="es-ES" w:eastAsia="en-US" w:bidi="ar-SA"/>
    </w:rPr>
  </w:style>
  <w:style w:type="paragraph" w:customStyle="1" w:styleId="Textopredeterminado">
    <w:name w:val="Texto predeterminado"/>
    <w:basedOn w:val="Normal"/>
    <w:rsid w:val="00FE606E"/>
    <w:pPr>
      <w:autoSpaceDE w:val="0"/>
      <w:autoSpaceDN w:val="0"/>
      <w:adjustRightInd w:val="0"/>
    </w:pPr>
    <w:rPr>
      <w:sz w:val="24"/>
      <w:szCs w:val="24"/>
    </w:rPr>
  </w:style>
  <w:style w:type="character" w:styleId="MquinadeescribirHTML">
    <w:name w:val="HTML Typewriter"/>
    <w:rsid w:val="00FE606E"/>
    <w:rPr>
      <w:rFonts w:ascii="Courier New" w:eastAsia="Times New Roman" w:hAnsi="Courier New" w:cs="Courier New"/>
      <w:sz w:val="20"/>
      <w:szCs w:val="20"/>
    </w:rPr>
  </w:style>
  <w:style w:type="paragraph" w:customStyle="1" w:styleId="Estilo3">
    <w:name w:val="Estilo3"/>
    <w:basedOn w:val="Normal"/>
    <w:autoRedefine/>
    <w:rsid w:val="00FE606E"/>
    <w:pPr>
      <w:tabs>
        <w:tab w:val="left" w:pos="851"/>
      </w:tabs>
      <w:ind w:left="708" w:hanging="360"/>
      <w:jc w:val="both"/>
    </w:pPr>
    <w:rPr>
      <w:rFonts w:ascii="Arial Black" w:eastAsia="Batang" w:hAnsi="Arial Black" w:cs="Arial"/>
      <w:snapToGrid w:val="0"/>
      <w:sz w:val="24"/>
      <w:szCs w:val="24"/>
      <w:lang w:val="es-SV"/>
    </w:rPr>
  </w:style>
  <w:style w:type="paragraph" w:customStyle="1" w:styleId="Estilo2">
    <w:name w:val="Estilo2"/>
    <w:basedOn w:val="Ttulo9"/>
    <w:autoRedefine/>
    <w:rsid w:val="00FE606E"/>
    <w:pPr>
      <w:tabs>
        <w:tab w:val="clear" w:pos="2160"/>
        <w:tab w:val="clear" w:pos="2880"/>
      </w:tabs>
      <w:spacing w:line="360" w:lineRule="auto"/>
      <w:ind w:left="0" w:firstLine="0"/>
      <w:outlineLvl w:val="0"/>
    </w:pPr>
    <w:rPr>
      <w:rFonts w:ascii="Arial Black" w:hAnsi="Arial Black" w:cs="Arial"/>
      <w:b w:val="0"/>
      <w:color w:val="0000FF"/>
      <w:lang w:val="es-ES"/>
    </w:rPr>
  </w:style>
  <w:style w:type="paragraph" w:customStyle="1" w:styleId="Estilo10">
    <w:name w:val="Estilo10"/>
    <w:basedOn w:val="Normal"/>
    <w:next w:val="Normal"/>
    <w:autoRedefine/>
    <w:rsid w:val="00FE606E"/>
    <w:pPr>
      <w:keepNext/>
      <w:tabs>
        <w:tab w:val="num" w:pos="360"/>
      </w:tabs>
      <w:ind w:left="360" w:hanging="360"/>
      <w:outlineLvl w:val="0"/>
    </w:pPr>
    <w:rPr>
      <w:rFonts w:ascii="Arial" w:hAnsi="Arial"/>
      <w:b/>
      <w:bCs/>
      <w:snapToGrid w:val="0"/>
      <w:sz w:val="24"/>
    </w:rPr>
  </w:style>
  <w:style w:type="paragraph" w:customStyle="1" w:styleId="Estilo4">
    <w:name w:val="Estilo4"/>
    <w:basedOn w:val="Estilo2"/>
    <w:autoRedefine/>
    <w:rsid w:val="009D6148"/>
    <w:pPr>
      <w:jc w:val="center"/>
    </w:pPr>
    <w:rPr>
      <w:rFonts w:ascii="Calibri" w:hAnsi="Calibri" w:cs="Calibri"/>
      <w:b/>
      <w:bCs/>
      <w:color w:val="auto"/>
      <w:szCs w:val="24"/>
    </w:rPr>
  </w:style>
  <w:style w:type="paragraph" w:styleId="Listaconnmeros">
    <w:name w:val="List Number"/>
    <w:basedOn w:val="Normal"/>
    <w:rsid w:val="00FE606E"/>
    <w:pPr>
      <w:tabs>
        <w:tab w:val="num" w:pos="360"/>
      </w:tabs>
      <w:ind w:left="360" w:hanging="360"/>
    </w:pPr>
    <w:rPr>
      <w:rFonts w:ascii="Arial" w:hAnsi="Arial" w:cs="Arial"/>
      <w:snapToGrid w:val="0"/>
      <w:sz w:val="24"/>
    </w:rPr>
  </w:style>
  <w:style w:type="paragraph" w:customStyle="1" w:styleId="Textoindependiente21">
    <w:name w:val="Texto independiente 21"/>
    <w:basedOn w:val="Normal"/>
    <w:rsid w:val="00FE606E"/>
    <w:pPr>
      <w:widowControl w:val="0"/>
      <w:tabs>
        <w:tab w:val="left" w:pos="0"/>
        <w:tab w:val="left" w:pos="720"/>
        <w:tab w:val="num"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5" w:lineRule="auto"/>
      <w:ind w:left="1080" w:hanging="360"/>
      <w:jc w:val="both"/>
    </w:pPr>
    <w:rPr>
      <w:rFonts w:ascii="Courier" w:hAnsi="Courier" w:cs="Arial"/>
      <w:bCs/>
      <w:iCs/>
      <w:snapToGrid w:val="0"/>
      <w:sz w:val="24"/>
      <w:lang w:val="es-ES_tradnl"/>
    </w:rPr>
  </w:style>
  <w:style w:type="paragraph" w:styleId="Listaconvietas2">
    <w:name w:val="List Bullet 2"/>
    <w:basedOn w:val="Normal"/>
    <w:autoRedefine/>
    <w:rsid w:val="00FE606E"/>
    <w:pPr>
      <w:tabs>
        <w:tab w:val="num" w:pos="643"/>
      </w:tabs>
      <w:ind w:left="643" w:hanging="360"/>
    </w:pPr>
    <w:rPr>
      <w:rFonts w:ascii="Arial" w:hAnsi="Arial" w:cs="Arial"/>
      <w:snapToGrid w:val="0"/>
      <w:sz w:val="24"/>
    </w:rPr>
  </w:style>
  <w:style w:type="paragraph" w:styleId="Listaconvietas4">
    <w:name w:val="List Bullet 4"/>
    <w:basedOn w:val="Normal"/>
    <w:autoRedefine/>
    <w:rsid w:val="00FE606E"/>
    <w:pPr>
      <w:tabs>
        <w:tab w:val="num" w:pos="1209"/>
      </w:tabs>
      <w:ind w:left="1209" w:hanging="360"/>
    </w:pPr>
    <w:rPr>
      <w:rFonts w:ascii="Arial" w:hAnsi="Arial" w:cs="Arial"/>
      <w:snapToGrid w:val="0"/>
      <w:sz w:val="24"/>
    </w:rPr>
  </w:style>
  <w:style w:type="paragraph" w:customStyle="1" w:styleId="Estilo8">
    <w:name w:val="Estilo8"/>
    <w:basedOn w:val="Estilo4"/>
    <w:autoRedefine/>
    <w:rsid w:val="00FE606E"/>
  </w:style>
  <w:style w:type="paragraph" w:customStyle="1" w:styleId="Estilo9">
    <w:name w:val="Estilo9"/>
    <w:basedOn w:val="Estilo8"/>
    <w:rsid w:val="00FE606E"/>
    <w:pPr>
      <w:tabs>
        <w:tab w:val="num" w:pos="644"/>
        <w:tab w:val="num" w:pos="1428"/>
      </w:tabs>
    </w:pPr>
  </w:style>
  <w:style w:type="paragraph" w:customStyle="1" w:styleId="Estilo11">
    <w:name w:val="Estilo11"/>
    <w:basedOn w:val="Estilo4"/>
    <w:autoRedefine/>
    <w:rsid w:val="00FE606E"/>
    <w:pPr>
      <w:tabs>
        <w:tab w:val="num" w:pos="1440"/>
      </w:tabs>
      <w:ind w:left="1440" w:hanging="720"/>
    </w:pPr>
  </w:style>
  <w:style w:type="paragraph" w:styleId="TDC1">
    <w:name w:val="toc 1"/>
    <w:basedOn w:val="Listaconnmeros"/>
    <w:next w:val="Listaconnmeros"/>
    <w:autoRedefine/>
    <w:rsid w:val="00FE606E"/>
    <w:pPr>
      <w:tabs>
        <w:tab w:val="clear" w:pos="360"/>
        <w:tab w:val="left" w:pos="851"/>
        <w:tab w:val="left" w:pos="1440"/>
        <w:tab w:val="decimal" w:leader="dot" w:pos="9360"/>
      </w:tabs>
      <w:ind w:left="900" w:right="99" w:hanging="900"/>
      <w:jc w:val="both"/>
    </w:pPr>
    <w:rPr>
      <w:noProof/>
      <w:snapToGrid/>
      <w:szCs w:val="120"/>
    </w:rPr>
  </w:style>
  <w:style w:type="paragraph" w:styleId="TDC2">
    <w:name w:val="toc 2"/>
    <w:basedOn w:val="Normal"/>
    <w:next w:val="Normal"/>
    <w:autoRedefine/>
    <w:rsid w:val="00FE606E"/>
    <w:pPr>
      <w:tabs>
        <w:tab w:val="left" w:pos="1440"/>
        <w:tab w:val="decimal" w:leader="dot" w:pos="9360"/>
      </w:tabs>
      <w:ind w:left="1440" w:right="1179" w:hanging="1440"/>
    </w:pPr>
    <w:rPr>
      <w:rFonts w:ascii="Arial" w:hAnsi="Arial" w:cs="Arial"/>
      <w:noProof/>
      <w:sz w:val="24"/>
      <w:szCs w:val="24"/>
    </w:rPr>
  </w:style>
  <w:style w:type="paragraph" w:customStyle="1" w:styleId="Estilo1">
    <w:name w:val="Estilo1"/>
    <w:basedOn w:val="Ttulo9"/>
    <w:autoRedefine/>
    <w:rsid w:val="00FE606E"/>
    <w:pPr>
      <w:tabs>
        <w:tab w:val="clear" w:pos="2160"/>
        <w:tab w:val="clear" w:pos="2880"/>
      </w:tabs>
      <w:spacing w:line="360" w:lineRule="auto"/>
      <w:ind w:left="0" w:firstLine="0"/>
      <w:outlineLvl w:val="0"/>
    </w:pPr>
    <w:rPr>
      <w:rFonts w:ascii="Arial" w:hAnsi="Arial"/>
      <w:sz w:val="28"/>
      <w:lang w:val="es-ES"/>
    </w:rPr>
  </w:style>
  <w:style w:type="paragraph" w:customStyle="1" w:styleId="Estilo5">
    <w:name w:val="Estilo5"/>
    <w:basedOn w:val="Estilo1"/>
    <w:autoRedefine/>
    <w:rsid w:val="00FE606E"/>
    <w:pPr>
      <w:keepNext w:val="0"/>
      <w:tabs>
        <w:tab w:val="center" w:pos="9072"/>
        <w:tab w:val="right" w:leader="dot" w:pos="9113"/>
        <w:tab w:val="right" w:leader="dot" w:pos="9639"/>
      </w:tabs>
      <w:ind w:right="99"/>
      <w:jc w:val="center"/>
      <w:outlineLvl w:val="9"/>
    </w:pPr>
    <w:rPr>
      <w:rFonts w:cs="Arial"/>
      <w:noProof/>
      <w:snapToGrid w:val="0"/>
      <w:sz w:val="24"/>
      <w:szCs w:val="26"/>
      <w:lang w:val="es-ES_tradnl"/>
    </w:rPr>
  </w:style>
  <w:style w:type="paragraph" w:customStyle="1" w:styleId="p10">
    <w:name w:val="p10"/>
    <w:basedOn w:val="Normal"/>
    <w:rsid w:val="00FE606E"/>
    <w:pPr>
      <w:widowControl w:val="0"/>
      <w:tabs>
        <w:tab w:val="left" w:pos="720"/>
      </w:tabs>
      <w:spacing w:line="340" w:lineRule="atLeast"/>
      <w:jc w:val="both"/>
    </w:pPr>
    <w:rPr>
      <w:snapToGrid w:val="0"/>
      <w:sz w:val="24"/>
    </w:rPr>
  </w:style>
  <w:style w:type="paragraph" w:customStyle="1" w:styleId="p2">
    <w:name w:val="p2"/>
    <w:basedOn w:val="Normal"/>
    <w:rsid w:val="00FE606E"/>
    <w:pPr>
      <w:widowControl w:val="0"/>
      <w:tabs>
        <w:tab w:val="left" w:pos="720"/>
      </w:tabs>
      <w:spacing w:line="340" w:lineRule="atLeast"/>
    </w:pPr>
    <w:rPr>
      <w:rFonts w:cs="Arial"/>
      <w:bCs/>
      <w:iCs/>
      <w:snapToGrid w:val="0"/>
      <w:sz w:val="24"/>
    </w:rPr>
  </w:style>
  <w:style w:type="paragraph" w:styleId="Lista">
    <w:name w:val="List"/>
    <w:basedOn w:val="Normal"/>
    <w:rsid w:val="00FE606E"/>
    <w:pPr>
      <w:ind w:left="283" w:hanging="283"/>
    </w:pPr>
    <w:rPr>
      <w:sz w:val="24"/>
      <w:szCs w:val="24"/>
    </w:rPr>
  </w:style>
  <w:style w:type="paragraph" w:styleId="Lista2">
    <w:name w:val="List 2"/>
    <w:basedOn w:val="Normal"/>
    <w:rsid w:val="00FE606E"/>
    <w:pPr>
      <w:ind w:left="566" w:hanging="283"/>
    </w:pPr>
  </w:style>
  <w:style w:type="paragraph" w:styleId="Lista3">
    <w:name w:val="List 3"/>
    <w:basedOn w:val="Normal"/>
    <w:rsid w:val="00FE606E"/>
    <w:pPr>
      <w:ind w:left="849" w:hanging="283"/>
    </w:pPr>
  </w:style>
  <w:style w:type="paragraph" w:styleId="Lista4">
    <w:name w:val="List 4"/>
    <w:basedOn w:val="Normal"/>
    <w:rsid w:val="00FE606E"/>
    <w:pPr>
      <w:ind w:left="1132" w:hanging="283"/>
    </w:pPr>
  </w:style>
  <w:style w:type="paragraph" w:styleId="Lista5">
    <w:name w:val="List 5"/>
    <w:basedOn w:val="Normal"/>
    <w:rsid w:val="00FE606E"/>
    <w:pPr>
      <w:ind w:left="1415" w:hanging="283"/>
    </w:pPr>
  </w:style>
  <w:style w:type="paragraph" w:styleId="Saludo">
    <w:name w:val="Salutation"/>
    <w:basedOn w:val="Normal"/>
    <w:next w:val="Normal"/>
    <w:link w:val="SaludoCar"/>
    <w:rsid w:val="00FE606E"/>
  </w:style>
  <w:style w:type="character" w:customStyle="1" w:styleId="SaludoCar">
    <w:name w:val="Saludo Car"/>
    <w:link w:val="Saludo"/>
    <w:rsid w:val="00FE606E"/>
    <w:rPr>
      <w:rFonts w:ascii="Times New Roman" w:eastAsia="Times New Roman" w:hAnsi="Times New Roman" w:cs="Times New Roman"/>
      <w:sz w:val="20"/>
      <w:szCs w:val="20"/>
      <w:lang w:val="es-ES" w:eastAsia="es-ES"/>
    </w:rPr>
  </w:style>
  <w:style w:type="paragraph" w:styleId="Continuarlista">
    <w:name w:val="List Continue"/>
    <w:basedOn w:val="Normal"/>
    <w:rsid w:val="00FE606E"/>
    <w:pPr>
      <w:spacing w:after="120"/>
      <w:ind w:left="283"/>
    </w:pPr>
  </w:style>
  <w:style w:type="paragraph" w:styleId="Continuarlista2">
    <w:name w:val="List Continue 2"/>
    <w:basedOn w:val="Normal"/>
    <w:rsid w:val="00FE606E"/>
    <w:pPr>
      <w:spacing w:after="120"/>
      <w:ind w:left="566"/>
    </w:pPr>
  </w:style>
  <w:style w:type="paragraph" w:styleId="Descripcin">
    <w:name w:val="caption"/>
    <w:basedOn w:val="Normal"/>
    <w:next w:val="Normal"/>
    <w:qFormat/>
    <w:rsid w:val="00FE606E"/>
    <w:rPr>
      <w:b/>
      <w:bCs/>
    </w:rPr>
  </w:style>
  <w:style w:type="paragraph" w:customStyle="1" w:styleId="Infodocumentosadjuntos">
    <w:name w:val="Info documentos adjuntos"/>
    <w:basedOn w:val="Normal"/>
    <w:rsid w:val="00FE606E"/>
  </w:style>
  <w:style w:type="paragraph" w:styleId="Textoindependienteprimerasangra">
    <w:name w:val="Body Text First Indent"/>
    <w:basedOn w:val="Textoindependiente"/>
    <w:link w:val="TextoindependienteprimerasangraCar"/>
    <w:rsid w:val="00FE606E"/>
    <w:pPr>
      <w:spacing w:after="120"/>
      <w:ind w:firstLine="210"/>
    </w:pPr>
    <w:rPr>
      <w:sz w:val="20"/>
    </w:rPr>
  </w:style>
  <w:style w:type="character" w:customStyle="1" w:styleId="TextoindependienteprimerasangraCar">
    <w:name w:val="Texto independiente primera sangría Car"/>
    <w:link w:val="Textoindependienteprimerasangra"/>
    <w:rsid w:val="00FE606E"/>
    <w:rPr>
      <w:rFonts w:ascii="Times New Roman" w:eastAsia="Times New Roman" w:hAnsi="Times New Roman" w:cs="Times New Roman"/>
      <w:sz w:val="20"/>
      <w:szCs w:val="20"/>
      <w:lang w:val="es-ES" w:eastAsia="es-ES"/>
    </w:rPr>
  </w:style>
  <w:style w:type="paragraph" w:styleId="Textoindependienteprimerasangra2">
    <w:name w:val="Body Text First Indent 2"/>
    <w:basedOn w:val="Sangradetextonormal"/>
    <w:link w:val="Textoindependienteprimerasangra2Car"/>
    <w:rsid w:val="00FE606E"/>
    <w:pPr>
      <w:tabs>
        <w:tab w:val="clear" w:pos="720"/>
      </w:tabs>
      <w:spacing w:after="120"/>
      <w:ind w:left="283" w:firstLine="210"/>
    </w:pPr>
    <w:rPr>
      <w:b w:val="0"/>
      <w:sz w:val="20"/>
    </w:rPr>
  </w:style>
  <w:style w:type="character" w:customStyle="1" w:styleId="Textoindependienteprimerasangra2Car">
    <w:name w:val="Texto independiente primera sangría 2 Car"/>
    <w:link w:val="Textoindependienteprimerasangra2"/>
    <w:rsid w:val="00FE606E"/>
    <w:rPr>
      <w:rFonts w:ascii="Times New Roman" w:eastAsia="Times New Roman" w:hAnsi="Times New Roman" w:cs="Times New Roman"/>
      <w:b/>
      <w:sz w:val="20"/>
      <w:szCs w:val="20"/>
      <w:lang w:val="es-ES" w:eastAsia="es-ES"/>
    </w:rPr>
  </w:style>
  <w:style w:type="paragraph" w:customStyle="1" w:styleId="Style5">
    <w:name w:val="Style5"/>
    <w:basedOn w:val="Normal"/>
    <w:uiPriority w:val="99"/>
    <w:rsid w:val="00FE606E"/>
    <w:pPr>
      <w:widowControl w:val="0"/>
      <w:autoSpaceDE w:val="0"/>
      <w:autoSpaceDN w:val="0"/>
      <w:adjustRightInd w:val="0"/>
    </w:pPr>
    <w:rPr>
      <w:rFonts w:ascii="Arial" w:hAnsi="Arial" w:cs="Arial"/>
      <w:sz w:val="24"/>
      <w:szCs w:val="24"/>
      <w:lang w:val="es-SV" w:eastAsia="es-SV"/>
    </w:rPr>
  </w:style>
  <w:style w:type="character" w:customStyle="1" w:styleId="FontStyle12">
    <w:name w:val="Font Style12"/>
    <w:uiPriority w:val="99"/>
    <w:rsid w:val="00FE606E"/>
    <w:rPr>
      <w:rFonts w:ascii="Arial" w:hAnsi="Arial" w:cs="Arial"/>
      <w:color w:val="000000"/>
      <w:sz w:val="20"/>
      <w:szCs w:val="20"/>
    </w:rPr>
  </w:style>
  <w:style w:type="paragraph" w:customStyle="1" w:styleId="xl66">
    <w:name w:val="xl66"/>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lang w:val="es-SV" w:eastAsia="es-SV"/>
    </w:rPr>
  </w:style>
  <w:style w:type="paragraph" w:customStyle="1" w:styleId="xl67">
    <w:name w:val="xl67"/>
    <w:basedOn w:val="Normal"/>
    <w:rsid w:val="00FE606E"/>
    <w:pPr>
      <w:spacing w:before="100" w:beforeAutospacing="1" w:after="100" w:afterAutospacing="1"/>
      <w:textAlignment w:val="center"/>
    </w:pPr>
    <w:rPr>
      <w:sz w:val="24"/>
      <w:szCs w:val="24"/>
      <w:lang w:val="es-SV" w:eastAsia="es-SV"/>
    </w:rPr>
  </w:style>
  <w:style w:type="paragraph" w:customStyle="1" w:styleId="xl68">
    <w:name w:val="xl68"/>
    <w:basedOn w:val="Normal"/>
    <w:rsid w:val="00FE606E"/>
    <w:pPr>
      <w:spacing w:before="100" w:beforeAutospacing="1" w:after="100" w:afterAutospacing="1"/>
      <w:jc w:val="center"/>
      <w:textAlignment w:val="center"/>
    </w:pPr>
    <w:rPr>
      <w:sz w:val="24"/>
      <w:szCs w:val="24"/>
      <w:lang w:val="es-SV" w:eastAsia="es-SV"/>
    </w:rPr>
  </w:style>
  <w:style w:type="paragraph" w:customStyle="1" w:styleId="xl69">
    <w:name w:val="xl69"/>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lang w:val="es-SV" w:eastAsia="es-SV"/>
    </w:rPr>
  </w:style>
  <w:style w:type="paragraph" w:customStyle="1" w:styleId="xl70">
    <w:name w:val="xl70"/>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s-SV" w:eastAsia="es-SV"/>
    </w:rPr>
  </w:style>
  <w:style w:type="paragraph" w:customStyle="1" w:styleId="xl71">
    <w:name w:val="xl71"/>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72">
    <w:name w:val="xl72"/>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s-SV" w:eastAsia="es-SV"/>
    </w:rPr>
  </w:style>
  <w:style w:type="paragraph" w:customStyle="1" w:styleId="xl73">
    <w:name w:val="xl73"/>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74">
    <w:name w:val="xl74"/>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s-SV" w:eastAsia="es-SV"/>
    </w:rPr>
  </w:style>
  <w:style w:type="paragraph" w:customStyle="1" w:styleId="xl75">
    <w:name w:val="xl75"/>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76">
    <w:name w:val="xl76"/>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77">
    <w:name w:val="xl77"/>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78">
    <w:name w:val="xl78"/>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es-SV" w:eastAsia="es-SV"/>
    </w:rPr>
  </w:style>
  <w:style w:type="paragraph" w:customStyle="1" w:styleId="xl79">
    <w:name w:val="xl79"/>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SV" w:eastAsia="es-SV"/>
    </w:rPr>
  </w:style>
  <w:style w:type="paragraph" w:customStyle="1" w:styleId="xl80">
    <w:name w:val="xl80"/>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lang w:val="es-SV" w:eastAsia="es-SV"/>
    </w:rPr>
  </w:style>
  <w:style w:type="paragraph" w:customStyle="1" w:styleId="xl81">
    <w:name w:val="xl81"/>
    <w:basedOn w:val="Normal"/>
    <w:rsid w:val="00FE606E"/>
    <w:pPr>
      <w:spacing w:before="100" w:beforeAutospacing="1" w:after="100" w:afterAutospacing="1"/>
    </w:pPr>
    <w:rPr>
      <w:sz w:val="24"/>
      <w:szCs w:val="24"/>
      <w:lang w:val="es-SV" w:eastAsia="es-SV"/>
    </w:rPr>
  </w:style>
  <w:style w:type="paragraph" w:customStyle="1" w:styleId="xl82">
    <w:name w:val="xl82"/>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8"/>
      <w:szCs w:val="28"/>
      <w:lang w:val="es-SV" w:eastAsia="es-SV"/>
    </w:rPr>
  </w:style>
  <w:style w:type="paragraph" w:customStyle="1" w:styleId="xl83">
    <w:name w:val="xl83"/>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8"/>
      <w:szCs w:val="28"/>
      <w:lang w:val="es-SV" w:eastAsia="es-SV"/>
    </w:rPr>
  </w:style>
  <w:style w:type="paragraph" w:customStyle="1" w:styleId="xl84">
    <w:name w:val="xl84"/>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SV" w:eastAsia="es-SV"/>
    </w:rPr>
  </w:style>
  <w:style w:type="paragraph" w:customStyle="1" w:styleId="xl85">
    <w:name w:val="xl85"/>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lang w:val="es-SV" w:eastAsia="es-SV"/>
    </w:rPr>
  </w:style>
  <w:style w:type="paragraph" w:customStyle="1" w:styleId="xl86">
    <w:name w:val="xl86"/>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SV" w:eastAsia="es-SV"/>
    </w:rPr>
  </w:style>
  <w:style w:type="paragraph" w:customStyle="1" w:styleId="xl87">
    <w:name w:val="xl87"/>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lang w:val="es-SV" w:eastAsia="es-SV"/>
    </w:rPr>
  </w:style>
  <w:style w:type="paragraph" w:customStyle="1" w:styleId="xl88">
    <w:name w:val="xl88"/>
    <w:basedOn w:val="Normal"/>
    <w:rsid w:val="00FE60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s-SV" w:eastAsia="es-SV"/>
    </w:rPr>
  </w:style>
  <w:style w:type="paragraph" w:styleId="HTMLconformatoprevio">
    <w:name w:val="HTML Preformatted"/>
    <w:basedOn w:val="Normal"/>
    <w:link w:val="HTMLconformatoprevioCar"/>
    <w:rsid w:val="00FE60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conformatoprevioCar">
    <w:name w:val="HTML con formato previo Car"/>
    <w:link w:val="HTMLconformatoprevio"/>
    <w:rsid w:val="00FE606E"/>
    <w:rPr>
      <w:rFonts w:ascii="Courier New" w:eastAsia="Times New Roman" w:hAnsi="Courier New" w:cs="Times New Roman"/>
      <w:sz w:val="20"/>
      <w:szCs w:val="20"/>
      <w:lang w:val="es-ES" w:eastAsia="es-ES"/>
    </w:rPr>
  </w:style>
  <w:style w:type="paragraph" w:styleId="TtuloTDC">
    <w:name w:val="TOC Heading"/>
    <w:basedOn w:val="Ttulo1"/>
    <w:next w:val="Normal"/>
    <w:uiPriority w:val="39"/>
    <w:semiHidden/>
    <w:unhideWhenUsed/>
    <w:qFormat/>
    <w:rsid w:val="00FE606E"/>
    <w:pPr>
      <w:keepLines/>
      <w:spacing w:before="480"/>
      <w:outlineLvl w:val="9"/>
    </w:pPr>
    <w:rPr>
      <w:rFonts w:ascii="Cambria" w:hAnsi="Cambria"/>
      <w:bCs/>
      <w:color w:val="365F91"/>
      <w:sz w:val="28"/>
      <w:szCs w:val="28"/>
    </w:rPr>
  </w:style>
  <w:style w:type="character" w:customStyle="1" w:styleId="EquationCaption">
    <w:name w:val="_Equation Caption"/>
    <w:rsid w:val="00FE606E"/>
  </w:style>
  <w:style w:type="character" w:styleId="Refdenotaalpie">
    <w:name w:val="footnote reference"/>
    <w:rsid w:val="00FE606E"/>
  </w:style>
  <w:style w:type="paragraph" w:customStyle="1" w:styleId="Heading1">
    <w:name w:val="Heading1"/>
    <w:basedOn w:val="Normal"/>
    <w:rsid w:val="00FE606E"/>
    <w:rPr>
      <w:rFonts w:ascii="Arial" w:hAnsi="Arial"/>
      <w:b/>
      <w:sz w:val="28"/>
    </w:rPr>
  </w:style>
  <w:style w:type="paragraph" w:customStyle="1" w:styleId="TxBrt7">
    <w:name w:val="TxBr_t7"/>
    <w:basedOn w:val="Normal"/>
    <w:rsid w:val="00FE606E"/>
    <w:pPr>
      <w:widowControl w:val="0"/>
      <w:autoSpaceDE w:val="0"/>
      <w:autoSpaceDN w:val="0"/>
      <w:adjustRightInd w:val="0"/>
      <w:spacing w:line="240" w:lineRule="atLeast"/>
    </w:pPr>
    <w:rPr>
      <w:sz w:val="24"/>
      <w:szCs w:val="24"/>
    </w:rPr>
  </w:style>
  <w:style w:type="character" w:customStyle="1" w:styleId="PrrafodelistaCar">
    <w:name w:val="Párrafo de lista Car"/>
    <w:link w:val="Prrafodelista"/>
    <w:uiPriority w:val="34"/>
    <w:locked/>
    <w:rsid w:val="00321D9F"/>
    <w:rPr>
      <w:rFonts w:ascii="Times New Roman" w:eastAsia="Times New Roman" w:hAnsi="Times New Roman" w:cs="Times New Roman"/>
      <w:sz w:val="20"/>
      <w:szCs w:val="20"/>
      <w:lang w:val="es-ES" w:eastAsia="es-ES"/>
    </w:rPr>
  </w:style>
  <w:style w:type="paragraph" w:customStyle="1" w:styleId="Chapter">
    <w:name w:val="Chapter"/>
    <w:basedOn w:val="Normal"/>
    <w:next w:val="Normal"/>
    <w:rsid w:val="00662B20"/>
    <w:pPr>
      <w:numPr>
        <w:numId w:val="6"/>
      </w:numPr>
      <w:tabs>
        <w:tab w:val="left" w:pos="1440"/>
      </w:tabs>
      <w:spacing w:before="240" w:after="240"/>
      <w:jc w:val="center"/>
    </w:pPr>
    <w:rPr>
      <w:b/>
      <w:smallCaps/>
      <w:noProof/>
      <w:sz w:val="24"/>
      <w:lang w:val="en-US" w:eastAsia="en-US"/>
    </w:rPr>
  </w:style>
  <w:style w:type="paragraph" w:customStyle="1" w:styleId="Paragraph">
    <w:name w:val="Paragraph"/>
    <w:basedOn w:val="Sangradetextonormal"/>
    <w:rsid w:val="00662B20"/>
    <w:pPr>
      <w:numPr>
        <w:ilvl w:val="1"/>
        <w:numId w:val="6"/>
      </w:numPr>
      <w:spacing w:before="120" w:after="120"/>
      <w:jc w:val="both"/>
      <w:outlineLvl w:val="1"/>
    </w:pPr>
    <w:rPr>
      <w:b w:val="0"/>
      <w:lang w:val="en-US" w:eastAsia="en-US"/>
    </w:rPr>
  </w:style>
  <w:style w:type="paragraph" w:customStyle="1" w:styleId="subpar">
    <w:name w:val="subpar"/>
    <w:basedOn w:val="Sangra3detindependiente"/>
    <w:rsid w:val="00662B20"/>
    <w:pPr>
      <w:numPr>
        <w:ilvl w:val="2"/>
        <w:numId w:val="6"/>
      </w:numPr>
      <w:tabs>
        <w:tab w:val="clear" w:pos="1152"/>
      </w:tabs>
      <w:spacing w:after="120" w:line="240" w:lineRule="auto"/>
      <w:ind w:left="283" w:firstLine="0"/>
      <w:jc w:val="left"/>
    </w:pPr>
    <w:rPr>
      <w:rFonts w:ascii="Times New Roman" w:hAnsi="Times New Roman"/>
      <w:b w:val="0"/>
      <w:sz w:val="16"/>
      <w:szCs w:val="16"/>
      <w:u w:val="none"/>
      <w:lang w:val="es-SV" w:eastAsia="es-MX"/>
    </w:rPr>
  </w:style>
  <w:style w:type="paragraph" w:customStyle="1" w:styleId="SubSubPar">
    <w:name w:val="SubSubPar"/>
    <w:basedOn w:val="subpar"/>
    <w:rsid w:val="00662B20"/>
    <w:pPr>
      <w:numPr>
        <w:ilvl w:val="3"/>
      </w:numPr>
      <w:tabs>
        <w:tab w:val="left" w:pos="0"/>
      </w:tabs>
      <w:spacing w:before="120"/>
      <w:jc w:val="both"/>
      <w:outlineLvl w:val="2"/>
    </w:pPr>
    <w:rPr>
      <w:sz w:val="24"/>
      <w:szCs w:val="20"/>
      <w:lang w:val="en-US" w:eastAsia="en-US"/>
    </w:rPr>
  </w:style>
  <w:style w:type="paragraph" w:customStyle="1" w:styleId="Body1">
    <w:name w:val="Body 1"/>
    <w:rsid w:val="00662B20"/>
    <w:pPr>
      <w:spacing w:after="200" w:line="276" w:lineRule="auto"/>
      <w:outlineLvl w:val="0"/>
    </w:pPr>
    <w:rPr>
      <w:rFonts w:ascii="Helvetica" w:eastAsia="Arial Unicode MS" w:hAnsi="Helvetica"/>
      <w:color w:val="000000"/>
      <w:sz w:val="22"/>
      <w:u w:color="000000"/>
      <w:lang w:val="es-SV" w:eastAsia="es-SV"/>
    </w:rPr>
  </w:style>
  <w:style w:type="paragraph" w:customStyle="1" w:styleId="xl23">
    <w:name w:val="xl23"/>
    <w:basedOn w:val="Normal"/>
    <w:uiPriority w:val="99"/>
    <w:rsid w:val="00662B20"/>
    <w:pPr>
      <w:pBdr>
        <w:right w:val="single" w:sz="8" w:space="0" w:color="auto"/>
      </w:pBdr>
      <w:spacing w:before="100" w:beforeAutospacing="1" w:after="100" w:afterAutospacing="1"/>
    </w:pPr>
    <w:rPr>
      <w:rFonts w:ascii="Courier" w:hAnsi="Courier"/>
      <w:sz w:val="24"/>
      <w:szCs w:val="24"/>
    </w:rPr>
  </w:style>
  <w:style w:type="paragraph" w:customStyle="1" w:styleId="Prrafodelista1">
    <w:name w:val="Párrafo de lista1"/>
    <w:basedOn w:val="Normal"/>
    <w:uiPriority w:val="99"/>
    <w:qFormat/>
    <w:rsid w:val="00662B20"/>
    <w:pPr>
      <w:widowControl w:val="0"/>
      <w:shd w:val="clear" w:color="auto" w:fill="FFFFFF"/>
      <w:ind w:left="720"/>
    </w:pPr>
    <w:rPr>
      <w:rFonts w:ascii="Courier" w:hAnsi="Courier" w:cs="Courier"/>
      <w:sz w:val="24"/>
      <w:szCs w:val="24"/>
    </w:rPr>
  </w:style>
  <w:style w:type="paragraph" w:customStyle="1" w:styleId="wfxRecipient">
    <w:name w:val="wfxRecipient"/>
    <w:basedOn w:val="Normal"/>
    <w:rsid w:val="00662B20"/>
    <w:pPr>
      <w:overflowPunct w:val="0"/>
      <w:autoSpaceDE w:val="0"/>
      <w:autoSpaceDN w:val="0"/>
      <w:adjustRightInd w:val="0"/>
    </w:pPr>
    <w:rPr>
      <w:sz w:val="24"/>
      <w:lang w:val="es-ES_tradnl" w:eastAsia="en-US"/>
    </w:rPr>
  </w:style>
  <w:style w:type="paragraph" w:customStyle="1" w:styleId="2AutoList1">
    <w:name w:val="2AutoList1"/>
    <w:basedOn w:val="Normal"/>
    <w:rsid w:val="00662B20"/>
    <w:rPr>
      <w:sz w:val="24"/>
      <w:lang w:val="es-ES_tradnl" w:eastAsia="en-US"/>
    </w:rPr>
  </w:style>
  <w:style w:type="character" w:customStyle="1" w:styleId="MapadeldocumentoCar1">
    <w:name w:val="Mapa del documento Car1"/>
    <w:uiPriority w:val="99"/>
    <w:semiHidden/>
    <w:rsid w:val="00662B20"/>
    <w:rPr>
      <w:rFonts w:ascii="Segoe UI" w:eastAsia="Times New Roman" w:hAnsi="Segoe UI" w:cs="Segoe UI"/>
      <w:sz w:val="16"/>
      <w:szCs w:val="16"/>
      <w:lang w:val="es-SV" w:eastAsia="es-MX"/>
    </w:rPr>
  </w:style>
  <w:style w:type="paragraph" w:customStyle="1" w:styleId="Textodenotaalfinal">
    <w:name w:val="Texto de nota al final"/>
    <w:basedOn w:val="Normal"/>
    <w:uiPriority w:val="99"/>
    <w:rsid w:val="00662B20"/>
    <w:pPr>
      <w:widowControl w:val="0"/>
      <w:shd w:val="clear" w:color="auto" w:fill="FFFFFF"/>
    </w:pPr>
    <w:rPr>
      <w:rFonts w:ascii="Courier" w:hAnsi="Courier" w:cs="Courier"/>
      <w:sz w:val="24"/>
      <w:szCs w:val="24"/>
    </w:rPr>
  </w:style>
  <w:style w:type="character" w:styleId="Refdenotaalfinal">
    <w:name w:val="endnote reference"/>
    <w:uiPriority w:val="99"/>
    <w:semiHidden/>
    <w:rsid w:val="00662B20"/>
    <w:rPr>
      <w:vertAlign w:val="superscript"/>
    </w:rPr>
  </w:style>
  <w:style w:type="paragraph" w:customStyle="1" w:styleId="Textodenotaalpie">
    <w:name w:val="Texto de nota al pie"/>
    <w:basedOn w:val="Normal"/>
    <w:uiPriority w:val="99"/>
    <w:rsid w:val="00662B20"/>
    <w:pPr>
      <w:widowControl w:val="0"/>
      <w:shd w:val="clear" w:color="auto" w:fill="FFFFFF"/>
    </w:pPr>
    <w:rPr>
      <w:rFonts w:ascii="Courier" w:hAnsi="Courier" w:cs="Courier"/>
      <w:sz w:val="24"/>
      <w:szCs w:val="24"/>
    </w:rPr>
  </w:style>
  <w:style w:type="paragraph" w:customStyle="1" w:styleId="Tdc10">
    <w:name w:val="Tdc 1"/>
    <w:basedOn w:val="Normal"/>
    <w:uiPriority w:val="99"/>
    <w:rsid w:val="00662B20"/>
    <w:pPr>
      <w:widowControl w:val="0"/>
      <w:shd w:val="clear" w:color="auto" w:fill="FFFFFF"/>
      <w:tabs>
        <w:tab w:val="right" w:leader="dot" w:pos="9360"/>
      </w:tabs>
      <w:suppressAutoHyphens/>
      <w:spacing w:before="480"/>
      <w:ind w:left="720" w:right="720" w:hanging="720"/>
    </w:pPr>
    <w:rPr>
      <w:rFonts w:ascii="Courier" w:hAnsi="Courier" w:cs="Courier"/>
      <w:sz w:val="24"/>
      <w:szCs w:val="24"/>
      <w:lang w:val="en-US"/>
    </w:rPr>
  </w:style>
  <w:style w:type="paragraph" w:customStyle="1" w:styleId="Tdc20">
    <w:name w:val="Tdc 2"/>
    <w:basedOn w:val="Normal"/>
    <w:uiPriority w:val="99"/>
    <w:rsid w:val="00662B20"/>
    <w:pPr>
      <w:widowControl w:val="0"/>
      <w:shd w:val="clear" w:color="auto" w:fill="FFFFFF"/>
      <w:tabs>
        <w:tab w:val="right" w:leader="dot" w:pos="9360"/>
      </w:tabs>
      <w:suppressAutoHyphens/>
      <w:ind w:left="1440" w:right="720" w:hanging="720"/>
    </w:pPr>
    <w:rPr>
      <w:rFonts w:ascii="Courier" w:hAnsi="Courier" w:cs="Courier"/>
      <w:sz w:val="24"/>
      <w:szCs w:val="24"/>
      <w:lang w:val="en-US"/>
    </w:rPr>
  </w:style>
  <w:style w:type="paragraph" w:customStyle="1" w:styleId="Tdc3">
    <w:name w:val="Tdc 3"/>
    <w:basedOn w:val="Normal"/>
    <w:uiPriority w:val="99"/>
    <w:rsid w:val="00662B20"/>
    <w:pPr>
      <w:widowControl w:val="0"/>
      <w:shd w:val="clear" w:color="auto" w:fill="FFFFFF"/>
      <w:tabs>
        <w:tab w:val="right" w:leader="dot" w:pos="9360"/>
      </w:tabs>
      <w:suppressAutoHyphens/>
      <w:ind w:left="2160" w:right="720" w:hanging="720"/>
    </w:pPr>
    <w:rPr>
      <w:rFonts w:ascii="Courier" w:hAnsi="Courier" w:cs="Courier"/>
      <w:sz w:val="24"/>
      <w:szCs w:val="24"/>
      <w:lang w:val="en-US"/>
    </w:rPr>
  </w:style>
  <w:style w:type="paragraph" w:customStyle="1" w:styleId="Tdc4">
    <w:name w:val="Tdc 4"/>
    <w:basedOn w:val="Normal"/>
    <w:uiPriority w:val="99"/>
    <w:rsid w:val="00662B20"/>
    <w:pPr>
      <w:widowControl w:val="0"/>
      <w:shd w:val="clear" w:color="auto" w:fill="FFFFFF"/>
      <w:tabs>
        <w:tab w:val="right" w:leader="dot" w:pos="9360"/>
      </w:tabs>
      <w:suppressAutoHyphens/>
      <w:ind w:left="2880" w:right="720" w:hanging="720"/>
    </w:pPr>
    <w:rPr>
      <w:rFonts w:ascii="Courier" w:hAnsi="Courier" w:cs="Courier"/>
      <w:sz w:val="24"/>
      <w:szCs w:val="24"/>
      <w:lang w:val="en-US"/>
    </w:rPr>
  </w:style>
  <w:style w:type="paragraph" w:customStyle="1" w:styleId="Tdc5">
    <w:name w:val="Tdc 5"/>
    <w:basedOn w:val="Normal"/>
    <w:uiPriority w:val="99"/>
    <w:rsid w:val="00662B20"/>
    <w:pPr>
      <w:widowControl w:val="0"/>
      <w:shd w:val="clear" w:color="auto" w:fill="FFFFFF"/>
      <w:tabs>
        <w:tab w:val="right" w:leader="dot" w:pos="9360"/>
      </w:tabs>
      <w:suppressAutoHyphens/>
      <w:ind w:left="3600" w:right="720" w:hanging="720"/>
    </w:pPr>
    <w:rPr>
      <w:rFonts w:ascii="Courier" w:hAnsi="Courier" w:cs="Courier"/>
      <w:sz w:val="24"/>
      <w:szCs w:val="24"/>
      <w:lang w:val="en-US"/>
    </w:rPr>
  </w:style>
  <w:style w:type="paragraph" w:customStyle="1" w:styleId="Tdc6">
    <w:name w:val="Tdc 6"/>
    <w:basedOn w:val="Normal"/>
    <w:uiPriority w:val="99"/>
    <w:rsid w:val="00662B20"/>
    <w:pPr>
      <w:widowControl w:val="0"/>
      <w:shd w:val="clear" w:color="auto" w:fill="FFFFFF"/>
      <w:tabs>
        <w:tab w:val="right" w:pos="9360"/>
      </w:tabs>
      <w:suppressAutoHyphens/>
      <w:ind w:left="720" w:hanging="720"/>
    </w:pPr>
    <w:rPr>
      <w:rFonts w:ascii="Courier" w:hAnsi="Courier" w:cs="Courier"/>
      <w:sz w:val="24"/>
      <w:szCs w:val="24"/>
      <w:lang w:val="en-US"/>
    </w:rPr>
  </w:style>
  <w:style w:type="paragraph" w:customStyle="1" w:styleId="Tdc7">
    <w:name w:val="Tdc 7"/>
    <w:basedOn w:val="Normal"/>
    <w:uiPriority w:val="99"/>
    <w:rsid w:val="00662B20"/>
    <w:pPr>
      <w:widowControl w:val="0"/>
      <w:shd w:val="clear" w:color="auto" w:fill="FFFFFF"/>
      <w:suppressAutoHyphens/>
      <w:ind w:left="720" w:hanging="720"/>
    </w:pPr>
    <w:rPr>
      <w:rFonts w:ascii="Courier" w:hAnsi="Courier" w:cs="Courier"/>
      <w:sz w:val="24"/>
      <w:szCs w:val="24"/>
      <w:lang w:val="en-US"/>
    </w:rPr>
  </w:style>
  <w:style w:type="paragraph" w:customStyle="1" w:styleId="Tdc8">
    <w:name w:val="Tdc 8"/>
    <w:basedOn w:val="Normal"/>
    <w:uiPriority w:val="99"/>
    <w:rsid w:val="00662B20"/>
    <w:pPr>
      <w:widowControl w:val="0"/>
      <w:shd w:val="clear" w:color="auto" w:fill="FFFFFF"/>
      <w:tabs>
        <w:tab w:val="right" w:pos="9360"/>
      </w:tabs>
      <w:suppressAutoHyphens/>
      <w:ind w:left="720" w:hanging="720"/>
    </w:pPr>
    <w:rPr>
      <w:rFonts w:ascii="Courier" w:hAnsi="Courier" w:cs="Courier"/>
      <w:sz w:val="24"/>
      <w:szCs w:val="24"/>
      <w:lang w:val="en-US"/>
    </w:rPr>
  </w:style>
  <w:style w:type="paragraph" w:customStyle="1" w:styleId="Tdc9">
    <w:name w:val="Tdc 9"/>
    <w:basedOn w:val="Normal"/>
    <w:uiPriority w:val="99"/>
    <w:rsid w:val="00662B20"/>
    <w:pPr>
      <w:widowControl w:val="0"/>
      <w:shd w:val="clear" w:color="auto" w:fill="FFFFFF"/>
      <w:tabs>
        <w:tab w:val="right" w:leader="dot" w:pos="9360"/>
      </w:tabs>
      <w:suppressAutoHyphens/>
      <w:ind w:left="720" w:hanging="720"/>
    </w:pPr>
    <w:rPr>
      <w:rFonts w:ascii="Courier" w:hAnsi="Courier" w:cs="Courier"/>
      <w:sz w:val="24"/>
      <w:szCs w:val="24"/>
      <w:lang w:val="en-US"/>
    </w:rPr>
  </w:style>
  <w:style w:type="paragraph" w:styleId="ndice1">
    <w:name w:val="index 1"/>
    <w:basedOn w:val="Normal"/>
    <w:next w:val="Normal"/>
    <w:autoRedefine/>
    <w:uiPriority w:val="99"/>
    <w:semiHidden/>
    <w:rsid w:val="00662B20"/>
    <w:pPr>
      <w:widowControl w:val="0"/>
      <w:shd w:val="clear" w:color="auto" w:fill="FFFFFF"/>
      <w:tabs>
        <w:tab w:val="right" w:leader="dot" w:pos="9360"/>
      </w:tabs>
      <w:suppressAutoHyphens/>
      <w:ind w:left="1440" w:right="720" w:hanging="1440"/>
    </w:pPr>
    <w:rPr>
      <w:rFonts w:ascii="Courier" w:hAnsi="Courier" w:cs="Courier"/>
      <w:sz w:val="24"/>
      <w:szCs w:val="24"/>
      <w:lang w:val="en-US"/>
    </w:rPr>
  </w:style>
  <w:style w:type="paragraph" w:styleId="ndice2">
    <w:name w:val="index 2"/>
    <w:basedOn w:val="Normal"/>
    <w:next w:val="Normal"/>
    <w:autoRedefine/>
    <w:uiPriority w:val="99"/>
    <w:semiHidden/>
    <w:rsid w:val="00662B20"/>
    <w:pPr>
      <w:widowControl w:val="0"/>
      <w:shd w:val="clear" w:color="auto" w:fill="FFFFFF"/>
      <w:tabs>
        <w:tab w:val="right" w:leader="dot" w:pos="9360"/>
      </w:tabs>
      <w:suppressAutoHyphens/>
      <w:ind w:left="1440" w:right="720" w:hanging="720"/>
    </w:pPr>
    <w:rPr>
      <w:rFonts w:ascii="Courier" w:hAnsi="Courier" w:cs="Courier"/>
      <w:sz w:val="24"/>
      <w:szCs w:val="24"/>
      <w:lang w:val="en-US"/>
    </w:rPr>
  </w:style>
  <w:style w:type="paragraph" w:customStyle="1" w:styleId="Encabezadodetda">
    <w:name w:val="Encabezado de tda"/>
    <w:basedOn w:val="Normal"/>
    <w:uiPriority w:val="99"/>
    <w:rsid w:val="00662B20"/>
    <w:pPr>
      <w:widowControl w:val="0"/>
      <w:shd w:val="clear" w:color="auto" w:fill="FFFFFF"/>
      <w:tabs>
        <w:tab w:val="right" w:pos="9360"/>
      </w:tabs>
      <w:suppressAutoHyphens/>
    </w:pPr>
    <w:rPr>
      <w:rFonts w:ascii="Courier" w:hAnsi="Courier" w:cs="Courier"/>
      <w:sz w:val="24"/>
      <w:szCs w:val="24"/>
      <w:lang w:val="en-US"/>
    </w:rPr>
  </w:style>
  <w:style w:type="paragraph" w:styleId="Textonotaalfinal">
    <w:name w:val="endnote text"/>
    <w:basedOn w:val="Normal"/>
    <w:link w:val="TextonotaalfinalCar"/>
    <w:uiPriority w:val="99"/>
    <w:semiHidden/>
    <w:rsid w:val="00662B20"/>
    <w:pPr>
      <w:widowControl w:val="0"/>
      <w:shd w:val="clear" w:color="auto" w:fill="FFFFFF"/>
    </w:pPr>
    <w:rPr>
      <w:rFonts w:ascii="Courier" w:hAnsi="Courier" w:cs="Courier"/>
    </w:rPr>
  </w:style>
  <w:style w:type="character" w:customStyle="1" w:styleId="TextonotaalfinalCar">
    <w:name w:val="Texto nota al final Car"/>
    <w:link w:val="Textonotaalfinal"/>
    <w:uiPriority w:val="99"/>
    <w:semiHidden/>
    <w:rsid w:val="00662B20"/>
    <w:rPr>
      <w:rFonts w:ascii="Courier" w:eastAsia="Times New Roman" w:hAnsi="Courier" w:cs="Courier"/>
      <w:shd w:val="clear" w:color="auto" w:fill="FFFFFF"/>
      <w:lang w:val="es-ES" w:eastAsia="es-ES"/>
    </w:rPr>
  </w:style>
  <w:style w:type="paragraph" w:styleId="Encabezadodemensaje">
    <w:name w:val="Message Header"/>
    <w:basedOn w:val="Normal"/>
    <w:link w:val="EncabezadodemensajeCar"/>
    <w:uiPriority w:val="99"/>
    <w:rsid w:val="00662B20"/>
    <w:pPr>
      <w:widowControl w:val="0"/>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EncabezadodemensajeCar">
    <w:name w:val="Encabezado de mensaje Car"/>
    <w:link w:val="Encabezadodemensaje"/>
    <w:uiPriority w:val="99"/>
    <w:rsid w:val="00662B20"/>
    <w:rPr>
      <w:rFonts w:ascii="Arial" w:eastAsia="Times New Roman" w:hAnsi="Arial" w:cs="Arial"/>
      <w:sz w:val="24"/>
      <w:szCs w:val="24"/>
      <w:shd w:val="pct20" w:color="auto" w:fill="auto"/>
      <w:lang w:val="es-ES" w:eastAsia="es-ES"/>
    </w:rPr>
  </w:style>
  <w:style w:type="paragraph" w:styleId="Listaconvietas3">
    <w:name w:val="List Bullet 3"/>
    <w:basedOn w:val="Normal"/>
    <w:autoRedefine/>
    <w:uiPriority w:val="99"/>
    <w:rsid w:val="00662B20"/>
    <w:pPr>
      <w:widowControl w:val="0"/>
      <w:shd w:val="clear" w:color="auto" w:fill="FFFFFF"/>
      <w:tabs>
        <w:tab w:val="left" w:pos="926"/>
      </w:tabs>
      <w:ind w:left="926" w:hanging="360"/>
    </w:pPr>
    <w:rPr>
      <w:rFonts w:ascii="Courier" w:hAnsi="Courier" w:cs="Courier"/>
      <w:sz w:val="24"/>
      <w:szCs w:val="24"/>
    </w:rPr>
  </w:style>
  <w:style w:type="paragraph" w:customStyle="1" w:styleId="ListaCC0">
    <w:name w:val="Lista CC."/>
    <w:basedOn w:val="Normal"/>
    <w:uiPriority w:val="99"/>
    <w:rsid w:val="00662B20"/>
    <w:pPr>
      <w:widowControl w:val="0"/>
      <w:shd w:val="clear" w:color="auto" w:fill="FFFFFF"/>
    </w:pPr>
    <w:rPr>
      <w:rFonts w:ascii="Courier" w:hAnsi="Courier" w:cs="Courier"/>
      <w:sz w:val="24"/>
      <w:szCs w:val="24"/>
    </w:rPr>
  </w:style>
  <w:style w:type="paragraph" w:customStyle="1" w:styleId="Instruccionesenvocorreo">
    <w:name w:val="Instrucciones envío correo"/>
    <w:basedOn w:val="Normal"/>
    <w:uiPriority w:val="99"/>
    <w:rsid w:val="00662B20"/>
    <w:pPr>
      <w:widowControl w:val="0"/>
      <w:shd w:val="clear" w:color="auto" w:fill="FFFFFF"/>
    </w:pPr>
    <w:rPr>
      <w:rFonts w:ascii="Courier" w:hAnsi="Courier" w:cs="Courier"/>
      <w:sz w:val="24"/>
      <w:szCs w:val="24"/>
    </w:rPr>
  </w:style>
  <w:style w:type="paragraph" w:customStyle="1" w:styleId="Tit-3">
    <w:name w:val="Tit-3"/>
    <w:basedOn w:val="Normal"/>
    <w:uiPriority w:val="99"/>
    <w:rsid w:val="00662B20"/>
    <w:pPr>
      <w:widowControl w:val="0"/>
      <w:tabs>
        <w:tab w:val="left" w:pos="2160"/>
      </w:tabs>
      <w:autoSpaceDE w:val="0"/>
      <w:autoSpaceDN w:val="0"/>
      <w:spacing w:before="110"/>
      <w:ind w:left="2160" w:hanging="900"/>
      <w:jc w:val="both"/>
    </w:pPr>
    <w:rPr>
      <w:rFonts w:ascii="Arial" w:hAnsi="Arial" w:cs="Arial"/>
      <w:sz w:val="22"/>
      <w:szCs w:val="22"/>
      <w:lang w:val="es-MX"/>
    </w:rPr>
  </w:style>
  <w:style w:type="paragraph" w:customStyle="1" w:styleId="Tit-2">
    <w:name w:val="Tit-2"/>
    <w:basedOn w:val="Normal"/>
    <w:uiPriority w:val="99"/>
    <w:rsid w:val="00662B20"/>
    <w:pPr>
      <w:widowControl w:val="0"/>
      <w:tabs>
        <w:tab w:val="left" w:pos="1224"/>
      </w:tabs>
      <w:autoSpaceDE w:val="0"/>
      <w:autoSpaceDN w:val="0"/>
      <w:spacing w:before="110"/>
      <w:ind w:left="1260" w:hanging="785"/>
      <w:jc w:val="both"/>
    </w:pPr>
    <w:rPr>
      <w:rFonts w:ascii="Arial" w:hAnsi="Arial" w:cs="Arial"/>
      <w:i/>
      <w:iCs/>
      <w:sz w:val="22"/>
      <w:szCs w:val="22"/>
      <w:lang w:val="es-MX"/>
    </w:rPr>
  </w:style>
  <w:style w:type="paragraph" w:customStyle="1" w:styleId="trab">
    <w:name w:val="trab"/>
    <w:basedOn w:val="Normal"/>
    <w:uiPriority w:val="99"/>
    <w:rsid w:val="00662B20"/>
    <w:pPr>
      <w:widowControl w:val="0"/>
      <w:autoSpaceDE w:val="0"/>
      <w:autoSpaceDN w:val="0"/>
      <w:spacing w:before="120"/>
      <w:jc w:val="both"/>
    </w:pPr>
    <w:rPr>
      <w:rFonts w:ascii="Arial" w:hAnsi="Arial" w:cs="Arial"/>
      <w:b/>
      <w:bCs/>
      <w:sz w:val="24"/>
      <w:szCs w:val="24"/>
      <w:lang w:val="es-MX"/>
    </w:rPr>
  </w:style>
  <w:style w:type="paragraph" w:customStyle="1" w:styleId="Tit-1Car">
    <w:name w:val="Tit-1 Car"/>
    <w:basedOn w:val="Normal"/>
    <w:link w:val="Tit-1CarCar"/>
    <w:uiPriority w:val="99"/>
    <w:rsid w:val="00662B20"/>
    <w:pPr>
      <w:widowControl w:val="0"/>
      <w:tabs>
        <w:tab w:val="left" w:pos="475"/>
      </w:tabs>
      <w:autoSpaceDE w:val="0"/>
      <w:autoSpaceDN w:val="0"/>
      <w:spacing w:before="165"/>
      <w:ind w:left="475" w:hanging="475"/>
      <w:jc w:val="both"/>
    </w:pPr>
    <w:rPr>
      <w:rFonts w:ascii="Arial" w:hAnsi="Arial" w:cs="Arial"/>
      <w:b/>
      <w:bCs/>
      <w:sz w:val="22"/>
      <w:szCs w:val="22"/>
      <w:lang w:val="es-MX"/>
    </w:rPr>
  </w:style>
  <w:style w:type="character" w:customStyle="1" w:styleId="Tit-1CarCar">
    <w:name w:val="Tit-1 Car Car"/>
    <w:link w:val="Tit-1Car"/>
    <w:uiPriority w:val="99"/>
    <w:rsid w:val="00662B20"/>
    <w:rPr>
      <w:rFonts w:ascii="Arial" w:eastAsia="Times New Roman" w:hAnsi="Arial" w:cs="Arial"/>
      <w:b/>
      <w:bCs/>
      <w:sz w:val="22"/>
      <w:szCs w:val="22"/>
      <w:lang w:val="es-MX" w:eastAsia="es-ES"/>
    </w:rPr>
  </w:style>
  <w:style w:type="paragraph" w:customStyle="1" w:styleId="Seccion">
    <w:name w:val="Seccion"/>
    <w:basedOn w:val="Normal"/>
    <w:uiPriority w:val="99"/>
    <w:rsid w:val="00662B20"/>
    <w:pPr>
      <w:widowControl w:val="0"/>
      <w:tabs>
        <w:tab w:val="left" w:pos="2160"/>
      </w:tabs>
      <w:autoSpaceDE w:val="0"/>
      <w:autoSpaceDN w:val="0"/>
      <w:spacing w:before="280" w:after="280"/>
      <w:ind w:left="2160" w:hanging="2160"/>
      <w:jc w:val="both"/>
    </w:pPr>
    <w:rPr>
      <w:rFonts w:ascii="Arial" w:hAnsi="Arial" w:cs="Arial"/>
      <w:b/>
      <w:bCs/>
      <w:sz w:val="28"/>
      <w:szCs w:val="28"/>
      <w:lang w:val="es-MX"/>
    </w:rPr>
  </w:style>
  <w:style w:type="paragraph" w:customStyle="1" w:styleId="Estilonumeracintabladecontenido">
    <w:name w:val="Estilo numeración tabla de contenido"/>
    <w:basedOn w:val="Normal"/>
    <w:uiPriority w:val="99"/>
    <w:rsid w:val="00662B20"/>
    <w:pPr>
      <w:widowControl w:val="0"/>
      <w:autoSpaceDE w:val="0"/>
      <w:autoSpaceDN w:val="0"/>
      <w:jc w:val="right"/>
    </w:pPr>
    <w:rPr>
      <w:rFonts w:ascii="Courier" w:hAnsi="Courier"/>
      <w:sz w:val="24"/>
      <w:szCs w:val="24"/>
      <w:lang w:val="es-MX"/>
    </w:rPr>
  </w:style>
  <w:style w:type="paragraph" w:customStyle="1" w:styleId="trab1">
    <w:name w:val="trab:1"/>
    <w:basedOn w:val="Normal"/>
    <w:uiPriority w:val="99"/>
    <w:rsid w:val="00662B20"/>
    <w:pPr>
      <w:widowControl w:val="0"/>
      <w:autoSpaceDE w:val="0"/>
      <w:autoSpaceDN w:val="0"/>
      <w:spacing w:before="110"/>
      <w:jc w:val="both"/>
    </w:pPr>
    <w:rPr>
      <w:rFonts w:ascii="Arial" w:hAnsi="Arial" w:cs="Arial"/>
      <w:b/>
      <w:bCs/>
      <w:sz w:val="22"/>
      <w:szCs w:val="22"/>
      <w:lang w:val="es-MX"/>
    </w:rPr>
  </w:style>
  <w:style w:type="paragraph" w:customStyle="1" w:styleId="Lit1">
    <w:name w:val="Lit 1"/>
    <w:basedOn w:val="Normal"/>
    <w:uiPriority w:val="99"/>
    <w:rsid w:val="00662B20"/>
    <w:pPr>
      <w:widowControl w:val="0"/>
      <w:autoSpaceDE w:val="0"/>
      <w:autoSpaceDN w:val="0"/>
      <w:ind w:left="540" w:hanging="360"/>
      <w:jc w:val="both"/>
    </w:pPr>
    <w:rPr>
      <w:rFonts w:ascii="Arial" w:hAnsi="Arial" w:cs="Arial"/>
      <w:sz w:val="22"/>
      <w:szCs w:val="22"/>
      <w:lang w:val="es-MX"/>
    </w:rPr>
  </w:style>
  <w:style w:type="paragraph" w:customStyle="1" w:styleId="Lit2">
    <w:name w:val="Lit 2"/>
    <w:basedOn w:val="Normal"/>
    <w:uiPriority w:val="99"/>
    <w:rsid w:val="00662B20"/>
    <w:pPr>
      <w:widowControl w:val="0"/>
      <w:autoSpaceDE w:val="0"/>
      <w:autoSpaceDN w:val="0"/>
      <w:ind w:left="1080" w:hanging="360"/>
      <w:jc w:val="both"/>
    </w:pPr>
    <w:rPr>
      <w:rFonts w:ascii="Arial" w:hAnsi="Arial" w:cs="Arial"/>
      <w:sz w:val="22"/>
      <w:szCs w:val="22"/>
      <w:lang w:val="es-MX"/>
    </w:rPr>
  </w:style>
  <w:style w:type="paragraph" w:customStyle="1" w:styleId="Tex3">
    <w:name w:val="Tex 3"/>
    <w:basedOn w:val="Normal"/>
    <w:uiPriority w:val="99"/>
    <w:rsid w:val="00662B20"/>
    <w:pPr>
      <w:widowControl w:val="0"/>
      <w:autoSpaceDE w:val="0"/>
      <w:autoSpaceDN w:val="0"/>
      <w:ind w:left="2160"/>
      <w:jc w:val="both"/>
    </w:pPr>
    <w:rPr>
      <w:rFonts w:ascii="Arial" w:hAnsi="Arial" w:cs="Arial"/>
      <w:sz w:val="21"/>
      <w:szCs w:val="21"/>
      <w:lang w:val="es-MX"/>
    </w:rPr>
  </w:style>
  <w:style w:type="paragraph" w:customStyle="1" w:styleId="Tex2">
    <w:name w:val="Tex 2"/>
    <w:basedOn w:val="Normal"/>
    <w:uiPriority w:val="99"/>
    <w:rsid w:val="00662B20"/>
    <w:pPr>
      <w:widowControl w:val="0"/>
      <w:autoSpaceDE w:val="0"/>
      <w:autoSpaceDN w:val="0"/>
      <w:ind w:left="1260"/>
      <w:jc w:val="both"/>
    </w:pPr>
    <w:rPr>
      <w:rFonts w:ascii="Arial" w:hAnsi="Arial" w:cs="Arial"/>
      <w:sz w:val="22"/>
      <w:szCs w:val="22"/>
      <w:lang w:val="es-MX"/>
    </w:rPr>
  </w:style>
  <w:style w:type="character" w:customStyle="1" w:styleId="Tex1Car">
    <w:name w:val="Tex 1 Car"/>
    <w:link w:val="Tex1"/>
    <w:rsid w:val="00662B20"/>
    <w:rPr>
      <w:rFonts w:ascii="Arial" w:eastAsia="Times New Roman" w:hAnsi="Arial"/>
      <w:sz w:val="22"/>
      <w:lang w:val="en-US" w:eastAsia="es-ES"/>
    </w:rPr>
  </w:style>
  <w:style w:type="paragraph" w:customStyle="1" w:styleId="Textopredeterminado1">
    <w:name w:val="Texto predeterminado:1"/>
    <w:basedOn w:val="Normal"/>
    <w:uiPriority w:val="99"/>
    <w:rsid w:val="00662B20"/>
    <w:pPr>
      <w:widowControl w:val="0"/>
      <w:autoSpaceDE w:val="0"/>
      <w:autoSpaceDN w:val="0"/>
    </w:pPr>
    <w:rPr>
      <w:rFonts w:ascii="Arial" w:hAnsi="Arial" w:cs="Arial"/>
      <w:sz w:val="22"/>
      <w:szCs w:val="22"/>
      <w:lang w:val="es-MX"/>
    </w:rPr>
  </w:style>
  <w:style w:type="paragraph" w:customStyle="1" w:styleId="TitU">
    <w:name w:val="TitU"/>
    <w:basedOn w:val="Tit-1Car"/>
    <w:uiPriority w:val="99"/>
    <w:rsid w:val="00662B20"/>
    <w:pPr>
      <w:widowControl/>
    </w:pPr>
  </w:style>
  <w:style w:type="paragraph" w:customStyle="1" w:styleId="SUBTITULOCarCar">
    <w:name w:val="SUBTITULO Car Car"/>
    <w:basedOn w:val="Tit-1Car"/>
    <w:link w:val="SUBTITULOCarCarCar"/>
    <w:uiPriority w:val="99"/>
    <w:rsid w:val="00662B20"/>
    <w:pPr>
      <w:widowControl/>
    </w:pPr>
  </w:style>
  <w:style w:type="character" w:customStyle="1" w:styleId="SUBTITULOCarCarCar">
    <w:name w:val="SUBTITULO Car Car Car"/>
    <w:basedOn w:val="Tit-1CarCar"/>
    <w:link w:val="SUBTITULOCarCar"/>
    <w:uiPriority w:val="99"/>
    <w:rsid w:val="00662B20"/>
    <w:rPr>
      <w:rFonts w:ascii="Arial" w:eastAsia="Times New Roman" w:hAnsi="Arial" w:cs="Arial"/>
      <w:b/>
      <w:bCs/>
      <w:sz w:val="22"/>
      <w:szCs w:val="22"/>
      <w:lang w:val="es-MX" w:eastAsia="es-ES"/>
    </w:rPr>
  </w:style>
  <w:style w:type="paragraph" w:customStyle="1" w:styleId="SUBTITULO1">
    <w:name w:val="SUBTITULO 1"/>
    <w:basedOn w:val="Tit-2"/>
    <w:uiPriority w:val="99"/>
    <w:rsid w:val="00662B20"/>
    <w:pPr>
      <w:widowControl/>
    </w:pPr>
    <w:rPr>
      <w:lang w:val="es-ES"/>
    </w:rPr>
  </w:style>
  <w:style w:type="paragraph" w:customStyle="1" w:styleId="TitUlo2">
    <w:name w:val="TitUlo 2"/>
    <w:basedOn w:val="Ttulo2"/>
    <w:uiPriority w:val="99"/>
    <w:rsid w:val="00662B20"/>
    <w:pPr>
      <w:widowControl w:val="0"/>
      <w:tabs>
        <w:tab w:val="left" w:pos="567"/>
        <w:tab w:val="left" w:pos="709"/>
      </w:tabs>
      <w:autoSpaceDE w:val="0"/>
      <w:autoSpaceDN w:val="0"/>
      <w:spacing w:before="240" w:after="60"/>
      <w:ind w:left="0"/>
      <w:jc w:val="left"/>
    </w:pPr>
    <w:rPr>
      <w:rFonts w:cs="Arial"/>
      <w:bCs/>
      <w:sz w:val="22"/>
      <w:szCs w:val="22"/>
      <w:lang w:val="es-MX"/>
    </w:rPr>
  </w:style>
  <w:style w:type="paragraph" w:customStyle="1" w:styleId="SUBTITULO2">
    <w:name w:val="SUBTITULO 2"/>
    <w:basedOn w:val="Tit-3"/>
    <w:uiPriority w:val="99"/>
    <w:rsid w:val="00662B20"/>
    <w:pPr>
      <w:widowControl/>
    </w:pPr>
    <w:rPr>
      <w:lang w:val="es-ES"/>
    </w:rPr>
  </w:style>
  <w:style w:type="paragraph" w:customStyle="1" w:styleId="SUBTITULO3">
    <w:name w:val="SUBTITULO 3"/>
    <w:basedOn w:val="Tex3"/>
    <w:uiPriority w:val="99"/>
    <w:rsid w:val="00662B20"/>
    <w:pPr>
      <w:widowControl/>
    </w:pPr>
    <w:rPr>
      <w:i/>
      <w:iCs/>
      <w:lang w:val="es-ES"/>
    </w:rPr>
  </w:style>
  <w:style w:type="paragraph" w:styleId="TDC30">
    <w:name w:val="toc 3"/>
    <w:basedOn w:val="Normal"/>
    <w:next w:val="Normal"/>
    <w:autoRedefine/>
    <w:uiPriority w:val="99"/>
    <w:semiHidden/>
    <w:rsid w:val="00662B20"/>
    <w:pPr>
      <w:widowControl w:val="0"/>
      <w:tabs>
        <w:tab w:val="left" w:pos="1000"/>
        <w:tab w:val="left" w:pos="1985"/>
        <w:tab w:val="right" w:leader="dot" w:pos="9350"/>
      </w:tabs>
      <w:autoSpaceDE w:val="0"/>
      <w:autoSpaceDN w:val="0"/>
      <w:ind w:left="1985" w:hanging="567"/>
    </w:pPr>
    <w:rPr>
      <w:rFonts w:ascii="Arial" w:hAnsi="Arial" w:cs="Arial"/>
      <w:noProof/>
      <w:sz w:val="21"/>
      <w:szCs w:val="21"/>
      <w:lang w:val="es-SV"/>
    </w:rPr>
  </w:style>
  <w:style w:type="paragraph" w:styleId="TDC40">
    <w:name w:val="toc 4"/>
    <w:basedOn w:val="Normal"/>
    <w:next w:val="Normal"/>
    <w:autoRedefine/>
    <w:uiPriority w:val="99"/>
    <w:semiHidden/>
    <w:rsid w:val="00662B20"/>
    <w:pPr>
      <w:widowControl w:val="0"/>
      <w:tabs>
        <w:tab w:val="left" w:pos="2552"/>
        <w:tab w:val="right" w:leader="dot" w:pos="9350"/>
      </w:tabs>
      <w:autoSpaceDE w:val="0"/>
      <w:autoSpaceDN w:val="0"/>
      <w:ind w:left="2694" w:hanging="709"/>
    </w:pPr>
    <w:rPr>
      <w:rFonts w:ascii="Arial" w:hAnsi="Arial" w:cs="Arial"/>
      <w:noProof/>
      <w:sz w:val="21"/>
      <w:szCs w:val="21"/>
      <w:lang w:val="es-SV"/>
    </w:rPr>
  </w:style>
  <w:style w:type="paragraph" w:styleId="TDC50">
    <w:name w:val="toc 5"/>
    <w:basedOn w:val="Normal"/>
    <w:next w:val="Normal"/>
    <w:autoRedefine/>
    <w:uiPriority w:val="99"/>
    <w:semiHidden/>
    <w:rsid w:val="00662B20"/>
    <w:pPr>
      <w:widowControl w:val="0"/>
      <w:tabs>
        <w:tab w:val="left" w:pos="3544"/>
        <w:tab w:val="right" w:leader="dot" w:pos="9350"/>
      </w:tabs>
      <w:autoSpaceDE w:val="0"/>
      <w:autoSpaceDN w:val="0"/>
      <w:ind w:left="3544" w:hanging="850"/>
    </w:pPr>
    <w:rPr>
      <w:rFonts w:ascii="Courier" w:hAnsi="Courier"/>
      <w:lang w:val="es-MX"/>
    </w:rPr>
  </w:style>
  <w:style w:type="paragraph" w:styleId="TDC60">
    <w:name w:val="toc 6"/>
    <w:basedOn w:val="Normal"/>
    <w:next w:val="Normal"/>
    <w:autoRedefine/>
    <w:uiPriority w:val="99"/>
    <w:semiHidden/>
    <w:rsid w:val="00662B20"/>
    <w:pPr>
      <w:widowControl w:val="0"/>
      <w:tabs>
        <w:tab w:val="left" w:pos="4253"/>
        <w:tab w:val="right" w:leader="dot" w:pos="9350"/>
      </w:tabs>
      <w:autoSpaceDE w:val="0"/>
      <w:autoSpaceDN w:val="0"/>
      <w:ind w:left="4253" w:hanging="992"/>
    </w:pPr>
    <w:rPr>
      <w:rFonts w:ascii="Courier" w:hAnsi="Courier"/>
      <w:lang w:val="es-MX"/>
    </w:rPr>
  </w:style>
  <w:style w:type="paragraph" w:styleId="TDC90">
    <w:name w:val="toc 9"/>
    <w:basedOn w:val="Normal"/>
    <w:next w:val="Normal"/>
    <w:autoRedefine/>
    <w:uiPriority w:val="99"/>
    <w:semiHidden/>
    <w:rsid w:val="00662B20"/>
    <w:pPr>
      <w:ind w:left="1920"/>
    </w:pPr>
    <w:rPr>
      <w:rFonts w:ascii="Courier" w:hAnsi="Courier"/>
      <w:sz w:val="24"/>
      <w:szCs w:val="24"/>
      <w:lang w:val="es-MX" w:eastAsia="es-MX"/>
    </w:rPr>
  </w:style>
  <w:style w:type="paragraph" w:styleId="Continuarlista3">
    <w:name w:val="List Continue 3"/>
    <w:basedOn w:val="Normal"/>
    <w:uiPriority w:val="99"/>
    <w:rsid w:val="00662B20"/>
    <w:pPr>
      <w:widowControl w:val="0"/>
      <w:spacing w:after="120"/>
      <w:ind w:left="849"/>
    </w:pPr>
    <w:rPr>
      <w:rFonts w:ascii="Courier New" w:hAnsi="Courier New" w:cs="Courier New"/>
      <w:sz w:val="24"/>
      <w:szCs w:val="24"/>
      <w:lang w:val="es-SV"/>
    </w:rPr>
  </w:style>
  <w:style w:type="paragraph" w:customStyle="1" w:styleId="SUBTITULO1-2">
    <w:name w:val="SUBTITULO 1-2"/>
    <w:basedOn w:val="Normal"/>
    <w:uiPriority w:val="99"/>
    <w:rsid w:val="00662B20"/>
    <w:pPr>
      <w:widowControl w:val="0"/>
      <w:tabs>
        <w:tab w:val="left" w:pos="0"/>
        <w:tab w:val="left" w:pos="720"/>
        <w:tab w:val="num" w:pos="1287"/>
      </w:tabs>
      <w:autoSpaceDE w:val="0"/>
      <w:autoSpaceDN w:val="0"/>
      <w:ind w:left="1287" w:hanging="720"/>
    </w:pPr>
    <w:rPr>
      <w:rFonts w:ascii="Arial" w:hAnsi="Arial" w:cs="Arial"/>
      <w:b/>
      <w:bCs/>
      <w:sz w:val="22"/>
      <w:szCs w:val="22"/>
      <w:lang w:val="pt-BR"/>
    </w:rPr>
  </w:style>
  <w:style w:type="paragraph" w:customStyle="1" w:styleId="bullet2">
    <w:name w:val="bullet2"/>
    <w:basedOn w:val="Normal"/>
    <w:uiPriority w:val="99"/>
    <w:rsid w:val="00662B20"/>
    <w:pPr>
      <w:tabs>
        <w:tab w:val="num" w:pos="1418"/>
      </w:tabs>
      <w:spacing w:line="360" w:lineRule="auto"/>
      <w:ind w:left="1418" w:hanging="709"/>
    </w:pPr>
    <w:rPr>
      <w:rFonts w:ascii="Arial" w:hAnsi="Arial" w:cs="Arial"/>
      <w:sz w:val="24"/>
      <w:szCs w:val="24"/>
      <w:lang w:val="es-ES_tradnl"/>
    </w:rPr>
  </w:style>
  <w:style w:type="paragraph" w:customStyle="1" w:styleId="normal2">
    <w:name w:val="normal2"/>
    <w:basedOn w:val="Normal"/>
    <w:uiPriority w:val="99"/>
    <w:rsid w:val="00662B20"/>
    <w:pPr>
      <w:spacing w:line="360" w:lineRule="auto"/>
      <w:ind w:left="720"/>
      <w:jc w:val="both"/>
    </w:pPr>
    <w:rPr>
      <w:rFonts w:ascii="Arial" w:hAnsi="Arial" w:cs="Arial"/>
      <w:sz w:val="24"/>
      <w:szCs w:val="24"/>
      <w:lang w:val="es-ES_tradnl"/>
    </w:rPr>
  </w:style>
  <w:style w:type="paragraph" w:customStyle="1" w:styleId="titulo1">
    <w:name w:val="titulo1"/>
    <w:basedOn w:val="Sangra2detindependiente"/>
    <w:uiPriority w:val="99"/>
    <w:rsid w:val="00662B20"/>
    <w:pPr>
      <w:tabs>
        <w:tab w:val="left" w:pos="709"/>
        <w:tab w:val="left" w:pos="1418"/>
      </w:tabs>
      <w:ind w:left="0" w:firstLine="0"/>
    </w:pPr>
    <w:rPr>
      <w:rFonts w:ascii="Arial" w:hAnsi="Arial" w:cs="Arial"/>
      <w:bCs/>
      <w:caps/>
      <w:szCs w:val="24"/>
      <w:lang w:val="es-ES"/>
    </w:rPr>
  </w:style>
  <w:style w:type="paragraph" w:customStyle="1" w:styleId="normal3">
    <w:name w:val="normal3"/>
    <w:basedOn w:val="Normal"/>
    <w:uiPriority w:val="99"/>
    <w:rsid w:val="00662B20"/>
    <w:pPr>
      <w:spacing w:line="360" w:lineRule="auto"/>
      <w:ind w:left="1279"/>
      <w:jc w:val="both"/>
    </w:pPr>
    <w:rPr>
      <w:rFonts w:ascii="Arial" w:hAnsi="Arial" w:cs="Arial"/>
      <w:sz w:val="24"/>
      <w:szCs w:val="24"/>
    </w:rPr>
  </w:style>
  <w:style w:type="paragraph" w:customStyle="1" w:styleId="bullet1">
    <w:name w:val="bullet1"/>
    <w:basedOn w:val="Normal"/>
    <w:uiPriority w:val="99"/>
    <w:rsid w:val="00662B20"/>
    <w:pPr>
      <w:tabs>
        <w:tab w:val="num" w:pos="360"/>
      </w:tabs>
      <w:spacing w:line="360" w:lineRule="auto"/>
      <w:ind w:left="1080" w:hanging="360"/>
      <w:jc w:val="both"/>
    </w:pPr>
    <w:rPr>
      <w:rFonts w:ascii="Arial" w:hAnsi="Arial" w:cs="Arial"/>
      <w:sz w:val="24"/>
      <w:szCs w:val="24"/>
    </w:rPr>
  </w:style>
  <w:style w:type="paragraph" w:customStyle="1" w:styleId="Parrafo">
    <w:name w:val="Parrafo"/>
    <w:basedOn w:val="Normal"/>
    <w:uiPriority w:val="99"/>
    <w:rsid w:val="00662B20"/>
    <w:pPr>
      <w:widowControl w:val="0"/>
      <w:tabs>
        <w:tab w:val="left" w:pos="426"/>
      </w:tabs>
      <w:autoSpaceDE w:val="0"/>
      <w:autoSpaceDN w:val="0"/>
      <w:ind w:left="426"/>
      <w:jc w:val="both"/>
    </w:pPr>
    <w:rPr>
      <w:rFonts w:ascii="Arial" w:hAnsi="Arial" w:cs="Arial"/>
      <w:sz w:val="22"/>
      <w:szCs w:val="22"/>
      <w:lang w:val="es-SV"/>
    </w:rPr>
  </w:style>
  <w:style w:type="paragraph" w:customStyle="1" w:styleId="Texto2">
    <w:name w:val="Texto2"/>
    <w:basedOn w:val="Tex2"/>
    <w:uiPriority w:val="99"/>
    <w:rsid w:val="00662B20"/>
    <w:pPr>
      <w:widowControl/>
      <w:ind w:left="1134"/>
    </w:pPr>
    <w:rPr>
      <w:lang w:val="es-SV"/>
    </w:rPr>
  </w:style>
  <w:style w:type="paragraph" w:customStyle="1" w:styleId="Texto1">
    <w:name w:val="Texto1"/>
    <w:basedOn w:val="Textoindependiente3"/>
    <w:uiPriority w:val="99"/>
    <w:rsid w:val="00662B20"/>
    <w:pPr>
      <w:widowControl w:val="0"/>
      <w:tabs>
        <w:tab w:val="clear" w:pos="3119"/>
        <w:tab w:val="left" w:pos="426"/>
      </w:tabs>
      <w:suppressAutoHyphens/>
      <w:ind w:left="426"/>
      <w:jc w:val="both"/>
    </w:pPr>
    <w:rPr>
      <w:rFonts w:ascii="Arial" w:hAnsi="Arial" w:cs="Arial"/>
      <w:spacing w:val="-3"/>
      <w:szCs w:val="24"/>
    </w:rPr>
  </w:style>
  <w:style w:type="paragraph" w:customStyle="1" w:styleId="Numerado1">
    <w:name w:val="Numerado1"/>
    <w:basedOn w:val="Normal"/>
    <w:uiPriority w:val="99"/>
    <w:rsid w:val="00662B20"/>
    <w:pPr>
      <w:tabs>
        <w:tab w:val="num" w:pos="720"/>
      </w:tabs>
      <w:autoSpaceDE w:val="0"/>
      <w:autoSpaceDN w:val="0"/>
      <w:adjustRightInd w:val="0"/>
      <w:ind w:left="720" w:hanging="360"/>
      <w:jc w:val="both"/>
    </w:pPr>
    <w:rPr>
      <w:rFonts w:ascii="Arial" w:hAnsi="Arial" w:cs="Arial"/>
      <w:sz w:val="22"/>
      <w:szCs w:val="22"/>
    </w:rPr>
  </w:style>
  <w:style w:type="paragraph" w:customStyle="1" w:styleId="Textoindependiente1">
    <w:name w:val="Texto independiente1"/>
    <w:basedOn w:val="SUBTITULO1"/>
    <w:uiPriority w:val="99"/>
    <w:rsid w:val="00662B20"/>
    <w:pPr>
      <w:tabs>
        <w:tab w:val="clear" w:pos="1224"/>
        <w:tab w:val="left" w:pos="1134"/>
      </w:tabs>
      <w:ind w:left="1134" w:firstLine="0"/>
    </w:pPr>
    <w:rPr>
      <w:i w:val="0"/>
      <w:iCs w:val="0"/>
      <w:lang w:val="es-SV"/>
    </w:rPr>
  </w:style>
  <w:style w:type="paragraph" w:customStyle="1" w:styleId="Text1">
    <w:name w:val="Text 1"/>
    <w:basedOn w:val="Textoindependiente3"/>
    <w:link w:val="Text1Car"/>
    <w:uiPriority w:val="99"/>
    <w:rsid w:val="00662B20"/>
    <w:pPr>
      <w:widowControl w:val="0"/>
      <w:tabs>
        <w:tab w:val="clear" w:pos="3119"/>
        <w:tab w:val="left" w:pos="426"/>
      </w:tabs>
      <w:suppressAutoHyphens/>
      <w:ind w:left="426"/>
      <w:jc w:val="both"/>
    </w:pPr>
    <w:rPr>
      <w:rFonts w:ascii="Arial" w:hAnsi="Arial" w:cs="Arial"/>
      <w:spacing w:val="-3"/>
      <w:sz w:val="16"/>
      <w:szCs w:val="16"/>
    </w:rPr>
  </w:style>
  <w:style w:type="character" w:customStyle="1" w:styleId="Text1Car">
    <w:name w:val="Text 1 Car"/>
    <w:link w:val="Text1"/>
    <w:uiPriority w:val="99"/>
    <w:rsid w:val="00662B20"/>
    <w:rPr>
      <w:rFonts w:ascii="Arial" w:eastAsia="Times New Roman" w:hAnsi="Arial" w:cs="Arial"/>
      <w:spacing w:val="-3"/>
      <w:sz w:val="16"/>
      <w:szCs w:val="16"/>
      <w:lang w:val="es-SV" w:eastAsia="es-ES"/>
    </w:rPr>
  </w:style>
  <w:style w:type="paragraph" w:customStyle="1" w:styleId="Tex">
    <w:name w:val="Tex |"/>
    <w:basedOn w:val="Normal"/>
    <w:uiPriority w:val="99"/>
    <w:rsid w:val="00662B20"/>
    <w:pPr>
      <w:ind w:left="360"/>
      <w:jc w:val="both"/>
    </w:pPr>
    <w:rPr>
      <w:rFonts w:ascii="Arial" w:hAnsi="Arial" w:cs="Arial"/>
      <w:sz w:val="22"/>
      <w:szCs w:val="22"/>
      <w:lang w:val="es-MX"/>
    </w:rPr>
  </w:style>
  <w:style w:type="paragraph" w:customStyle="1" w:styleId="SUBTITULO">
    <w:name w:val="SUBTITULO"/>
    <w:basedOn w:val="SUBTITULOCarCar"/>
    <w:uiPriority w:val="99"/>
    <w:rsid w:val="00662B20"/>
    <w:rPr>
      <w:lang w:val="es-SV"/>
    </w:rPr>
  </w:style>
  <w:style w:type="paragraph" w:customStyle="1" w:styleId="msolistparagraph0">
    <w:name w:val="msolistparagraph"/>
    <w:basedOn w:val="Normal"/>
    <w:uiPriority w:val="99"/>
    <w:rsid w:val="00662B20"/>
    <w:pPr>
      <w:spacing w:before="100" w:beforeAutospacing="1" w:after="100" w:afterAutospacing="1"/>
      <w:ind w:left="720"/>
    </w:pPr>
    <w:rPr>
      <w:rFonts w:ascii="Courier" w:hAnsi="Courier"/>
      <w:sz w:val="24"/>
      <w:szCs w:val="24"/>
      <w:lang w:val="en-US" w:eastAsia="en-US"/>
    </w:rPr>
  </w:style>
  <w:style w:type="paragraph" w:customStyle="1" w:styleId="xl39">
    <w:name w:val="xl39"/>
    <w:basedOn w:val="Normal"/>
    <w:rsid w:val="00662B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Arial Unicode MS" w:hAnsi="Arial" w:cs="Arial"/>
      <w:sz w:val="24"/>
      <w:szCs w:val="24"/>
    </w:rPr>
  </w:style>
  <w:style w:type="numbering" w:customStyle="1" w:styleId="Sinlista1">
    <w:name w:val="Sin lista1"/>
    <w:next w:val="Sinlista"/>
    <w:uiPriority w:val="99"/>
    <w:semiHidden/>
    <w:unhideWhenUsed/>
    <w:rsid w:val="00662B20"/>
  </w:style>
  <w:style w:type="table" w:customStyle="1" w:styleId="Tablaconcuadrcula1">
    <w:name w:val="Tabla con cuadrícula1"/>
    <w:basedOn w:val="Tablanormal"/>
    <w:next w:val="Tablaconcuadrcula"/>
    <w:rsid w:val="00662B20"/>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62B20"/>
  </w:style>
  <w:style w:type="table" w:customStyle="1" w:styleId="Tablaconcuadrcula2">
    <w:name w:val="Tabla con cuadrícula2"/>
    <w:basedOn w:val="Tablanormal"/>
    <w:next w:val="Tablaconcuadrcula"/>
    <w:rsid w:val="00662B20"/>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887FDE"/>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887FDE"/>
    <w:pPr>
      <w:spacing w:before="100" w:beforeAutospacing="1" w:after="100" w:afterAutospacing="1"/>
    </w:pPr>
    <w:rPr>
      <w:rFonts w:ascii="Calibri" w:hAnsi="Calibri" w:cs="Calibri"/>
      <w:color w:val="FF0000"/>
      <w:sz w:val="22"/>
      <w:szCs w:val="22"/>
    </w:rPr>
  </w:style>
  <w:style w:type="paragraph" w:customStyle="1" w:styleId="font6">
    <w:name w:val="font6"/>
    <w:basedOn w:val="Normal"/>
    <w:rsid w:val="00887FDE"/>
    <w:pPr>
      <w:spacing w:before="100" w:beforeAutospacing="1" w:after="100" w:afterAutospacing="1"/>
    </w:pPr>
    <w:rPr>
      <w:rFonts w:ascii="Calibri" w:hAnsi="Calibri" w:cs="Calibri"/>
      <w:sz w:val="22"/>
      <w:szCs w:val="22"/>
    </w:rPr>
  </w:style>
  <w:style w:type="paragraph" w:customStyle="1" w:styleId="xl63">
    <w:name w:val="xl63"/>
    <w:basedOn w:val="Normal"/>
    <w:rsid w:val="00887FDE"/>
    <w:pPr>
      <w:shd w:val="clear" w:color="000000" w:fill="FFFFFF"/>
      <w:spacing w:before="100" w:beforeAutospacing="1" w:after="100" w:afterAutospacing="1"/>
    </w:pPr>
    <w:rPr>
      <w:sz w:val="24"/>
      <w:szCs w:val="24"/>
    </w:rPr>
  </w:style>
  <w:style w:type="paragraph" w:customStyle="1" w:styleId="xl64">
    <w:name w:val="xl64"/>
    <w:basedOn w:val="Normal"/>
    <w:rsid w:val="00887FDE"/>
    <w:pPr>
      <w:shd w:val="clear" w:color="000000" w:fill="FFFFFF"/>
      <w:spacing w:before="100" w:beforeAutospacing="1" w:after="100" w:afterAutospacing="1"/>
      <w:jc w:val="center"/>
    </w:pPr>
    <w:rPr>
      <w:sz w:val="24"/>
      <w:szCs w:val="24"/>
    </w:rPr>
  </w:style>
  <w:style w:type="paragraph" w:customStyle="1" w:styleId="xl65">
    <w:name w:val="xl65"/>
    <w:basedOn w:val="Normal"/>
    <w:rsid w:val="00887FDE"/>
    <w:pPr>
      <w:shd w:val="clear" w:color="000000" w:fill="FFFFFF"/>
      <w:spacing w:before="100" w:beforeAutospacing="1" w:after="100" w:afterAutospacing="1"/>
      <w:textAlignment w:val="center"/>
    </w:pPr>
    <w:rPr>
      <w:sz w:val="24"/>
      <w:szCs w:val="24"/>
    </w:rPr>
  </w:style>
  <w:style w:type="paragraph" w:customStyle="1" w:styleId="xl89">
    <w:name w:val="xl89"/>
    <w:basedOn w:val="Normal"/>
    <w:rsid w:val="00887FDE"/>
    <w:pPr>
      <w:pBdr>
        <w:top w:val="single" w:sz="8"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i/>
      <w:iCs/>
      <w:sz w:val="24"/>
      <w:szCs w:val="24"/>
    </w:rPr>
  </w:style>
  <w:style w:type="paragraph" w:customStyle="1" w:styleId="xl90">
    <w:name w:val="xl90"/>
    <w:basedOn w:val="Normal"/>
    <w:rsid w:val="00887FDE"/>
    <w:pPr>
      <w:pBdr>
        <w:top w:val="single" w:sz="8" w:space="0" w:color="auto"/>
        <w:left w:val="single" w:sz="4" w:space="0" w:color="auto"/>
        <w:bottom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91">
    <w:name w:val="xl91"/>
    <w:basedOn w:val="Normal"/>
    <w:rsid w:val="00887FDE"/>
    <w:pPr>
      <w:pBdr>
        <w:top w:val="single" w:sz="4" w:space="0" w:color="auto"/>
        <w:left w:val="single" w:sz="8"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92">
    <w:name w:val="xl92"/>
    <w:basedOn w:val="Normal"/>
    <w:rsid w:val="00887FDE"/>
    <w:pPr>
      <w:pBdr>
        <w:top w:val="single" w:sz="4" w:space="0" w:color="auto"/>
        <w:bottom w:val="single" w:sz="4" w:space="0" w:color="auto"/>
      </w:pBdr>
      <w:shd w:val="clear" w:color="000000" w:fill="FFE699"/>
      <w:spacing w:before="100" w:beforeAutospacing="1" w:after="100" w:afterAutospacing="1"/>
      <w:jc w:val="center"/>
      <w:textAlignment w:val="center"/>
    </w:pPr>
    <w:rPr>
      <w:b/>
      <w:bCs/>
      <w:i/>
      <w:iCs/>
      <w:sz w:val="24"/>
      <w:szCs w:val="24"/>
    </w:rPr>
  </w:style>
  <w:style w:type="paragraph" w:customStyle="1" w:styleId="xl93">
    <w:name w:val="xl93"/>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i/>
      <w:iCs/>
      <w:sz w:val="24"/>
      <w:szCs w:val="24"/>
    </w:rPr>
  </w:style>
  <w:style w:type="paragraph" w:customStyle="1" w:styleId="xl94">
    <w:name w:val="xl94"/>
    <w:basedOn w:val="Normal"/>
    <w:rsid w:val="00887FDE"/>
    <w:pPr>
      <w:pBdr>
        <w:top w:val="single" w:sz="4" w:space="0" w:color="auto"/>
        <w:left w:val="single" w:sz="4" w:space="0" w:color="auto"/>
        <w:bottom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95">
    <w:name w:val="xl95"/>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96">
    <w:name w:val="xl96"/>
    <w:basedOn w:val="Normal"/>
    <w:rsid w:val="00887FDE"/>
    <w:pPr>
      <w:pBdr>
        <w:left w:val="single" w:sz="4" w:space="0" w:color="auto"/>
        <w:right w:val="single" w:sz="4" w:space="0" w:color="auto"/>
      </w:pBdr>
      <w:shd w:val="clear" w:color="000000" w:fill="BFBFBF"/>
      <w:spacing w:before="100" w:beforeAutospacing="1" w:after="100" w:afterAutospacing="1"/>
      <w:jc w:val="center"/>
      <w:textAlignment w:val="center"/>
    </w:pPr>
    <w:rPr>
      <w:b/>
      <w:bCs/>
      <w:i/>
      <w:iCs/>
      <w:sz w:val="24"/>
      <w:szCs w:val="24"/>
    </w:rPr>
  </w:style>
  <w:style w:type="paragraph" w:customStyle="1" w:styleId="xl97">
    <w:name w:val="xl97"/>
    <w:basedOn w:val="Normal"/>
    <w:rsid w:val="00887FDE"/>
    <w:pPr>
      <w:shd w:val="clear" w:color="000000" w:fill="FFFFFF"/>
      <w:spacing w:before="100" w:beforeAutospacing="1" w:after="100" w:afterAutospacing="1"/>
      <w:jc w:val="center"/>
      <w:textAlignment w:val="center"/>
    </w:pPr>
  </w:style>
  <w:style w:type="paragraph" w:customStyle="1" w:styleId="xl98">
    <w:name w:val="xl98"/>
    <w:basedOn w:val="Normal"/>
    <w:rsid w:val="00887FDE"/>
    <w:pPr>
      <w:pBdr>
        <w:top w:val="single" w:sz="8" w:space="0" w:color="auto"/>
        <w:left w:val="single" w:sz="8" w:space="0" w:color="auto"/>
        <w:right w:val="single" w:sz="4" w:space="0" w:color="auto"/>
      </w:pBdr>
      <w:shd w:val="clear" w:color="000000" w:fill="BFBFBF"/>
      <w:spacing w:before="100" w:beforeAutospacing="1" w:after="100" w:afterAutospacing="1"/>
      <w:jc w:val="center"/>
      <w:textAlignment w:val="center"/>
    </w:pPr>
    <w:rPr>
      <w:b/>
      <w:bCs/>
      <w:i/>
      <w:iCs/>
      <w:sz w:val="24"/>
      <w:szCs w:val="24"/>
    </w:rPr>
  </w:style>
  <w:style w:type="paragraph" w:customStyle="1" w:styleId="xl99">
    <w:name w:val="xl99"/>
    <w:basedOn w:val="Normal"/>
    <w:rsid w:val="00887FDE"/>
    <w:pPr>
      <w:pBdr>
        <w:top w:val="single" w:sz="8" w:space="0" w:color="auto"/>
        <w:left w:val="single" w:sz="4" w:space="0" w:color="auto"/>
        <w:right w:val="single" w:sz="4" w:space="0" w:color="auto"/>
      </w:pBdr>
      <w:shd w:val="clear" w:color="000000" w:fill="BFBFBF"/>
      <w:spacing w:before="100" w:beforeAutospacing="1" w:after="100" w:afterAutospacing="1"/>
      <w:jc w:val="center"/>
      <w:textAlignment w:val="center"/>
    </w:pPr>
    <w:rPr>
      <w:b/>
      <w:bCs/>
      <w:i/>
      <w:iCs/>
      <w:sz w:val="24"/>
      <w:szCs w:val="24"/>
    </w:rPr>
  </w:style>
  <w:style w:type="paragraph" w:customStyle="1" w:styleId="xl100">
    <w:name w:val="xl100"/>
    <w:basedOn w:val="Normal"/>
    <w:rsid w:val="00887FDE"/>
    <w:pPr>
      <w:pBdr>
        <w:top w:val="single" w:sz="8" w:space="0" w:color="auto"/>
        <w:left w:val="single" w:sz="4" w:space="0" w:color="auto"/>
        <w:right w:val="single" w:sz="4" w:space="0" w:color="auto"/>
      </w:pBdr>
      <w:shd w:val="clear" w:color="000000" w:fill="BFBFBF"/>
      <w:spacing w:before="100" w:beforeAutospacing="1" w:after="100" w:afterAutospacing="1"/>
      <w:jc w:val="center"/>
      <w:textAlignment w:val="center"/>
    </w:pPr>
    <w:rPr>
      <w:b/>
      <w:bCs/>
      <w:i/>
      <w:iCs/>
      <w:sz w:val="24"/>
      <w:szCs w:val="24"/>
    </w:rPr>
  </w:style>
  <w:style w:type="paragraph" w:customStyle="1" w:styleId="xl101">
    <w:name w:val="xl101"/>
    <w:basedOn w:val="Normal"/>
    <w:rsid w:val="00887FDE"/>
    <w:pPr>
      <w:pBdr>
        <w:top w:val="single" w:sz="8" w:space="0" w:color="auto"/>
        <w:left w:val="single" w:sz="4" w:space="0" w:color="auto"/>
        <w:right w:val="single" w:sz="8" w:space="0" w:color="auto"/>
      </w:pBdr>
      <w:shd w:val="clear" w:color="000000" w:fill="BFBFBF"/>
      <w:spacing w:before="100" w:beforeAutospacing="1" w:after="100" w:afterAutospacing="1"/>
      <w:jc w:val="center"/>
      <w:textAlignment w:val="center"/>
    </w:pPr>
    <w:rPr>
      <w:b/>
      <w:bCs/>
      <w:i/>
      <w:iCs/>
      <w:sz w:val="24"/>
      <w:szCs w:val="24"/>
    </w:rPr>
  </w:style>
  <w:style w:type="paragraph" w:customStyle="1" w:styleId="xl102">
    <w:name w:val="xl102"/>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4"/>
      <w:szCs w:val="24"/>
    </w:rPr>
  </w:style>
  <w:style w:type="paragraph" w:customStyle="1" w:styleId="xl103">
    <w:name w:val="xl103"/>
    <w:basedOn w:val="Normal"/>
    <w:rsid w:val="00887FD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4">
    <w:name w:val="xl104"/>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05">
    <w:name w:val="xl105"/>
    <w:basedOn w:val="Normal"/>
    <w:rsid w:val="00887FD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06">
    <w:name w:val="xl106"/>
    <w:basedOn w:val="Normal"/>
    <w:rsid w:val="00887FDE"/>
    <w:pPr>
      <w:pBdr>
        <w:top w:val="single" w:sz="4" w:space="0" w:color="auto"/>
        <w:bottom w:val="single" w:sz="4" w:space="0" w:color="auto"/>
      </w:pBdr>
      <w:shd w:val="clear" w:color="000000" w:fill="FFD966"/>
      <w:spacing w:before="100" w:beforeAutospacing="1" w:after="100" w:afterAutospacing="1"/>
      <w:jc w:val="center"/>
      <w:textAlignment w:val="center"/>
    </w:pPr>
    <w:rPr>
      <w:sz w:val="24"/>
      <w:szCs w:val="24"/>
    </w:rPr>
  </w:style>
  <w:style w:type="paragraph" w:customStyle="1" w:styleId="xl107">
    <w:name w:val="xl107"/>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08">
    <w:name w:val="xl108"/>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09">
    <w:name w:val="xl109"/>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10">
    <w:name w:val="xl110"/>
    <w:basedOn w:val="Normal"/>
    <w:rsid w:val="00887FD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11">
    <w:name w:val="xl111"/>
    <w:basedOn w:val="Normal"/>
    <w:rsid w:val="00887FDE"/>
    <w:pPr>
      <w:pBdr>
        <w:left w:val="single" w:sz="4" w:space="0" w:color="auto"/>
        <w:bottom w:val="single" w:sz="4" w:space="0" w:color="auto"/>
      </w:pBdr>
      <w:shd w:val="clear" w:color="000000" w:fill="FFD966"/>
      <w:spacing w:before="100" w:beforeAutospacing="1" w:after="100" w:afterAutospacing="1"/>
      <w:textAlignment w:val="center"/>
    </w:pPr>
    <w:rPr>
      <w:b/>
      <w:bCs/>
      <w:sz w:val="24"/>
      <w:szCs w:val="24"/>
    </w:rPr>
  </w:style>
  <w:style w:type="paragraph" w:customStyle="1" w:styleId="xl112">
    <w:name w:val="xl112"/>
    <w:basedOn w:val="Normal"/>
    <w:rsid w:val="00887FDE"/>
    <w:pPr>
      <w:pBdr>
        <w:bottom w:val="single" w:sz="4" w:space="0" w:color="auto"/>
      </w:pBdr>
      <w:shd w:val="clear" w:color="000000" w:fill="FFD966"/>
      <w:spacing w:before="100" w:beforeAutospacing="1" w:after="100" w:afterAutospacing="1"/>
      <w:textAlignment w:val="center"/>
    </w:pPr>
    <w:rPr>
      <w:b/>
      <w:bCs/>
      <w:sz w:val="24"/>
      <w:szCs w:val="24"/>
    </w:rPr>
  </w:style>
  <w:style w:type="paragraph" w:customStyle="1" w:styleId="xl113">
    <w:name w:val="xl113"/>
    <w:basedOn w:val="Normal"/>
    <w:rsid w:val="00887FD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14">
    <w:name w:val="xl114"/>
    <w:basedOn w:val="Normal"/>
    <w:rsid w:val="00887FDE"/>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15">
    <w:name w:val="xl115"/>
    <w:basedOn w:val="Normal"/>
    <w:rsid w:val="00887FDE"/>
    <w:pPr>
      <w:pBdr>
        <w:top w:val="single" w:sz="4" w:space="0" w:color="auto"/>
        <w:left w:val="single" w:sz="4" w:space="0" w:color="auto"/>
      </w:pBdr>
      <w:shd w:val="clear" w:color="000000" w:fill="FFD966"/>
      <w:spacing w:before="100" w:beforeAutospacing="1" w:after="100" w:afterAutospacing="1"/>
      <w:textAlignment w:val="center"/>
    </w:pPr>
    <w:rPr>
      <w:b/>
      <w:bCs/>
      <w:sz w:val="24"/>
      <w:szCs w:val="24"/>
    </w:rPr>
  </w:style>
  <w:style w:type="paragraph" w:customStyle="1" w:styleId="xl116">
    <w:name w:val="xl116"/>
    <w:basedOn w:val="Normal"/>
    <w:rsid w:val="00887FDE"/>
    <w:pPr>
      <w:pBdr>
        <w:top w:val="single" w:sz="4" w:space="0" w:color="auto"/>
      </w:pBdr>
      <w:shd w:val="clear" w:color="000000" w:fill="FFD966"/>
      <w:spacing w:before="100" w:beforeAutospacing="1" w:after="100" w:afterAutospacing="1"/>
      <w:textAlignment w:val="center"/>
    </w:pPr>
    <w:rPr>
      <w:b/>
      <w:bCs/>
      <w:sz w:val="24"/>
      <w:szCs w:val="24"/>
    </w:rPr>
  </w:style>
  <w:style w:type="paragraph" w:customStyle="1" w:styleId="xl117">
    <w:name w:val="xl117"/>
    <w:basedOn w:val="Normal"/>
    <w:rsid w:val="00887FDE"/>
    <w:pPr>
      <w:pBdr>
        <w:top w:val="single" w:sz="4" w:space="0" w:color="auto"/>
      </w:pBdr>
      <w:shd w:val="clear" w:color="000000" w:fill="FFD966"/>
      <w:spacing w:before="100" w:beforeAutospacing="1" w:after="100" w:afterAutospacing="1"/>
      <w:jc w:val="center"/>
      <w:textAlignment w:val="center"/>
    </w:pPr>
    <w:rPr>
      <w:sz w:val="24"/>
      <w:szCs w:val="24"/>
    </w:rPr>
  </w:style>
  <w:style w:type="paragraph" w:customStyle="1" w:styleId="xl118">
    <w:name w:val="xl118"/>
    <w:basedOn w:val="Normal"/>
    <w:rsid w:val="00887FDE"/>
    <w:pPr>
      <w:pBdr>
        <w:top w:val="single" w:sz="8" w:space="0" w:color="auto"/>
        <w:bottom w:val="single" w:sz="4" w:space="0" w:color="auto"/>
      </w:pBdr>
      <w:shd w:val="clear" w:color="000000" w:fill="FFE699"/>
      <w:spacing w:before="100" w:beforeAutospacing="1" w:after="100" w:afterAutospacing="1"/>
      <w:textAlignment w:val="center"/>
    </w:pPr>
    <w:rPr>
      <w:b/>
      <w:bCs/>
      <w:i/>
      <w:iCs/>
      <w:sz w:val="24"/>
      <w:szCs w:val="24"/>
    </w:rPr>
  </w:style>
  <w:style w:type="paragraph" w:customStyle="1" w:styleId="xl119">
    <w:name w:val="xl119"/>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20">
    <w:name w:val="xl120"/>
    <w:basedOn w:val="Normal"/>
    <w:rsid w:val="00887FDE"/>
    <w:pPr>
      <w:pBdr>
        <w:top w:val="single" w:sz="4" w:space="0" w:color="auto"/>
        <w:bottom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121">
    <w:name w:val="xl121"/>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22">
    <w:name w:val="xl122"/>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23">
    <w:name w:val="xl123"/>
    <w:basedOn w:val="Normal"/>
    <w:rsid w:val="00887FD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24">
    <w:name w:val="xl124"/>
    <w:basedOn w:val="Normal"/>
    <w:rsid w:val="00887FDE"/>
    <w:pPr>
      <w:pBdr>
        <w:left w:val="single" w:sz="4" w:space="0" w:color="auto"/>
        <w:bottom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125">
    <w:name w:val="xl125"/>
    <w:basedOn w:val="Normal"/>
    <w:rsid w:val="00887FDE"/>
    <w:pPr>
      <w:pBdr>
        <w:left w:val="single" w:sz="8"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26">
    <w:name w:val="xl126"/>
    <w:basedOn w:val="Normal"/>
    <w:rsid w:val="00887FDE"/>
    <w:pPr>
      <w:pBdr>
        <w:top w:val="single" w:sz="4" w:space="0" w:color="auto"/>
        <w:left w:val="single" w:sz="8"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27">
    <w:name w:val="xl127"/>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28">
    <w:name w:val="xl128"/>
    <w:basedOn w:val="Normal"/>
    <w:rsid w:val="00887FDE"/>
    <w:pPr>
      <w:pBdr>
        <w:top w:val="single" w:sz="4"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29">
    <w:name w:val="xl129"/>
    <w:basedOn w:val="Normal"/>
    <w:rsid w:val="00887FDE"/>
    <w:pPr>
      <w:pBdr>
        <w:top w:val="single" w:sz="4"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30">
    <w:name w:val="xl130"/>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31">
    <w:name w:val="xl131"/>
    <w:basedOn w:val="Normal"/>
    <w:rsid w:val="00887FDE"/>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32">
    <w:name w:val="xl132"/>
    <w:basedOn w:val="Normal"/>
    <w:rsid w:val="00887FDE"/>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33">
    <w:name w:val="xl133"/>
    <w:basedOn w:val="Normal"/>
    <w:rsid w:val="00887FDE"/>
    <w:pPr>
      <w:pBdr>
        <w:top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134">
    <w:name w:val="xl134"/>
    <w:basedOn w:val="Normal"/>
    <w:rsid w:val="00887FDE"/>
    <w:pPr>
      <w:pBdr>
        <w:top w:val="single" w:sz="4" w:space="0" w:color="auto"/>
        <w:left w:val="single" w:sz="8" w:space="0" w:color="auto"/>
      </w:pBdr>
      <w:shd w:val="clear" w:color="000000" w:fill="FFE699"/>
      <w:spacing w:before="100" w:beforeAutospacing="1" w:after="100" w:afterAutospacing="1"/>
      <w:jc w:val="center"/>
      <w:textAlignment w:val="center"/>
    </w:pPr>
    <w:rPr>
      <w:b/>
      <w:bCs/>
      <w:sz w:val="24"/>
      <w:szCs w:val="24"/>
    </w:rPr>
  </w:style>
  <w:style w:type="paragraph" w:customStyle="1" w:styleId="xl135">
    <w:name w:val="xl135"/>
    <w:basedOn w:val="Normal"/>
    <w:rsid w:val="00887FDE"/>
    <w:pPr>
      <w:pBdr>
        <w:top w:val="single" w:sz="4" w:space="0" w:color="auto"/>
        <w:left w:val="single" w:sz="8" w:space="0" w:color="auto"/>
      </w:pBdr>
      <w:shd w:val="clear" w:color="000000" w:fill="FFE699"/>
      <w:spacing w:before="100" w:beforeAutospacing="1" w:after="100" w:afterAutospacing="1"/>
      <w:jc w:val="center"/>
      <w:textAlignment w:val="center"/>
    </w:pPr>
    <w:rPr>
      <w:b/>
      <w:bCs/>
      <w:sz w:val="24"/>
      <w:szCs w:val="24"/>
    </w:rPr>
  </w:style>
  <w:style w:type="paragraph" w:customStyle="1" w:styleId="xl136">
    <w:name w:val="xl136"/>
    <w:basedOn w:val="Normal"/>
    <w:rsid w:val="00887FDE"/>
    <w:pPr>
      <w:pBdr>
        <w:top w:val="single" w:sz="4" w:space="0" w:color="auto"/>
        <w:left w:val="single" w:sz="4" w:space="0" w:color="auto"/>
        <w:right w:val="single" w:sz="8" w:space="0" w:color="auto"/>
      </w:pBdr>
      <w:shd w:val="clear" w:color="000000" w:fill="FFE699"/>
      <w:spacing w:before="100" w:beforeAutospacing="1" w:after="100" w:afterAutospacing="1"/>
      <w:jc w:val="right"/>
      <w:textAlignment w:val="center"/>
    </w:pPr>
    <w:rPr>
      <w:b/>
      <w:bCs/>
      <w:sz w:val="24"/>
      <w:szCs w:val="24"/>
    </w:rPr>
  </w:style>
  <w:style w:type="paragraph" w:customStyle="1" w:styleId="xl137">
    <w:name w:val="xl137"/>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4"/>
      <w:szCs w:val="24"/>
    </w:rPr>
  </w:style>
  <w:style w:type="paragraph" w:customStyle="1" w:styleId="xl138">
    <w:name w:val="xl138"/>
    <w:basedOn w:val="Normal"/>
    <w:rsid w:val="00887FDE"/>
    <w:pPr>
      <w:pBdr>
        <w:top w:val="single" w:sz="8" w:space="0" w:color="auto"/>
        <w:bottom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39">
    <w:name w:val="xl139"/>
    <w:basedOn w:val="Normal"/>
    <w:rsid w:val="00887FDE"/>
    <w:pPr>
      <w:pBdr>
        <w:top w:val="single" w:sz="4" w:space="0" w:color="auto"/>
        <w:left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140">
    <w:name w:val="xl140"/>
    <w:basedOn w:val="Normal"/>
    <w:rsid w:val="00887FDE"/>
    <w:pPr>
      <w:pBdr>
        <w:top w:val="single" w:sz="4" w:space="0" w:color="auto"/>
        <w:left w:val="single" w:sz="4" w:space="0" w:color="auto"/>
        <w:bottom w:val="single" w:sz="4" w:space="0" w:color="auto"/>
      </w:pBdr>
      <w:shd w:val="clear" w:color="000000" w:fill="FFE699"/>
      <w:spacing w:before="100" w:beforeAutospacing="1" w:after="100" w:afterAutospacing="1"/>
      <w:textAlignment w:val="center"/>
    </w:pPr>
    <w:rPr>
      <w:b/>
      <w:bCs/>
      <w:i/>
      <w:iCs/>
      <w:sz w:val="24"/>
      <w:szCs w:val="24"/>
    </w:rPr>
  </w:style>
  <w:style w:type="paragraph" w:customStyle="1" w:styleId="xl141">
    <w:name w:val="xl141"/>
    <w:basedOn w:val="Normal"/>
    <w:rsid w:val="00887FDE"/>
    <w:pPr>
      <w:pBdr>
        <w:top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42">
    <w:name w:val="xl142"/>
    <w:basedOn w:val="Normal"/>
    <w:rsid w:val="00887FDE"/>
    <w:pPr>
      <w:pBdr>
        <w:top w:val="single" w:sz="4" w:space="0" w:color="auto"/>
        <w:left w:val="single" w:sz="8"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43">
    <w:name w:val="xl143"/>
    <w:basedOn w:val="Normal"/>
    <w:rsid w:val="00887FDE"/>
    <w:pPr>
      <w:pBdr>
        <w:top w:val="single" w:sz="4" w:space="0" w:color="auto"/>
        <w:left w:val="single" w:sz="8" w:space="0" w:color="auto"/>
        <w:bottom w:val="single" w:sz="4" w:space="0" w:color="auto"/>
        <w:right w:val="single" w:sz="4" w:space="0" w:color="auto"/>
      </w:pBdr>
      <w:shd w:val="clear" w:color="000000" w:fill="FFE699"/>
      <w:spacing w:before="100" w:beforeAutospacing="1" w:after="100" w:afterAutospacing="1"/>
    </w:pPr>
    <w:rPr>
      <w:b/>
      <w:bCs/>
      <w:sz w:val="24"/>
      <w:szCs w:val="24"/>
    </w:rPr>
  </w:style>
  <w:style w:type="paragraph" w:customStyle="1" w:styleId="xl144">
    <w:name w:val="xl144"/>
    <w:basedOn w:val="Normal"/>
    <w:rsid w:val="00887FDE"/>
    <w:pPr>
      <w:shd w:val="clear" w:color="000000" w:fill="FFE699"/>
      <w:spacing w:before="100" w:beforeAutospacing="1" w:after="100" w:afterAutospacing="1"/>
    </w:pPr>
    <w:rPr>
      <w:b/>
      <w:bCs/>
      <w:sz w:val="24"/>
      <w:szCs w:val="24"/>
    </w:rPr>
  </w:style>
  <w:style w:type="paragraph" w:customStyle="1" w:styleId="xl145">
    <w:name w:val="xl145"/>
    <w:basedOn w:val="Normal"/>
    <w:rsid w:val="00887FDE"/>
    <w:pPr>
      <w:pBdr>
        <w:top w:val="single" w:sz="4" w:space="0" w:color="auto"/>
        <w:left w:val="single" w:sz="4" w:space="0" w:color="auto"/>
        <w:bottom w:val="single" w:sz="4" w:space="0" w:color="auto"/>
        <w:right w:val="single" w:sz="8" w:space="0" w:color="auto"/>
      </w:pBdr>
      <w:shd w:val="clear" w:color="000000" w:fill="FFE699"/>
      <w:spacing w:before="100" w:beforeAutospacing="1" w:after="100" w:afterAutospacing="1"/>
    </w:pPr>
    <w:rPr>
      <w:b/>
      <w:bCs/>
      <w:sz w:val="24"/>
      <w:szCs w:val="24"/>
    </w:rPr>
  </w:style>
  <w:style w:type="paragraph" w:customStyle="1" w:styleId="xl146">
    <w:name w:val="xl146"/>
    <w:basedOn w:val="Normal"/>
    <w:rsid w:val="00887FDE"/>
    <w:pPr>
      <w:pBdr>
        <w:top w:val="single" w:sz="4" w:space="0" w:color="auto"/>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b/>
      <w:bCs/>
      <w:sz w:val="24"/>
      <w:szCs w:val="24"/>
    </w:rPr>
  </w:style>
  <w:style w:type="paragraph" w:customStyle="1" w:styleId="xl147">
    <w:name w:val="xl147"/>
    <w:basedOn w:val="Normal"/>
    <w:rsid w:val="00887FDE"/>
    <w:pPr>
      <w:pBdr>
        <w:top w:val="single" w:sz="4" w:space="0" w:color="auto"/>
        <w:left w:val="single" w:sz="8" w:space="0" w:color="auto"/>
        <w:bottom w:val="single" w:sz="4" w:space="0" w:color="auto"/>
        <w:right w:val="single" w:sz="4" w:space="0" w:color="auto"/>
      </w:pBdr>
      <w:shd w:val="clear" w:color="000000" w:fill="FFE699"/>
      <w:spacing w:before="100" w:beforeAutospacing="1" w:after="100" w:afterAutospacing="1"/>
      <w:jc w:val="center"/>
    </w:pPr>
    <w:rPr>
      <w:b/>
      <w:bCs/>
      <w:sz w:val="24"/>
      <w:szCs w:val="24"/>
    </w:rPr>
  </w:style>
  <w:style w:type="paragraph" w:customStyle="1" w:styleId="xl148">
    <w:name w:val="xl148"/>
    <w:basedOn w:val="Normal"/>
    <w:rsid w:val="00887FD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149">
    <w:name w:val="xl149"/>
    <w:basedOn w:val="Normal"/>
    <w:rsid w:val="00887FD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50">
    <w:name w:val="xl150"/>
    <w:basedOn w:val="Normal"/>
    <w:rsid w:val="00887FD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sz w:val="24"/>
      <w:szCs w:val="24"/>
    </w:rPr>
  </w:style>
  <w:style w:type="paragraph" w:customStyle="1" w:styleId="xl151">
    <w:name w:val="xl151"/>
    <w:basedOn w:val="Normal"/>
    <w:rsid w:val="00887FDE"/>
    <w:pPr>
      <w:pBdr>
        <w:top w:val="single" w:sz="8" w:space="0" w:color="auto"/>
        <w:left w:val="single" w:sz="8" w:space="0" w:color="auto"/>
        <w:bottom w:val="single" w:sz="4" w:space="0" w:color="auto"/>
        <w:right w:val="single" w:sz="4" w:space="0" w:color="auto"/>
      </w:pBdr>
      <w:shd w:val="clear" w:color="000000" w:fill="FFE699"/>
      <w:spacing w:before="100" w:beforeAutospacing="1" w:after="100" w:afterAutospacing="1"/>
      <w:jc w:val="center"/>
    </w:pPr>
    <w:rPr>
      <w:b/>
      <w:bCs/>
      <w:sz w:val="24"/>
      <w:szCs w:val="24"/>
    </w:rPr>
  </w:style>
  <w:style w:type="paragraph" w:customStyle="1" w:styleId="xl152">
    <w:name w:val="xl152"/>
    <w:basedOn w:val="Normal"/>
    <w:rsid w:val="00887FDE"/>
    <w:pPr>
      <w:pBdr>
        <w:top w:val="single" w:sz="4" w:space="0" w:color="auto"/>
        <w:left w:val="single" w:sz="8"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53">
    <w:name w:val="xl153"/>
    <w:basedOn w:val="Normal"/>
    <w:rsid w:val="00887FD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sz w:val="24"/>
      <w:szCs w:val="24"/>
    </w:rPr>
  </w:style>
  <w:style w:type="paragraph" w:customStyle="1" w:styleId="xl154">
    <w:name w:val="xl154"/>
    <w:basedOn w:val="Normal"/>
    <w:rsid w:val="00887FD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pPr>
    <w:rPr>
      <w:sz w:val="24"/>
      <w:szCs w:val="24"/>
    </w:rPr>
  </w:style>
  <w:style w:type="paragraph" w:customStyle="1" w:styleId="xl155">
    <w:name w:val="xl155"/>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4"/>
      <w:szCs w:val="24"/>
    </w:rPr>
  </w:style>
  <w:style w:type="paragraph" w:customStyle="1" w:styleId="xl156">
    <w:name w:val="xl156"/>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157">
    <w:name w:val="xl157"/>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58">
    <w:name w:val="xl158"/>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59">
    <w:name w:val="xl159"/>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60">
    <w:name w:val="xl160"/>
    <w:basedOn w:val="Normal"/>
    <w:rsid w:val="00887FDE"/>
    <w:pPr>
      <w:pBdr>
        <w:top w:val="single" w:sz="4" w:space="0" w:color="auto"/>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b/>
      <w:bCs/>
      <w:i/>
      <w:iCs/>
      <w:sz w:val="24"/>
      <w:szCs w:val="24"/>
    </w:rPr>
  </w:style>
  <w:style w:type="paragraph" w:customStyle="1" w:styleId="xl161">
    <w:name w:val="xl161"/>
    <w:basedOn w:val="Normal"/>
    <w:rsid w:val="00887FDE"/>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62">
    <w:name w:val="xl162"/>
    <w:basedOn w:val="Normal"/>
    <w:rsid w:val="00887FDE"/>
    <w:pPr>
      <w:pBdr>
        <w:top w:val="single" w:sz="4" w:space="0" w:color="auto"/>
        <w:left w:val="single" w:sz="4" w:space="0" w:color="auto"/>
      </w:pBdr>
      <w:shd w:val="clear" w:color="000000" w:fill="FFFFFF"/>
      <w:spacing w:before="100" w:beforeAutospacing="1" w:after="100" w:afterAutospacing="1"/>
      <w:textAlignment w:val="center"/>
    </w:pPr>
    <w:rPr>
      <w:sz w:val="24"/>
      <w:szCs w:val="24"/>
    </w:rPr>
  </w:style>
  <w:style w:type="paragraph" w:customStyle="1" w:styleId="xl163">
    <w:name w:val="xl163"/>
    <w:basedOn w:val="Normal"/>
    <w:rsid w:val="00887FDE"/>
    <w:pPr>
      <w:pBdr>
        <w:left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164">
    <w:name w:val="xl164"/>
    <w:basedOn w:val="Normal"/>
    <w:rsid w:val="00887FDE"/>
    <w:pPr>
      <w:pBdr>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165">
    <w:name w:val="xl165"/>
    <w:basedOn w:val="Normal"/>
    <w:rsid w:val="00887FDE"/>
    <w:pPr>
      <w:pBdr>
        <w:top w:val="single" w:sz="4" w:space="0" w:color="auto"/>
        <w:bottom w:val="single" w:sz="4" w:space="0" w:color="auto"/>
      </w:pBdr>
      <w:shd w:val="clear" w:color="000000" w:fill="FFE699"/>
      <w:spacing w:before="100" w:beforeAutospacing="1" w:after="100" w:afterAutospacing="1"/>
      <w:jc w:val="center"/>
      <w:textAlignment w:val="center"/>
    </w:pPr>
    <w:rPr>
      <w:sz w:val="24"/>
      <w:szCs w:val="24"/>
    </w:rPr>
  </w:style>
  <w:style w:type="paragraph" w:customStyle="1" w:styleId="xl166">
    <w:name w:val="xl166"/>
    <w:basedOn w:val="Normal"/>
    <w:rsid w:val="00887FDE"/>
    <w:pPr>
      <w:pBdr>
        <w:top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b/>
      <w:bCs/>
      <w:sz w:val="24"/>
      <w:szCs w:val="24"/>
    </w:rPr>
  </w:style>
  <w:style w:type="paragraph" w:customStyle="1" w:styleId="xl167">
    <w:name w:val="xl167"/>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68">
    <w:name w:val="xl168"/>
    <w:basedOn w:val="Normal"/>
    <w:rsid w:val="00887FDE"/>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69">
    <w:name w:val="xl169"/>
    <w:basedOn w:val="Normal"/>
    <w:rsid w:val="00887FDE"/>
    <w:pPr>
      <w:pBdr>
        <w:top w:val="single" w:sz="4" w:space="0" w:color="auto"/>
        <w:right w:val="single" w:sz="8" w:space="0" w:color="auto"/>
      </w:pBdr>
      <w:shd w:val="clear" w:color="000000" w:fill="FFD966"/>
      <w:spacing w:before="100" w:beforeAutospacing="1" w:after="100" w:afterAutospacing="1"/>
      <w:jc w:val="center"/>
      <w:textAlignment w:val="center"/>
    </w:pPr>
    <w:rPr>
      <w:b/>
      <w:bCs/>
      <w:sz w:val="24"/>
      <w:szCs w:val="24"/>
    </w:rPr>
  </w:style>
  <w:style w:type="paragraph" w:customStyle="1" w:styleId="xl170">
    <w:name w:val="xl170"/>
    <w:basedOn w:val="Normal"/>
    <w:rsid w:val="00887FDE"/>
    <w:pPr>
      <w:pBdr>
        <w:left w:val="single" w:sz="4" w:space="0" w:color="auto"/>
        <w:bottom w:val="single" w:sz="4" w:space="0" w:color="auto"/>
        <w:right w:val="single" w:sz="8" w:space="0" w:color="auto"/>
      </w:pBdr>
      <w:shd w:val="clear" w:color="000000" w:fill="FFD966"/>
      <w:spacing w:before="100" w:beforeAutospacing="1" w:after="100" w:afterAutospacing="1"/>
      <w:jc w:val="center"/>
      <w:textAlignment w:val="center"/>
    </w:pPr>
    <w:rPr>
      <w:b/>
      <w:bCs/>
    </w:rPr>
  </w:style>
  <w:style w:type="paragraph" w:customStyle="1" w:styleId="xl171">
    <w:name w:val="xl171"/>
    <w:basedOn w:val="Normal"/>
    <w:rsid w:val="00887FDE"/>
    <w:pPr>
      <w:pBdr>
        <w:top w:val="single" w:sz="4" w:space="0" w:color="auto"/>
        <w:left w:val="single" w:sz="4" w:space="0" w:color="auto"/>
        <w:bottom w:val="single" w:sz="4" w:space="0" w:color="auto"/>
        <w:right w:val="single" w:sz="8" w:space="0" w:color="auto"/>
      </w:pBdr>
      <w:shd w:val="clear" w:color="000000" w:fill="FFD966"/>
      <w:spacing w:before="100" w:beforeAutospacing="1" w:after="100" w:afterAutospacing="1"/>
      <w:jc w:val="center"/>
      <w:textAlignment w:val="center"/>
    </w:pPr>
    <w:rPr>
      <w:b/>
      <w:bCs/>
    </w:rPr>
  </w:style>
  <w:style w:type="paragraph" w:customStyle="1" w:styleId="xl172">
    <w:name w:val="xl172"/>
    <w:basedOn w:val="Normal"/>
    <w:rsid w:val="00887FDE"/>
    <w:pPr>
      <w:pBdr>
        <w:top w:val="single" w:sz="4" w:space="0" w:color="auto"/>
        <w:left w:val="single" w:sz="4" w:space="0" w:color="auto"/>
        <w:bottom w:val="single" w:sz="8" w:space="0" w:color="auto"/>
        <w:right w:val="single" w:sz="8" w:space="0" w:color="auto"/>
      </w:pBdr>
      <w:shd w:val="clear" w:color="000000" w:fill="FFD966"/>
      <w:spacing w:before="100" w:beforeAutospacing="1" w:after="100" w:afterAutospacing="1"/>
      <w:jc w:val="center"/>
      <w:textAlignment w:val="center"/>
    </w:pPr>
    <w:rPr>
      <w:b/>
      <w:bCs/>
    </w:rPr>
  </w:style>
  <w:style w:type="paragraph" w:customStyle="1" w:styleId="xl173">
    <w:name w:val="xl173"/>
    <w:basedOn w:val="Normal"/>
    <w:rsid w:val="00887FDE"/>
    <w:pPr>
      <w:pBdr>
        <w:top w:val="single" w:sz="4" w:space="0" w:color="auto"/>
        <w:left w:val="single" w:sz="8" w:space="0" w:color="auto"/>
        <w:bottom w:val="single" w:sz="4" w:space="0" w:color="auto"/>
      </w:pBdr>
      <w:shd w:val="clear" w:color="000000" w:fill="FFFFFF"/>
      <w:spacing w:before="100" w:beforeAutospacing="1" w:after="100" w:afterAutospacing="1"/>
      <w:jc w:val="center"/>
      <w:textAlignment w:val="center"/>
    </w:pPr>
  </w:style>
  <w:style w:type="paragraph" w:customStyle="1" w:styleId="xl174">
    <w:name w:val="xl174"/>
    <w:basedOn w:val="Normal"/>
    <w:rsid w:val="00887FDE"/>
    <w:pPr>
      <w:pBdr>
        <w:top w:val="single" w:sz="4" w:space="0" w:color="auto"/>
        <w:left w:val="single" w:sz="8" w:space="0" w:color="auto"/>
      </w:pBdr>
      <w:shd w:val="clear" w:color="000000" w:fill="FFFFFF"/>
      <w:spacing w:before="100" w:beforeAutospacing="1" w:after="100" w:afterAutospacing="1"/>
      <w:jc w:val="center"/>
      <w:textAlignment w:val="center"/>
    </w:pPr>
  </w:style>
  <w:style w:type="paragraph" w:customStyle="1" w:styleId="xl175">
    <w:name w:val="xl175"/>
    <w:basedOn w:val="Normal"/>
    <w:rsid w:val="00887F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6">
    <w:name w:val="xl176"/>
    <w:basedOn w:val="Normal"/>
    <w:rsid w:val="00887F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7">
    <w:name w:val="xl177"/>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178">
    <w:name w:val="xl178"/>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179">
    <w:name w:val="xl179"/>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4"/>
      <w:szCs w:val="24"/>
    </w:rPr>
  </w:style>
  <w:style w:type="paragraph" w:customStyle="1" w:styleId="xl180">
    <w:name w:val="xl180"/>
    <w:basedOn w:val="Normal"/>
    <w:rsid w:val="00887FDE"/>
    <w:pPr>
      <w:pBdr>
        <w:top w:val="single" w:sz="4" w:space="0" w:color="auto"/>
        <w:bottom w:val="single" w:sz="4" w:space="0" w:color="auto"/>
        <w:right w:val="single" w:sz="8" w:space="0" w:color="auto"/>
      </w:pBdr>
      <w:shd w:val="clear" w:color="000000" w:fill="FFD966"/>
      <w:spacing w:before="100" w:beforeAutospacing="1" w:after="100" w:afterAutospacing="1"/>
      <w:jc w:val="center"/>
      <w:textAlignment w:val="center"/>
    </w:pPr>
    <w:rPr>
      <w:b/>
      <w:bCs/>
      <w:sz w:val="24"/>
      <w:szCs w:val="24"/>
    </w:rPr>
  </w:style>
  <w:style w:type="paragraph" w:customStyle="1" w:styleId="xl181">
    <w:name w:val="xl181"/>
    <w:basedOn w:val="Normal"/>
    <w:rsid w:val="00887FDE"/>
    <w:pPr>
      <w:pBdr>
        <w:top w:val="single" w:sz="4" w:space="0" w:color="auto"/>
        <w:left w:val="single" w:sz="4" w:space="0" w:color="auto"/>
        <w:bottom w:val="single" w:sz="4" w:space="0" w:color="auto"/>
        <w:right w:val="single" w:sz="8" w:space="0" w:color="auto"/>
      </w:pBdr>
      <w:shd w:val="clear" w:color="000000" w:fill="FFE699"/>
      <w:spacing w:before="100" w:beforeAutospacing="1" w:after="100" w:afterAutospacing="1"/>
    </w:pPr>
    <w:rPr>
      <w:b/>
      <w:bCs/>
      <w:sz w:val="24"/>
      <w:szCs w:val="24"/>
    </w:rPr>
  </w:style>
  <w:style w:type="paragraph" w:customStyle="1" w:styleId="xl182">
    <w:name w:val="xl182"/>
    <w:basedOn w:val="Normal"/>
    <w:rsid w:val="00887FDE"/>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183">
    <w:name w:val="xl183"/>
    <w:basedOn w:val="Normal"/>
    <w:rsid w:val="00887FD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184">
    <w:name w:val="xl184"/>
    <w:basedOn w:val="Normal"/>
    <w:rsid w:val="00887FD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85">
    <w:name w:val="xl185"/>
    <w:basedOn w:val="Normal"/>
    <w:rsid w:val="00887FDE"/>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86">
    <w:name w:val="xl186"/>
    <w:basedOn w:val="Normal"/>
    <w:rsid w:val="00887FDE"/>
    <w:pPr>
      <w:pBdr>
        <w:left w:val="single" w:sz="4" w:space="0" w:color="auto"/>
        <w:bottom w:val="single" w:sz="4" w:space="0" w:color="auto"/>
      </w:pBdr>
      <w:shd w:val="clear" w:color="000000" w:fill="FFFFFF"/>
      <w:spacing w:before="100" w:beforeAutospacing="1" w:after="100" w:afterAutospacing="1"/>
      <w:textAlignment w:val="center"/>
    </w:pPr>
    <w:rPr>
      <w:sz w:val="24"/>
      <w:szCs w:val="24"/>
    </w:rPr>
  </w:style>
  <w:style w:type="paragraph" w:customStyle="1" w:styleId="xl187">
    <w:name w:val="xl187"/>
    <w:basedOn w:val="Normal"/>
    <w:rsid w:val="00887FDE"/>
    <w:pPr>
      <w:pBdr>
        <w:top w:val="single" w:sz="4" w:space="0" w:color="auto"/>
        <w:right w:val="single" w:sz="8" w:space="0" w:color="auto"/>
      </w:pBdr>
      <w:shd w:val="clear" w:color="000000" w:fill="FFFFFF"/>
      <w:spacing w:before="100" w:beforeAutospacing="1" w:after="100" w:afterAutospacing="1"/>
      <w:jc w:val="right"/>
      <w:textAlignment w:val="center"/>
    </w:pPr>
    <w:rPr>
      <w:sz w:val="24"/>
      <w:szCs w:val="24"/>
    </w:rPr>
  </w:style>
  <w:style w:type="paragraph" w:customStyle="1" w:styleId="xl188">
    <w:name w:val="xl188"/>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89">
    <w:name w:val="xl189"/>
    <w:basedOn w:val="Normal"/>
    <w:rsid w:val="00887FDE"/>
    <w:pPr>
      <w:pBdr>
        <w:left w:val="single" w:sz="8"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90">
    <w:name w:val="xl190"/>
    <w:basedOn w:val="Normal"/>
    <w:rsid w:val="00887FDE"/>
    <w:pPr>
      <w:pBdr>
        <w:left w:val="single" w:sz="8" w:space="0" w:color="auto"/>
        <w:bottom w:val="single" w:sz="4" w:space="0" w:color="auto"/>
        <w:right w:val="single" w:sz="4" w:space="0" w:color="auto"/>
      </w:pBdr>
      <w:shd w:val="clear" w:color="000000" w:fill="FFE699"/>
      <w:spacing w:before="100" w:beforeAutospacing="1" w:after="100" w:afterAutospacing="1"/>
      <w:jc w:val="center"/>
      <w:textAlignment w:val="center"/>
    </w:pPr>
    <w:rPr>
      <w:b/>
      <w:bCs/>
      <w:sz w:val="24"/>
      <w:szCs w:val="24"/>
    </w:rPr>
  </w:style>
  <w:style w:type="paragraph" w:customStyle="1" w:styleId="xl191">
    <w:name w:val="xl191"/>
    <w:basedOn w:val="Normal"/>
    <w:rsid w:val="00887FDE"/>
    <w:pPr>
      <w:pBdr>
        <w:left w:val="single" w:sz="8"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sz w:val="24"/>
      <w:szCs w:val="24"/>
    </w:rPr>
  </w:style>
  <w:style w:type="paragraph" w:customStyle="1" w:styleId="xl192">
    <w:name w:val="xl192"/>
    <w:basedOn w:val="Normal"/>
    <w:rsid w:val="00887FDE"/>
    <w:pPr>
      <w:pBdr>
        <w:top w:val="single" w:sz="4" w:space="0" w:color="auto"/>
        <w:left w:val="single" w:sz="8"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sz w:val="24"/>
      <w:szCs w:val="24"/>
    </w:rPr>
  </w:style>
  <w:style w:type="paragraph" w:customStyle="1" w:styleId="xl193">
    <w:name w:val="xl193"/>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94">
    <w:name w:val="xl194"/>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95">
    <w:name w:val="xl195"/>
    <w:basedOn w:val="Normal"/>
    <w:rsid w:val="00887FD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96">
    <w:name w:val="xl196"/>
    <w:basedOn w:val="Normal"/>
    <w:rsid w:val="00887FD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97">
    <w:name w:val="xl197"/>
    <w:basedOn w:val="Normal"/>
    <w:rsid w:val="00887F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198">
    <w:name w:val="xl198"/>
    <w:basedOn w:val="Normal"/>
    <w:rsid w:val="00887FDE"/>
    <w:pPr>
      <w:pBdr>
        <w:top w:val="single" w:sz="4" w:space="0" w:color="auto"/>
        <w:left w:val="single" w:sz="4" w:space="0" w:color="auto"/>
        <w:bottom w:val="single" w:sz="4" w:space="0" w:color="auto"/>
      </w:pBdr>
      <w:shd w:val="clear" w:color="000000" w:fill="FFE699"/>
      <w:spacing w:before="100" w:beforeAutospacing="1" w:after="100" w:afterAutospacing="1"/>
    </w:pPr>
    <w:rPr>
      <w:b/>
      <w:bCs/>
      <w:sz w:val="24"/>
      <w:szCs w:val="24"/>
    </w:rPr>
  </w:style>
  <w:style w:type="paragraph" w:customStyle="1" w:styleId="xl199">
    <w:name w:val="xl199"/>
    <w:basedOn w:val="Normal"/>
    <w:rsid w:val="00887FDE"/>
    <w:pPr>
      <w:pBdr>
        <w:top w:val="single" w:sz="4" w:space="0" w:color="auto"/>
        <w:bottom w:val="single" w:sz="4" w:space="0" w:color="auto"/>
      </w:pBdr>
      <w:shd w:val="clear" w:color="000000" w:fill="FFE699"/>
      <w:spacing w:before="100" w:beforeAutospacing="1" w:after="100" w:afterAutospacing="1"/>
    </w:pPr>
    <w:rPr>
      <w:b/>
      <w:bCs/>
      <w:sz w:val="24"/>
      <w:szCs w:val="24"/>
    </w:rPr>
  </w:style>
  <w:style w:type="paragraph" w:customStyle="1" w:styleId="xl200">
    <w:name w:val="xl200"/>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pPr>
    <w:rPr>
      <w:b/>
      <w:bCs/>
      <w:sz w:val="24"/>
      <w:szCs w:val="24"/>
    </w:rPr>
  </w:style>
  <w:style w:type="paragraph" w:customStyle="1" w:styleId="xl201">
    <w:name w:val="xl201"/>
    <w:basedOn w:val="Normal"/>
    <w:rsid w:val="00887FDE"/>
    <w:pPr>
      <w:pBdr>
        <w:top w:val="single" w:sz="4" w:space="0" w:color="auto"/>
        <w:left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202">
    <w:name w:val="xl202"/>
    <w:basedOn w:val="Normal"/>
    <w:rsid w:val="00887FDE"/>
    <w:pPr>
      <w:pBdr>
        <w:top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203">
    <w:name w:val="xl203"/>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textAlignment w:val="center"/>
    </w:pPr>
    <w:rPr>
      <w:b/>
      <w:bCs/>
      <w:sz w:val="24"/>
      <w:szCs w:val="24"/>
    </w:rPr>
  </w:style>
  <w:style w:type="paragraph" w:customStyle="1" w:styleId="xl204">
    <w:name w:val="xl204"/>
    <w:basedOn w:val="Normal"/>
    <w:rsid w:val="00887FDE"/>
    <w:pPr>
      <w:pBdr>
        <w:top w:val="single" w:sz="4" w:space="0" w:color="auto"/>
        <w:bottom w:val="single" w:sz="4" w:space="0" w:color="auto"/>
      </w:pBdr>
      <w:shd w:val="clear" w:color="000000" w:fill="FFE699"/>
      <w:spacing w:before="100" w:beforeAutospacing="1" w:after="100" w:afterAutospacing="1"/>
      <w:textAlignment w:val="center"/>
    </w:pPr>
    <w:rPr>
      <w:b/>
      <w:bCs/>
      <w:i/>
      <w:iCs/>
      <w:sz w:val="24"/>
      <w:szCs w:val="24"/>
    </w:rPr>
  </w:style>
  <w:style w:type="paragraph" w:customStyle="1" w:styleId="xl205">
    <w:name w:val="xl205"/>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textAlignment w:val="center"/>
    </w:pPr>
    <w:rPr>
      <w:b/>
      <w:bCs/>
      <w:i/>
      <w:iCs/>
      <w:sz w:val="24"/>
      <w:szCs w:val="24"/>
    </w:rPr>
  </w:style>
  <w:style w:type="paragraph" w:customStyle="1" w:styleId="xl206">
    <w:name w:val="xl206"/>
    <w:basedOn w:val="Normal"/>
    <w:rsid w:val="00887FDE"/>
    <w:pPr>
      <w:pBdr>
        <w:top w:val="single" w:sz="4" w:space="0" w:color="auto"/>
        <w:left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207">
    <w:name w:val="xl207"/>
    <w:basedOn w:val="Normal"/>
    <w:rsid w:val="00887FDE"/>
    <w:pPr>
      <w:pBdr>
        <w:top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208">
    <w:name w:val="xl208"/>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textAlignment w:val="center"/>
    </w:pPr>
    <w:rPr>
      <w:b/>
      <w:bCs/>
      <w:sz w:val="24"/>
      <w:szCs w:val="24"/>
    </w:rPr>
  </w:style>
  <w:style w:type="paragraph" w:customStyle="1" w:styleId="xl209">
    <w:name w:val="xl209"/>
    <w:basedOn w:val="Normal"/>
    <w:rsid w:val="00887FDE"/>
    <w:pPr>
      <w:pBdr>
        <w:top w:val="single" w:sz="4" w:space="0" w:color="auto"/>
        <w:bottom w:val="single" w:sz="4" w:space="0" w:color="auto"/>
      </w:pBdr>
      <w:shd w:val="clear" w:color="000000" w:fill="FFE699"/>
      <w:spacing w:before="100" w:beforeAutospacing="1" w:after="100" w:afterAutospacing="1"/>
      <w:textAlignment w:val="center"/>
    </w:pPr>
    <w:rPr>
      <w:b/>
      <w:bCs/>
      <w:sz w:val="24"/>
      <w:szCs w:val="24"/>
    </w:rPr>
  </w:style>
  <w:style w:type="paragraph" w:customStyle="1" w:styleId="xl210">
    <w:name w:val="xl210"/>
    <w:basedOn w:val="Normal"/>
    <w:rsid w:val="00887FDE"/>
    <w:pPr>
      <w:pBdr>
        <w:top w:val="single" w:sz="4" w:space="0" w:color="auto"/>
        <w:bottom w:val="single" w:sz="4" w:space="0" w:color="auto"/>
        <w:right w:val="single" w:sz="4" w:space="0" w:color="auto"/>
      </w:pBdr>
      <w:shd w:val="clear" w:color="000000" w:fill="FFE699"/>
      <w:spacing w:before="100" w:beforeAutospacing="1" w:after="100" w:afterAutospacing="1"/>
      <w:textAlignment w:val="center"/>
    </w:pPr>
    <w:rPr>
      <w:b/>
      <w:bCs/>
      <w:sz w:val="24"/>
      <w:szCs w:val="24"/>
    </w:rPr>
  </w:style>
  <w:style w:type="paragraph" w:customStyle="1" w:styleId="xl211">
    <w:name w:val="xl211"/>
    <w:basedOn w:val="Normal"/>
    <w:rsid w:val="00887FDE"/>
    <w:pPr>
      <w:pBdr>
        <w:top w:val="single" w:sz="4" w:space="0" w:color="auto"/>
        <w:left w:val="single" w:sz="8" w:space="0" w:color="auto"/>
        <w:bottom w:val="single" w:sz="8" w:space="0" w:color="auto"/>
      </w:pBdr>
      <w:shd w:val="clear" w:color="000000" w:fill="FFD966"/>
      <w:spacing w:before="100" w:beforeAutospacing="1" w:after="100" w:afterAutospacing="1"/>
      <w:jc w:val="center"/>
      <w:textAlignment w:val="center"/>
    </w:pPr>
    <w:rPr>
      <w:b/>
      <w:bCs/>
    </w:rPr>
  </w:style>
  <w:style w:type="paragraph" w:customStyle="1" w:styleId="xl212">
    <w:name w:val="xl212"/>
    <w:basedOn w:val="Normal"/>
    <w:rsid w:val="00887FDE"/>
    <w:pPr>
      <w:pBdr>
        <w:top w:val="single" w:sz="4" w:space="0" w:color="auto"/>
        <w:bottom w:val="single" w:sz="8" w:space="0" w:color="auto"/>
      </w:pBdr>
      <w:shd w:val="clear" w:color="000000" w:fill="FFD966"/>
      <w:spacing w:before="100" w:beforeAutospacing="1" w:after="100" w:afterAutospacing="1"/>
      <w:jc w:val="center"/>
      <w:textAlignment w:val="center"/>
    </w:pPr>
    <w:rPr>
      <w:b/>
      <w:bCs/>
    </w:rPr>
  </w:style>
  <w:style w:type="paragraph" w:customStyle="1" w:styleId="xl213">
    <w:name w:val="xl213"/>
    <w:basedOn w:val="Normal"/>
    <w:rsid w:val="00887FDE"/>
    <w:pPr>
      <w:pBdr>
        <w:top w:val="single" w:sz="4" w:space="0" w:color="auto"/>
        <w:bottom w:val="single" w:sz="8" w:space="0" w:color="auto"/>
        <w:right w:val="single" w:sz="4" w:space="0" w:color="auto"/>
      </w:pBdr>
      <w:shd w:val="clear" w:color="000000" w:fill="FFD966"/>
      <w:spacing w:before="100" w:beforeAutospacing="1" w:after="100" w:afterAutospacing="1"/>
      <w:jc w:val="center"/>
      <w:textAlignment w:val="center"/>
    </w:pPr>
    <w:rPr>
      <w:b/>
      <w:bCs/>
    </w:rPr>
  </w:style>
  <w:style w:type="paragraph" w:customStyle="1" w:styleId="xl214">
    <w:name w:val="xl214"/>
    <w:basedOn w:val="Normal"/>
    <w:rsid w:val="00887FDE"/>
    <w:pPr>
      <w:pBdr>
        <w:top w:val="single" w:sz="8" w:space="0" w:color="auto"/>
        <w:lef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15">
    <w:name w:val="xl215"/>
    <w:basedOn w:val="Normal"/>
    <w:rsid w:val="00887FDE"/>
    <w:pPr>
      <w:pBdr>
        <w:top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16">
    <w:name w:val="xl216"/>
    <w:basedOn w:val="Normal"/>
    <w:rsid w:val="00887FDE"/>
    <w:pPr>
      <w:pBdr>
        <w:top w:val="single" w:sz="8" w:space="0" w:color="auto"/>
        <w:righ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17">
    <w:name w:val="xl217"/>
    <w:basedOn w:val="Normal"/>
    <w:rsid w:val="00887FDE"/>
    <w:pPr>
      <w:pBdr>
        <w:lef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18">
    <w:name w:val="xl218"/>
    <w:basedOn w:val="Normal"/>
    <w:rsid w:val="00887FDE"/>
    <w:pPr>
      <w:shd w:val="clear" w:color="000000" w:fill="FFFFFF"/>
      <w:spacing w:before="100" w:beforeAutospacing="1" w:after="100" w:afterAutospacing="1"/>
      <w:jc w:val="center"/>
      <w:textAlignment w:val="center"/>
    </w:pPr>
    <w:rPr>
      <w:b/>
      <w:bCs/>
      <w:sz w:val="24"/>
      <w:szCs w:val="24"/>
    </w:rPr>
  </w:style>
  <w:style w:type="paragraph" w:customStyle="1" w:styleId="xl219">
    <w:name w:val="xl219"/>
    <w:basedOn w:val="Normal"/>
    <w:rsid w:val="00887FDE"/>
    <w:pPr>
      <w:pBdr>
        <w:righ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20">
    <w:name w:val="xl220"/>
    <w:basedOn w:val="Normal"/>
    <w:rsid w:val="00887FDE"/>
    <w:pPr>
      <w:pBdr>
        <w:left w:val="single" w:sz="8" w:space="0" w:color="auto"/>
        <w:bottom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21">
    <w:name w:val="xl221"/>
    <w:basedOn w:val="Normal"/>
    <w:rsid w:val="00887FDE"/>
    <w:pPr>
      <w:pBdr>
        <w:bottom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22">
    <w:name w:val="xl222"/>
    <w:basedOn w:val="Normal"/>
    <w:rsid w:val="00887FDE"/>
    <w:pPr>
      <w:pBdr>
        <w:bottom w:val="single" w:sz="8" w:space="0" w:color="auto"/>
        <w:righ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223">
    <w:name w:val="xl223"/>
    <w:basedOn w:val="Normal"/>
    <w:rsid w:val="00887FDE"/>
    <w:pPr>
      <w:pBdr>
        <w:left w:val="single" w:sz="8" w:space="0" w:color="auto"/>
        <w:bottom w:val="single" w:sz="4" w:space="0" w:color="auto"/>
      </w:pBdr>
      <w:shd w:val="clear" w:color="000000" w:fill="FFD966"/>
      <w:spacing w:before="100" w:beforeAutospacing="1" w:after="100" w:afterAutospacing="1"/>
      <w:jc w:val="center"/>
      <w:textAlignment w:val="center"/>
    </w:pPr>
    <w:rPr>
      <w:b/>
      <w:bCs/>
    </w:rPr>
  </w:style>
  <w:style w:type="paragraph" w:customStyle="1" w:styleId="xl224">
    <w:name w:val="xl224"/>
    <w:basedOn w:val="Normal"/>
    <w:rsid w:val="00887FDE"/>
    <w:pPr>
      <w:pBdr>
        <w:bottom w:val="single" w:sz="4" w:space="0" w:color="auto"/>
      </w:pBdr>
      <w:shd w:val="clear" w:color="000000" w:fill="FFD966"/>
      <w:spacing w:before="100" w:beforeAutospacing="1" w:after="100" w:afterAutospacing="1"/>
      <w:jc w:val="center"/>
      <w:textAlignment w:val="center"/>
    </w:pPr>
    <w:rPr>
      <w:b/>
      <w:bCs/>
    </w:rPr>
  </w:style>
  <w:style w:type="paragraph" w:customStyle="1" w:styleId="xl225">
    <w:name w:val="xl225"/>
    <w:basedOn w:val="Normal"/>
    <w:rsid w:val="00887FDE"/>
    <w:pPr>
      <w:pBdr>
        <w:bottom w:val="single" w:sz="4" w:space="0" w:color="auto"/>
        <w:right w:val="single" w:sz="4" w:space="0" w:color="auto"/>
      </w:pBdr>
      <w:shd w:val="clear" w:color="000000" w:fill="FFD966"/>
      <w:spacing w:before="100" w:beforeAutospacing="1" w:after="100" w:afterAutospacing="1"/>
      <w:jc w:val="center"/>
      <w:textAlignment w:val="center"/>
    </w:pPr>
    <w:rPr>
      <w:b/>
      <w:bCs/>
    </w:rPr>
  </w:style>
  <w:style w:type="paragraph" w:customStyle="1" w:styleId="xl226">
    <w:name w:val="xl226"/>
    <w:basedOn w:val="Normal"/>
    <w:rsid w:val="00887FDE"/>
    <w:pPr>
      <w:pBdr>
        <w:top w:val="single" w:sz="4" w:space="0" w:color="auto"/>
        <w:left w:val="single" w:sz="8" w:space="0" w:color="auto"/>
        <w:bottom w:val="single" w:sz="4" w:space="0" w:color="auto"/>
      </w:pBdr>
      <w:shd w:val="clear" w:color="000000" w:fill="FFD966"/>
      <w:spacing w:before="100" w:beforeAutospacing="1" w:after="100" w:afterAutospacing="1"/>
      <w:jc w:val="center"/>
      <w:textAlignment w:val="center"/>
    </w:pPr>
    <w:rPr>
      <w:b/>
      <w:bCs/>
    </w:rPr>
  </w:style>
  <w:style w:type="paragraph" w:customStyle="1" w:styleId="xl227">
    <w:name w:val="xl227"/>
    <w:basedOn w:val="Normal"/>
    <w:rsid w:val="00887FDE"/>
    <w:pPr>
      <w:pBdr>
        <w:top w:val="single" w:sz="4" w:space="0" w:color="auto"/>
        <w:bottom w:val="single" w:sz="4" w:space="0" w:color="auto"/>
      </w:pBdr>
      <w:shd w:val="clear" w:color="000000" w:fill="FFD966"/>
      <w:spacing w:before="100" w:beforeAutospacing="1" w:after="100" w:afterAutospacing="1"/>
      <w:jc w:val="center"/>
      <w:textAlignment w:val="center"/>
    </w:pPr>
    <w:rPr>
      <w:b/>
      <w:bCs/>
    </w:rPr>
  </w:style>
  <w:style w:type="paragraph" w:customStyle="1" w:styleId="xl228">
    <w:name w:val="xl228"/>
    <w:basedOn w:val="Normal"/>
    <w:rsid w:val="00887FDE"/>
    <w:pPr>
      <w:pBdr>
        <w:top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rPr>
  </w:style>
  <w:style w:type="paragraph" w:customStyle="1" w:styleId="xl229">
    <w:name w:val="xl229"/>
    <w:basedOn w:val="Normal"/>
    <w:rsid w:val="001435EB"/>
    <w:pPr>
      <w:pBdr>
        <w:top w:val="single" w:sz="4" w:space="0" w:color="auto"/>
        <w:bottom w:val="single" w:sz="4" w:space="0" w:color="auto"/>
      </w:pBdr>
      <w:shd w:val="clear" w:color="000000" w:fill="FFD966"/>
      <w:spacing w:before="100" w:beforeAutospacing="1" w:after="100" w:afterAutospacing="1"/>
      <w:jc w:val="center"/>
      <w:textAlignment w:val="center"/>
    </w:pPr>
    <w:rPr>
      <w:b/>
      <w:bCs/>
    </w:rPr>
  </w:style>
  <w:style w:type="paragraph" w:customStyle="1" w:styleId="xl230">
    <w:name w:val="xl230"/>
    <w:basedOn w:val="Normal"/>
    <w:rsid w:val="001435EB"/>
    <w:pPr>
      <w:pBdr>
        <w:top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rPr>
  </w:style>
  <w:style w:type="paragraph" w:customStyle="1" w:styleId="msonormal0">
    <w:name w:val="msonormal"/>
    <w:basedOn w:val="Normal"/>
    <w:rsid w:val="00517C46"/>
    <w:pPr>
      <w:spacing w:before="100" w:beforeAutospacing="1" w:after="100" w:afterAutospacing="1"/>
    </w:pPr>
    <w:rPr>
      <w:sz w:val="24"/>
      <w:szCs w:val="24"/>
      <w:lang w:val="es-SV" w:eastAsia="es-SV"/>
    </w:rPr>
  </w:style>
  <w:style w:type="paragraph" w:customStyle="1" w:styleId="font7">
    <w:name w:val="font7"/>
    <w:basedOn w:val="Normal"/>
    <w:rsid w:val="00837F99"/>
    <w:pPr>
      <w:spacing w:before="100" w:beforeAutospacing="1" w:after="100" w:afterAutospacing="1"/>
    </w:pPr>
    <w:rPr>
      <w:rFonts w:ascii="Tahoma" w:hAnsi="Tahoma" w:cs="Tahoma"/>
      <w:b/>
      <w:bCs/>
      <w:color w:val="000000"/>
      <w:sz w:val="18"/>
      <w:szCs w:val="18"/>
      <w:lang w:val="es-SV" w:eastAsia="es-SV"/>
    </w:rPr>
  </w:style>
  <w:style w:type="paragraph" w:customStyle="1" w:styleId="font8">
    <w:name w:val="font8"/>
    <w:basedOn w:val="Normal"/>
    <w:rsid w:val="00837F99"/>
    <w:pPr>
      <w:spacing w:before="100" w:beforeAutospacing="1" w:after="100" w:afterAutospacing="1"/>
    </w:pPr>
    <w:rPr>
      <w:rFonts w:ascii="Calibri" w:hAnsi="Calibri" w:cs="Calibri"/>
      <w:color w:val="FF0000"/>
      <w:sz w:val="22"/>
      <w:szCs w:val="22"/>
      <w:lang w:val="es-SV" w:eastAsia="es-SV"/>
    </w:rPr>
  </w:style>
  <w:style w:type="paragraph" w:customStyle="1" w:styleId="xl231">
    <w:name w:val="xl231"/>
    <w:basedOn w:val="Normal"/>
    <w:rsid w:val="00837F99"/>
    <w:pPr>
      <w:pBdr>
        <w:top w:val="single" w:sz="8" w:space="0" w:color="auto"/>
        <w:bottom w:val="single" w:sz="8" w:space="0" w:color="auto"/>
        <w:right w:val="single" w:sz="4" w:space="0" w:color="auto"/>
      </w:pBdr>
      <w:shd w:val="clear" w:color="000000" w:fill="FFC000"/>
      <w:spacing w:before="100" w:beforeAutospacing="1" w:after="100" w:afterAutospacing="1"/>
      <w:textAlignment w:val="center"/>
    </w:pPr>
    <w:rPr>
      <w:b/>
      <w:bCs/>
      <w:lang w:val="es-SV" w:eastAsia="es-SV"/>
    </w:rPr>
  </w:style>
  <w:style w:type="paragraph" w:customStyle="1" w:styleId="xl232">
    <w:name w:val="xl232"/>
    <w:basedOn w:val="Normal"/>
    <w:rsid w:val="00837F99"/>
    <w:pPr>
      <w:pBdr>
        <w:top w:val="single" w:sz="4" w:space="0" w:color="auto"/>
        <w:left w:val="single" w:sz="4" w:space="0" w:color="auto"/>
        <w:bottom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33">
    <w:name w:val="xl233"/>
    <w:basedOn w:val="Normal"/>
    <w:rsid w:val="00837F99"/>
    <w:pPr>
      <w:pBdr>
        <w:top w:val="single" w:sz="4" w:space="0" w:color="auto"/>
        <w:bottom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34">
    <w:name w:val="xl234"/>
    <w:basedOn w:val="Normal"/>
    <w:rsid w:val="00837F99"/>
    <w:pPr>
      <w:pBdr>
        <w:top w:val="single" w:sz="4" w:space="0" w:color="auto"/>
        <w:bottom w:val="single" w:sz="4" w:space="0" w:color="auto"/>
        <w:right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35">
    <w:name w:val="xl235"/>
    <w:basedOn w:val="Normal"/>
    <w:rsid w:val="00837F99"/>
    <w:pPr>
      <w:pBdr>
        <w:top w:val="single" w:sz="8" w:space="0" w:color="auto"/>
        <w:left w:val="single" w:sz="4" w:space="0" w:color="auto"/>
        <w:bottom w:val="single" w:sz="8" w:space="0" w:color="auto"/>
      </w:pBdr>
      <w:shd w:val="clear" w:color="000000" w:fill="FFC000"/>
      <w:spacing w:before="100" w:beforeAutospacing="1" w:after="100" w:afterAutospacing="1"/>
    </w:pPr>
    <w:rPr>
      <w:b/>
      <w:bCs/>
      <w:sz w:val="24"/>
      <w:szCs w:val="24"/>
      <w:lang w:val="es-SV" w:eastAsia="es-SV"/>
    </w:rPr>
  </w:style>
  <w:style w:type="paragraph" w:customStyle="1" w:styleId="xl236">
    <w:name w:val="xl236"/>
    <w:basedOn w:val="Normal"/>
    <w:rsid w:val="00837F99"/>
    <w:pPr>
      <w:pBdr>
        <w:top w:val="single" w:sz="8" w:space="0" w:color="auto"/>
        <w:bottom w:val="single" w:sz="8" w:space="0" w:color="auto"/>
      </w:pBdr>
      <w:shd w:val="clear" w:color="000000" w:fill="FFC000"/>
      <w:spacing w:before="100" w:beforeAutospacing="1" w:after="100" w:afterAutospacing="1"/>
    </w:pPr>
    <w:rPr>
      <w:b/>
      <w:bCs/>
      <w:sz w:val="24"/>
      <w:szCs w:val="24"/>
      <w:lang w:val="es-SV" w:eastAsia="es-SV"/>
    </w:rPr>
  </w:style>
  <w:style w:type="paragraph" w:customStyle="1" w:styleId="xl237">
    <w:name w:val="xl237"/>
    <w:basedOn w:val="Normal"/>
    <w:rsid w:val="00837F99"/>
    <w:pPr>
      <w:pBdr>
        <w:top w:val="single" w:sz="8" w:space="0" w:color="auto"/>
        <w:bottom w:val="single" w:sz="8" w:space="0" w:color="auto"/>
        <w:right w:val="single" w:sz="4" w:space="0" w:color="auto"/>
      </w:pBdr>
      <w:shd w:val="clear" w:color="000000" w:fill="FFC000"/>
      <w:spacing w:before="100" w:beforeAutospacing="1" w:after="100" w:afterAutospacing="1"/>
    </w:pPr>
    <w:rPr>
      <w:b/>
      <w:bCs/>
      <w:sz w:val="24"/>
      <w:szCs w:val="24"/>
      <w:lang w:val="es-SV" w:eastAsia="es-SV"/>
    </w:rPr>
  </w:style>
  <w:style w:type="paragraph" w:customStyle="1" w:styleId="xl238">
    <w:name w:val="xl238"/>
    <w:basedOn w:val="Normal"/>
    <w:rsid w:val="00837F99"/>
    <w:pPr>
      <w:pBdr>
        <w:left w:val="single" w:sz="4" w:space="0" w:color="auto"/>
        <w:bottom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39">
    <w:name w:val="xl239"/>
    <w:basedOn w:val="Normal"/>
    <w:rsid w:val="00837F99"/>
    <w:pPr>
      <w:pBdr>
        <w:bottom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40">
    <w:name w:val="xl240"/>
    <w:basedOn w:val="Normal"/>
    <w:rsid w:val="00837F99"/>
    <w:pPr>
      <w:pBdr>
        <w:bottom w:val="single" w:sz="4" w:space="0" w:color="auto"/>
        <w:right w:val="single" w:sz="4" w:space="0" w:color="auto"/>
      </w:pBdr>
      <w:shd w:val="clear" w:color="000000" w:fill="9BC2E6"/>
      <w:spacing w:before="100" w:beforeAutospacing="1" w:after="100" w:afterAutospacing="1"/>
      <w:jc w:val="center"/>
    </w:pPr>
    <w:rPr>
      <w:b/>
      <w:bCs/>
      <w:sz w:val="24"/>
      <w:szCs w:val="24"/>
      <w:lang w:val="es-SV" w:eastAsia="es-SV"/>
    </w:rPr>
  </w:style>
  <w:style w:type="paragraph" w:customStyle="1" w:styleId="xl241">
    <w:name w:val="xl241"/>
    <w:basedOn w:val="Normal"/>
    <w:rsid w:val="00837F99"/>
    <w:pPr>
      <w:pBdr>
        <w:top w:val="single" w:sz="4" w:space="0" w:color="auto"/>
        <w:bottom w:val="single" w:sz="4" w:space="0" w:color="auto"/>
      </w:pBdr>
      <w:shd w:val="clear" w:color="000000" w:fill="FFC000"/>
      <w:spacing w:before="100" w:beforeAutospacing="1" w:after="100" w:afterAutospacing="1"/>
    </w:pPr>
    <w:rPr>
      <w:b/>
      <w:bCs/>
      <w:sz w:val="24"/>
      <w:szCs w:val="24"/>
      <w:lang w:val="es-SV" w:eastAsia="es-SV"/>
    </w:rPr>
  </w:style>
  <w:style w:type="paragraph" w:customStyle="1" w:styleId="xl242">
    <w:name w:val="xl242"/>
    <w:basedOn w:val="Normal"/>
    <w:rsid w:val="00837F99"/>
    <w:pPr>
      <w:pBdr>
        <w:top w:val="single" w:sz="4" w:space="0" w:color="auto"/>
        <w:bottom w:val="single" w:sz="4" w:space="0" w:color="auto"/>
        <w:right w:val="single" w:sz="4" w:space="0" w:color="auto"/>
      </w:pBdr>
      <w:shd w:val="clear" w:color="000000" w:fill="FFC000"/>
      <w:spacing w:before="100" w:beforeAutospacing="1" w:after="100" w:afterAutospacing="1"/>
    </w:pPr>
    <w:rPr>
      <w:b/>
      <w:bCs/>
      <w:sz w:val="24"/>
      <w:szCs w:val="24"/>
      <w:lang w:val="es-SV" w:eastAsia="es-S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9670">
      <w:bodyDiv w:val="1"/>
      <w:marLeft w:val="0"/>
      <w:marRight w:val="0"/>
      <w:marTop w:val="0"/>
      <w:marBottom w:val="0"/>
      <w:divBdr>
        <w:top w:val="none" w:sz="0" w:space="0" w:color="auto"/>
        <w:left w:val="none" w:sz="0" w:space="0" w:color="auto"/>
        <w:bottom w:val="none" w:sz="0" w:space="0" w:color="auto"/>
        <w:right w:val="none" w:sz="0" w:space="0" w:color="auto"/>
      </w:divBdr>
    </w:div>
    <w:div w:id="75832321">
      <w:bodyDiv w:val="1"/>
      <w:marLeft w:val="0"/>
      <w:marRight w:val="0"/>
      <w:marTop w:val="0"/>
      <w:marBottom w:val="0"/>
      <w:divBdr>
        <w:top w:val="none" w:sz="0" w:space="0" w:color="auto"/>
        <w:left w:val="none" w:sz="0" w:space="0" w:color="auto"/>
        <w:bottom w:val="none" w:sz="0" w:space="0" w:color="auto"/>
        <w:right w:val="none" w:sz="0" w:space="0" w:color="auto"/>
      </w:divBdr>
    </w:div>
    <w:div w:id="85155293">
      <w:bodyDiv w:val="1"/>
      <w:marLeft w:val="0"/>
      <w:marRight w:val="0"/>
      <w:marTop w:val="0"/>
      <w:marBottom w:val="0"/>
      <w:divBdr>
        <w:top w:val="none" w:sz="0" w:space="0" w:color="auto"/>
        <w:left w:val="none" w:sz="0" w:space="0" w:color="auto"/>
        <w:bottom w:val="none" w:sz="0" w:space="0" w:color="auto"/>
        <w:right w:val="none" w:sz="0" w:space="0" w:color="auto"/>
      </w:divBdr>
    </w:div>
    <w:div w:id="213470466">
      <w:bodyDiv w:val="1"/>
      <w:marLeft w:val="0"/>
      <w:marRight w:val="0"/>
      <w:marTop w:val="0"/>
      <w:marBottom w:val="0"/>
      <w:divBdr>
        <w:top w:val="none" w:sz="0" w:space="0" w:color="auto"/>
        <w:left w:val="none" w:sz="0" w:space="0" w:color="auto"/>
        <w:bottom w:val="none" w:sz="0" w:space="0" w:color="auto"/>
        <w:right w:val="none" w:sz="0" w:space="0" w:color="auto"/>
      </w:divBdr>
    </w:div>
    <w:div w:id="272051824">
      <w:bodyDiv w:val="1"/>
      <w:marLeft w:val="0"/>
      <w:marRight w:val="0"/>
      <w:marTop w:val="0"/>
      <w:marBottom w:val="0"/>
      <w:divBdr>
        <w:top w:val="none" w:sz="0" w:space="0" w:color="auto"/>
        <w:left w:val="none" w:sz="0" w:space="0" w:color="auto"/>
        <w:bottom w:val="none" w:sz="0" w:space="0" w:color="auto"/>
        <w:right w:val="none" w:sz="0" w:space="0" w:color="auto"/>
      </w:divBdr>
    </w:div>
    <w:div w:id="273875551">
      <w:bodyDiv w:val="1"/>
      <w:marLeft w:val="0"/>
      <w:marRight w:val="0"/>
      <w:marTop w:val="0"/>
      <w:marBottom w:val="0"/>
      <w:divBdr>
        <w:top w:val="none" w:sz="0" w:space="0" w:color="auto"/>
        <w:left w:val="none" w:sz="0" w:space="0" w:color="auto"/>
        <w:bottom w:val="none" w:sz="0" w:space="0" w:color="auto"/>
        <w:right w:val="none" w:sz="0" w:space="0" w:color="auto"/>
      </w:divBdr>
    </w:div>
    <w:div w:id="329140868">
      <w:bodyDiv w:val="1"/>
      <w:marLeft w:val="0"/>
      <w:marRight w:val="0"/>
      <w:marTop w:val="0"/>
      <w:marBottom w:val="0"/>
      <w:divBdr>
        <w:top w:val="none" w:sz="0" w:space="0" w:color="auto"/>
        <w:left w:val="none" w:sz="0" w:space="0" w:color="auto"/>
        <w:bottom w:val="none" w:sz="0" w:space="0" w:color="auto"/>
        <w:right w:val="none" w:sz="0" w:space="0" w:color="auto"/>
      </w:divBdr>
    </w:div>
    <w:div w:id="455294948">
      <w:bodyDiv w:val="1"/>
      <w:marLeft w:val="0"/>
      <w:marRight w:val="0"/>
      <w:marTop w:val="0"/>
      <w:marBottom w:val="0"/>
      <w:divBdr>
        <w:top w:val="none" w:sz="0" w:space="0" w:color="auto"/>
        <w:left w:val="none" w:sz="0" w:space="0" w:color="auto"/>
        <w:bottom w:val="none" w:sz="0" w:space="0" w:color="auto"/>
        <w:right w:val="none" w:sz="0" w:space="0" w:color="auto"/>
      </w:divBdr>
    </w:div>
    <w:div w:id="554631703">
      <w:bodyDiv w:val="1"/>
      <w:marLeft w:val="0"/>
      <w:marRight w:val="0"/>
      <w:marTop w:val="0"/>
      <w:marBottom w:val="0"/>
      <w:divBdr>
        <w:top w:val="none" w:sz="0" w:space="0" w:color="auto"/>
        <w:left w:val="none" w:sz="0" w:space="0" w:color="auto"/>
        <w:bottom w:val="none" w:sz="0" w:space="0" w:color="auto"/>
        <w:right w:val="none" w:sz="0" w:space="0" w:color="auto"/>
      </w:divBdr>
    </w:div>
    <w:div w:id="615331833">
      <w:bodyDiv w:val="1"/>
      <w:marLeft w:val="0"/>
      <w:marRight w:val="0"/>
      <w:marTop w:val="0"/>
      <w:marBottom w:val="0"/>
      <w:divBdr>
        <w:top w:val="none" w:sz="0" w:space="0" w:color="auto"/>
        <w:left w:val="none" w:sz="0" w:space="0" w:color="auto"/>
        <w:bottom w:val="none" w:sz="0" w:space="0" w:color="auto"/>
        <w:right w:val="none" w:sz="0" w:space="0" w:color="auto"/>
      </w:divBdr>
    </w:div>
    <w:div w:id="624311894">
      <w:bodyDiv w:val="1"/>
      <w:marLeft w:val="0"/>
      <w:marRight w:val="0"/>
      <w:marTop w:val="0"/>
      <w:marBottom w:val="0"/>
      <w:divBdr>
        <w:top w:val="none" w:sz="0" w:space="0" w:color="auto"/>
        <w:left w:val="none" w:sz="0" w:space="0" w:color="auto"/>
        <w:bottom w:val="none" w:sz="0" w:space="0" w:color="auto"/>
        <w:right w:val="none" w:sz="0" w:space="0" w:color="auto"/>
      </w:divBdr>
    </w:div>
    <w:div w:id="696154673">
      <w:bodyDiv w:val="1"/>
      <w:marLeft w:val="0"/>
      <w:marRight w:val="0"/>
      <w:marTop w:val="0"/>
      <w:marBottom w:val="0"/>
      <w:divBdr>
        <w:top w:val="none" w:sz="0" w:space="0" w:color="auto"/>
        <w:left w:val="none" w:sz="0" w:space="0" w:color="auto"/>
        <w:bottom w:val="none" w:sz="0" w:space="0" w:color="auto"/>
        <w:right w:val="none" w:sz="0" w:space="0" w:color="auto"/>
      </w:divBdr>
    </w:div>
    <w:div w:id="697588623">
      <w:bodyDiv w:val="1"/>
      <w:marLeft w:val="0"/>
      <w:marRight w:val="0"/>
      <w:marTop w:val="0"/>
      <w:marBottom w:val="0"/>
      <w:divBdr>
        <w:top w:val="none" w:sz="0" w:space="0" w:color="auto"/>
        <w:left w:val="none" w:sz="0" w:space="0" w:color="auto"/>
        <w:bottom w:val="none" w:sz="0" w:space="0" w:color="auto"/>
        <w:right w:val="none" w:sz="0" w:space="0" w:color="auto"/>
      </w:divBdr>
    </w:div>
    <w:div w:id="724640503">
      <w:bodyDiv w:val="1"/>
      <w:marLeft w:val="0"/>
      <w:marRight w:val="0"/>
      <w:marTop w:val="0"/>
      <w:marBottom w:val="0"/>
      <w:divBdr>
        <w:top w:val="none" w:sz="0" w:space="0" w:color="auto"/>
        <w:left w:val="none" w:sz="0" w:space="0" w:color="auto"/>
        <w:bottom w:val="none" w:sz="0" w:space="0" w:color="auto"/>
        <w:right w:val="none" w:sz="0" w:space="0" w:color="auto"/>
      </w:divBdr>
    </w:div>
    <w:div w:id="773524238">
      <w:bodyDiv w:val="1"/>
      <w:marLeft w:val="0"/>
      <w:marRight w:val="0"/>
      <w:marTop w:val="0"/>
      <w:marBottom w:val="0"/>
      <w:divBdr>
        <w:top w:val="none" w:sz="0" w:space="0" w:color="auto"/>
        <w:left w:val="none" w:sz="0" w:space="0" w:color="auto"/>
        <w:bottom w:val="none" w:sz="0" w:space="0" w:color="auto"/>
        <w:right w:val="none" w:sz="0" w:space="0" w:color="auto"/>
      </w:divBdr>
    </w:div>
    <w:div w:id="840660680">
      <w:bodyDiv w:val="1"/>
      <w:marLeft w:val="0"/>
      <w:marRight w:val="0"/>
      <w:marTop w:val="0"/>
      <w:marBottom w:val="0"/>
      <w:divBdr>
        <w:top w:val="none" w:sz="0" w:space="0" w:color="auto"/>
        <w:left w:val="none" w:sz="0" w:space="0" w:color="auto"/>
        <w:bottom w:val="none" w:sz="0" w:space="0" w:color="auto"/>
        <w:right w:val="none" w:sz="0" w:space="0" w:color="auto"/>
      </w:divBdr>
    </w:div>
    <w:div w:id="873425515">
      <w:bodyDiv w:val="1"/>
      <w:marLeft w:val="0"/>
      <w:marRight w:val="0"/>
      <w:marTop w:val="0"/>
      <w:marBottom w:val="0"/>
      <w:divBdr>
        <w:top w:val="none" w:sz="0" w:space="0" w:color="auto"/>
        <w:left w:val="none" w:sz="0" w:space="0" w:color="auto"/>
        <w:bottom w:val="none" w:sz="0" w:space="0" w:color="auto"/>
        <w:right w:val="none" w:sz="0" w:space="0" w:color="auto"/>
      </w:divBdr>
    </w:div>
    <w:div w:id="886916967">
      <w:bodyDiv w:val="1"/>
      <w:marLeft w:val="0"/>
      <w:marRight w:val="0"/>
      <w:marTop w:val="0"/>
      <w:marBottom w:val="0"/>
      <w:divBdr>
        <w:top w:val="none" w:sz="0" w:space="0" w:color="auto"/>
        <w:left w:val="none" w:sz="0" w:space="0" w:color="auto"/>
        <w:bottom w:val="none" w:sz="0" w:space="0" w:color="auto"/>
        <w:right w:val="none" w:sz="0" w:space="0" w:color="auto"/>
      </w:divBdr>
    </w:div>
    <w:div w:id="912392295">
      <w:bodyDiv w:val="1"/>
      <w:marLeft w:val="0"/>
      <w:marRight w:val="0"/>
      <w:marTop w:val="0"/>
      <w:marBottom w:val="0"/>
      <w:divBdr>
        <w:top w:val="none" w:sz="0" w:space="0" w:color="auto"/>
        <w:left w:val="none" w:sz="0" w:space="0" w:color="auto"/>
        <w:bottom w:val="none" w:sz="0" w:space="0" w:color="auto"/>
        <w:right w:val="none" w:sz="0" w:space="0" w:color="auto"/>
      </w:divBdr>
    </w:div>
    <w:div w:id="928923974">
      <w:bodyDiv w:val="1"/>
      <w:marLeft w:val="0"/>
      <w:marRight w:val="0"/>
      <w:marTop w:val="0"/>
      <w:marBottom w:val="0"/>
      <w:divBdr>
        <w:top w:val="none" w:sz="0" w:space="0" w:color="auto"/>
        <w:left w:val="none" w:sz="0" w:space="0" w:color="auto"/>
        <w:bottom w:val="none" w:sz="0" w:space="0" w:color="auto"/>
        <w:right w:val="none" w:sz="0" w:space="0" w:color="auto"/>
      </w:divBdr>
    </w:div>
    <w:div w:id="966349885">
      <w:bodyDiv w:val="1"/>
      <w:marLeft w:val="0"/>
      <w:marRight w:val="0"/>
      <w:marTop w:val="0"/>
      <w:marBottom w:val="0"/>
      <w:divBdr>
        <w:top w:val="none" w:sz="0" w:space="0" w:color="auto"/>
        <w:left w:val="none" w:sz="0" w:space="0" w:color="auto"/>
        <w:bottom w:val="none" w:sz="0" w:space="0" w:color="auto"/>
        <w:right w:val="none" w:sz="0" w:space="0" w:color="auto"/>
      </w:divBdr>
    </w:div>
    <w:div w:id="1003237650">
      <w:bodyDiv w:val="1"/>
      <w:marLeft w:val="0"/>
      <w:marRight w:val="0"/>
      <w:marTop w:val="0"/>
      <w:marBottom w:val="0"/>
      <w:divBdr>
        <w:top w:val="none" w:sz="0" w:space="0" w:color="auto"/>
        <w:left w:val="none" w:sz="0" w:space="0" w:color="auto"/>
        <w:bottom w:val="none" w:sz="0" w:space="0" w:color="auto"/>
        <w:right w:val="none" w:sz="0" w:space="0" w:color="auto"/>
      </w:divBdr>
    </w:div>
    <w:div w:id="1400859005">
      <w:bodyDiv w:val="1"/>
      <w:marLeft w:val="0"/>
      <w:marRight w:val="0"/>
      <w:marTop w:val="0"/>
      <w:marBottom w:val="0"/>
      <w:divBdr>
        <w:top w:val="none" w:sz="0" w:space="0" w:color="auto"/>
        <w:left w:val="none" w:sz="0" w:space="0" w:color="auto"/>
        <w:bottom w:val="none" w:sz="0" w:space="0" w:color="auto"/>
        <w:right w:val="none" w:sz="0" w:space="0" w:color="auto"/>
      </w:divBdr>
    </w:div>
    <w:div w:id="1463427059">
      <w:bodyDiv w:val="1"/>
      <w:marLeft w:val="0"/>
      <w:marRight w:val="0"/>
      <w:marTop w:val="0"/>
      <w:marBottom w:val="0"/>
      <w:divBdr>
        <w:top w:val="none" w:sz="0" w:space="0" w:color="auto"/>
        <w:left w:val="none" w:sz="0" w:space="0" w:color="auto"/>
        <w:bottom w:val="none" w:sz="0" w:space="0" w:color="auto"/>
        <w:right w:val="none" w:sz="0" w:space="0" w:color="auto"/>
      </w:divBdr>
    </w:div>
    <w:div w:id="1481387036">
      <w:bodyDiv w:val="1"/>
      <w:marLeft w:val="0"/>
      <w:marRight w:val="0"/>
      <w:marTop w:val="0"/>
      <w:marBottom w:val="0"/>
      <w:divBdr>
        <w:top w:val="none" w:sz="0" w:space="0" w:color="auto"/>
        <w:left w:val="none" w:sz="0" w:space="0" w:color="auto"/>
        <w:bottom w:val="none" w:sz="0" w:space="0" w:color="auto"/>
        <w:right w:val="none" w:sz="0" w:space="0" w:color="auto"/>
      </w:divBdr>
    </w:div>
    <w:div w:id="1494446505">
      <w:bodyDiv w:val="1"/>
      <w:marLeft w:val="0"/>
      <w:marRight w:val="0"/>
      <w:marTop w:val="0"/>
      <w:marBottom w:val="0"/>
      <w:divBdr>
        <w:top w:val="none" w:sz="0" w:space="0" w:color="auto"/>
        <w:left w:val="none" w:sz="0" w:space="0" w:color="auto"/>
        <w:bottom w:val="none" w:sz="0" w:space="0" w:color="auto"/>
        <w:right w:val="none" w:sz="0" w:space="0" w:color="auto"/>
      </w:divBdr>
    </w:div>
    <w:div w:id="1623609145">
      <w:bodyDiv w:val="1"/>
      <w:marLeft w:val="0"/>
      <w:marRight w:val="0"/>
      <w:marTop w:val="0"/>
      <w:marBottom w:val="0"/>
      <w:divBdr>
        <w:top w:val="none" w:sz="0" w:space="0" w:color="auto"/>
        <w:left w:val="none" w:sz="0" w:space="0" w:color="auto"/>
        <w:bottom w:val="none" w:sz="0" w:space="0" w:color="auto"/>
        <w:right w:val="none" w:sz="0" w:space="0" w:color="auto"/>
      </w:divBdr>
    </w:div>
    <w:div w:id="1712145539">
      <w:bodyDiv w:val="1"/>
      <w:marLeft w:val="0"/>
      <w:marRight w:val="0"/>
      <w:marTop w:val="0"/>
      <w:marBottom w:val="0"/>
      <w:divBdr>
        <w:top w:val="none" w:sz="0" w:space="0" w:color="auto"/>
        <w:left w:val="none" w:sz="0" w:space="0" w:color="auto"/>
        <w:bottom w:val="none" w:sz="0" w:space="0" w:color="auto"/>
        <w:right w:val="none" w:sz="0" w:space="0" w:color="auto"/>
      </w:divBdr>
    </w:div>
    <w:div w:id="1732339271">
      <w:bodyDiv w:val="1"/>
      <w:marLeft w:val="0"/>
      <w:marRight w:val="0"/>
      <w:marTop w:val="0"/>
      <w:marBottom w:val="0"/>
      <w:divBdr>
        <w:top w:val="none" w:sz="0" w:space="0" w:color="auto"/>
        <w:left w:val="none" w:sz="0" w:space="0" w:color="auto"/>
        <w:bottom w:val="none" w:sz="0" w:space="0" w:color="auto"/>
        <w:right w:val="none" w:sz="0" w:space="0" w:color="auto"/>
      </w:divBdr>
    </w:div>
    <w:div w:id="1742364732">
      <w:bodyDiv w:val="1"/>
      <w:marLeft w:val="0"/>
      <w:marRight w:val="0"/>
      <w:marTop w:val="0"/>
      <w:marBottom w:val="0"/>
      <w:divBdr>
        <w:top w:val="none" w:sz="0" w:space="0" w:color="auto"/>
        <w:left w:val="none" w:sz="0" w:space="0" w:color="auto"/>
        <w:bottom w:val="none" w:sz="0" w:space="0" w:color="auto"/>
        <w:right w:val="none" w:sz="0" w:space="0" w:color="auto"/>
      </w:divBdr>
    </w:div>
    <w:div w:id="1752310664">
      <w:bodyDiv w:val="1"/>
      <w:marLeft w:val="0"/>
      <w:marRight w:val="0"/>
      <w:marTop w:val="0"/>
      <w:marBottom w:val="0"/>
      <w:divBdr>
        <w:top w:val="none" w:sz="0" w:space="0" w:color="auto"/>
        <w:left w:val="none" w:sz="0" w:space="0" w:color="auto"/>
        <w:bottom w:val="none" w:sz="0" w:space="0" w:color="auto"/>
        <w:right w:val="none" w:sz="0" w:space="0" w:color="auto"/>
      </w:divBdr>
    </w:div>
    <w:div w:id="1799059604">
      <w:bodyDiv w:val="1"/>
      <w:marLeft w:val="0"/>
      <w:marRight w:val="0"/>
      <w:marTop w:val="0"/>
      <w:marBottom w:val="0"/>
      <w:divBdr>
        <w:top w:val="none" w:sz="0" w:space="0" w:color="auto"/>
        <w:left w:val="none" w:sz="0" w:space="0" w:color="auto"/>
        <w:bottom w:val="none" w:sz="0" w:space="0" w:color="auto"/>
        <w:right w:val="none" w:sz="0" w:space="0" w:color="auto"/>
      </w:divBdr>
    </w:div>
    <w:div w:id="1854492159">
      <w:bodyDiv w:val="1"/>
      <w:marLeft w:val="0"/>
      <w:marRight w:val="0"/>
      <w:marTop w:val="0"/>
      <w:marBottom w:val="0"/>
      <w:divBdr>
        <w:top w:val="none" w:sz="0" w:space="0" w:color="auto"/>
        <w:left w:val="none" w:sz="0" w:space="0" w:color="auto"/>
        <w:bottom w:val="none" w:sz="0" w:space="0" w:color="auto"/>
        <w:right w:val="none" w:sz="0" w:space="0" w:color="auto"/>
      </w:divBdr>
    </w:div>
    <w:div w:id="1939411017">
      <w:bodyDiv w:val="1"/>
      <w:marLeft w:val="0"/>
      <w:marRight w:val="0"/>
      <w:marTop w:val="0"/>
      <w:marBottom w:val="0"/>
      <w:divBdr>
        <w:top w:val="none" w:sz="0" w:space="0" w:color="auto"/>
        <w:left w:val="none" w:sz="0" w:space="0" w:color="auto"/>
        <w:bottom w:val="none" w:sz="0" w:space="0" w:color="auto"/>
        <w:right w:val="none" w:sz="0" w:space="0" w:color="auto"/>
      </w:divBdr>
    </w:div>
    <w:div w:id="2002811825">
      <w:bodyDiv w:val="1"/>
      <w:marLeft w:val="0"/>
      <w:marRight w:val="0"/>
      <w:marTop w:val="0"/>
      <w:marBottom w:val="0"/>
      <w:divBdr>
        <w:top w:val="none" w:sz="0" w:space="0" w:color="auto"/>
        <w:left w:val="none" w:sz="0" w:space="0" w:color="auto"/>
        <w:bottom w:val="none" w:sz="0" w:space="0" w:color="auto"/>
        <w:right w:val="none" w:sz="0" w:space="0" w:color="auto"/>
      </w:divBdr>
    </w:div>
    <w:div w:id="2028872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footer" Target="footer2.xml"/><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4353-A067-4050-8A81-B8883044E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8681</TotalTime>
  <Pages>96</Pages>
  <Words>37331</Words>
  <Characters>205323</Characters>
  <Application>Microsoft Office Word</Application>
  <DocSecurity>0</DocSecurity>
  <Lines>1711</Lines>
  <Paragraphs>484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242170</CharactersWithSpaces>
  <SharedDoc>false</SharedDoc>
  <HLinks>
    <vt:vector size="6" baseType="variant">
      <vt:variant>
        <vt:i4>6094904</vt:i4>
      </vt:variant>
      <vt:variant>
        <vt:i4>0</vt:i4>
      </vt:variant>
      <vt:variant>
        <vt:i4>0</vt:i4>
      </vt:variant>
      <vt:variant>
        <vt:i4>5</vt:i4>
      </vt:variant>
      <vt:variant>
        <vt:lpwstr>mailto:lalvarez@presidencia.gob.sv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Cindy Ofelia Lainez de Candel</dc:creator>
  <cp:lastModifiedBy>Marlon Edgardo Figueroa Rodríguez</cp:lastModifiedBy>
  <cp:revision>150</cp:revision>
  <cp:lastPrinted>2017-07-25T19:08:00Z</cp:lastPrinted>
  <dcterms:created xsi:type="dcterms:W3CDTF">2017-07-31T18:10:00Z</dcterms:created>
  <dcterms:modified xsi:type="dcterms:W3CDTF">2023-04-28T17:24:00Z</dcterms:modified>
</cp:coreProperties>
</file>